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0" w:rsidRDefault="00250F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0F30" w:rsidRDefault="00250F30">
      <w:pPr>
        <w:pStyle w:val="ConsPlusNormal"/>
        <w:jc w:val="both"/>
        <w:outlineLvl w:val="0"/>
      </w:pPr>
    </w:p>
    <w:p w:rsidR="00250F30" w:rsidRDefault="00250F30">
      <w:pPr>
        <w:pStyle w:val="ConsPlusTitle"/>
        <w:jc w:val="center"/>
        <w:outlineLvl w:val="0"/>
      </w:pPr>
      <w:r>
        <w:t>ПРАВИТЕЛЬСТВО КИРОВСКОЙ ОБЛАСТИ</w:t>
      </w:r>
    </w:p>
    <w:p w:rsidR="00250F30" w:rsidRDefault="00250F30">
      <w:pPr>
        <w:pStyle w:val="ConsPlusTitle"/>
        <w:jc w:val="center"/>
      </w:pPr>
    </w:p>
    <w:p w:rsidR="00250F30" w:rsidRDefault="00250F30">
      <w:pPr>
        <w:pStyle w:val="ConsPlusTitle"/>
        <w:jc w:val="center"/>
      </w:pPr>
      <w:r>
        <w:t>ПОСТАНОВЛЕНИЕ</w:t>
      </w:r>
    </w:p>
    <w:p w:rsidR="00250F30" w:rsidRDefault="00250F30">
      <w:pPr>
        <w:pStyle w:val="ConsPlusTitle"/>
        <w:jc w:val="center"/>
      </w:pPr>
      <w:r>
        <w:t>от 25 марта 2003 г. N 38/74</w:t>
      </w:r>
    </w:p>
    <w:p w:rsidR="00250F30" w:rsidRDefault="00250F30">
      <w:pPr>
        <w:pStyle w:val="ConsPlusTitle"/>
        <w:jc w:val="center"/>
      </w:pPr>
    </w:p>
    <w:p w:rsidR="00250F30" w:rsidRDefault="00250F30">
      <w:pPr>
        <w:pStyle w:val="ConsPlusTitle"/>
        <w:jc w:val="center"/>
      </w:pPr>
      <w:r>
        <w:t>ОБ УТВЕРЖДЕНИИ СОСТАВА И ПОЛОЖЕНИЯ О КООРДИНАЦИОННОМ СОВЕТЕ</w:t>
      </w:r>
    </w:p>
    <w:p w:rsidR="00250F30" w:rsidRDefault="00250F30">
      <w:pPr>
        <w:pStyle w:val="ConsPlusTitle"/>
        <w:jc w:val="center"/>
      </w:pPr>
      <w:r>
        <w:t>ПО ЗАЩИТЕ ПРАВ ПОТРЕБИТЕЛЕЙ КИРОВСКОЙ ОБЛАСТИ</w:t>
      </w:r>
    </w:p>
    <w:p w:rsidR="00250F30" w:rsidRDefault="00250F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F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Кировской области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15.02.2005 </w:t>
            </w:r>
            <w:hyperlink r:id="rId5">
              <w:r>
                <w:rPr>
                  <w:color w:val="0000FF"/>
                </w:rPr>
                <w:t>N 28/26</w:t>
              </w:r>
            </w:hyperlink>
            <w:r>
              <w:rPr>
                <w:color w:val="392C69"/>
              </w:rPr>
              <w:t xml:space="preserve">, от 12.09.2006 </w:t>
            </w:r>
            <w:hyperlink r:id="rId6">
              <w:r>
                <w:rPr>
                  <w:color w:val="0000FF"/>
                </w:rPr>
                <w:t>N 70/219</w:t>
              </w:r>
            </w:hyperlink>
            <w:r>
              <w:rPr>
                <w:color w:val="392C69"/>
              </w:rPr>
              <w:t xml:space="preserve">, от 21.12.2007 </w:t>
            </w:r>
            <w:hyperlink r:id="rId7">
              <w:r>
                <w:rPr>
                  <w:color w:val="0000FF"/>
                </w:rPr>
                <w:t>N 117/508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16.03.2010 </w:t>
            </w:r>
            <w:hyperlink r:id="rId8">
              <w:r>
                <w:rPr>
                  <w:color w:val="0000FF"/>
                </w:rPr>
                <w:t>N 43/90</w:t>
              </w:r>
            </w:hyperlink>
            <w:r>
              <w:rPr>
                <w:color w:val="392C69"/>
              </w:rPr>
              <w:t xml:space="preserve">, от 29.12.2010 </w:t>
            </w:r>
            <w:hyperlink r:id="rId9">
              <w:r>
                <w:rPr>
                  <w:color w:val="0000FF"/>
                </w:rPr>
                <w:t>N 84/667</w:t>
              </w:r>
            </w:hyperlink>
            <w:r>
              <w:rPr>
                <w:color w:val="392C69"/>
              </w:rPr>
              <w:t xml:space="preserve">, от 22.01.2013 </w:t>
            </w:r>
            <w:hyperlink r:id="rId10">
              <w:r>
                <w:rPr>
                  <w:color w:val="0000FF"/>
                </w:rPr>
                <w:t>N 192/24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11">
              <w:r>
                <w:rPr>
                  <w:color w:val="0000FF"/>
                </w:rPr>
                <w:t>N 203/183</w:t>
              </w:r>
            </w:hyperlink>
            <w:r>
              <w:rPr>
                <w:color w:val="392C69"/>
              </w:rPr>
              <w:t xml:space="preserve">, от 21.05.2013 </w:t>
            </w:r>
            <w:hyperlink r:id="rId12">
              <w:r>
                <w:rPr>
                  <w:color w:val="0000FF"/>
                </w:rPr>
                <w:t>N 209/285</w:t>
              </w:r>
            </w:hyperlink>
            <w:r>
              <w:rPr>
                <w:color w:val="392C69"/>
              </w:rPr>
              <w:t xml:space="preserve">, от 28.04.2018 </w:t>
            </w:r>
            <w:hyperlink r:id="rId13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4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13.06.2019 </w:t>
            </w:r>
            <w:hyperlink r:id="rId15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16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7">
              <w:r>
                <w:rPr>
                  <w:color w:val="0000FF"/>
                </w:rPr>
                <w:t>N 671-П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18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22.07.2021 </w:t>
            </w:r>
            <w:hyperlink r:id="rId19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0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2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</w:tr>
    </w:tbl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В целях реализации государственной политики в сфере защиты прав потребителей и создания условий для соблюдения прав и интересов потребителей Кировской области Правительство Кировской области постановляет:</w:t>
      </w:r>
    </w:p>
    <w:p w:rsidR="00250F30" w:rsidRDefault="00250F30">
      <w:pPr>
        <w:pStyle w:val="ConsPlusNormal"/>
        <w:jc w:val="both"/>
      </w:pPr>
      <w:r>
        <w:t xml:space="preserve">(преамбула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28.04.2018 N 203-П)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 xml:space="preserve">1. Создать координационный совет по защите прав потребителей Кировской области (далее - совет) и утвердить его </w:t>
      </w:r>
      <w:hyperlink w:anchor="P37">
        <w:r>
          <w:rPr>
            <w:color w:val="0000FF"/>
          </w:rPr>
          <w:t>состав</w:t>
        </w:r>
      </w:hyperlink>
      <w:r>
        <w:t>. Прилагается.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4">
        <w:r>
          <w:rPr>
            <w:color w:val="0000FF"/>
          </w:rPr>
          <w:t>Положение</w:t>
        </w:r>
      </w:hyperlink>
      <w:r>
        <w:t xml:space="preserve"> о координационном совете по защите прав потребителей Кировской области. Прилагается.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 xml:space="preserve">3. </w:t>
      </w:r>
      <w:hyperlink r:id="rId23">
        <w:r>
          <w:rPr>
            <w:color w:val="0000FF"/>
          </w:rPr>
          <w:t>Постановление</w:t>
        </w:r>
      </w:hyperlink>
      <w:r>
        <w:t xml:space="preserve"> Губернатора области от 08.09.1999 N 323 "О создании областного координационного Совета по защите прав потребителей" признать утратившим силу.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right"/>
      </w:pPr>
      <w:r>
        <w:t>Первый заместитель</w:t>
      </w:r>
    </w:p>
    <w:p w:rsidR="00250F30" w:rsidRDefault="00250F30">
      <w:pPr>
        <w:pStyle w:val="ConsPlusNormal"/>
        <w:jc w:val="right"/>
      </w:pPr>
      <w:r>
        <w:t>Председателя Правительства</w:t>
      </w:r>
    </w:p>
    <w:p w:rsidR="00250F30" w:rsidRDefault="00250F30">
      <w:pPr>
        <w:pStyle w:val="ConsPlusNormal"/>
        <w:jc w:val="right"/>
      </w:pPr>
      <w:r>
        <w:t>Кировской области</w:t>
      </w:r>
    </w:p>
    <w:p w:rsidR="00250F30" w:rsidRDefault="00250F30">
      <w:pPr>
        <w:pStyle w:val="ConsPlusNormal"/>
        <w:jc w:val="right"/>
      </w:pPr>
      <w:r>
        <w:t>А.А.ПИНАЕВ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right"/>
        <w:outlineLvl w:val="0"/>
      </w:pPr>
      <w:r>
        <w:t>Утвержден</w:t>
      </w:r>
    </w:p>
    <w:p w:rsidR="00250F30" w:rsidRDefault="00250F30">
      <w:pPr>
        <w:pStyle w:val="ConsPlusNormal"/>
        <w:jc w:val="right"/>
      </w:pPr>
      <w:r>
        <w:t>постановлением</w:t>
      </w:r>
    </w:p>
    <w:p w:rsidR="00250F30" w:rsidRDefault="00250F30">
      <w:pPr>
        <w:pStyle w:val="ConsPlusNormal"/>
        <w:jc w:val="right"/>
      </w:pPr>
      <w:r>
        <w:t>Правительства области</w:t>
      </w:r>
    </w:p>
    <w:p w:rsidR="00250F30" w:rsidRDefault="00250F30">
      <w:pPr>
        <w:pStyle w:val="ConsPlusNormal"/>
        <w:jc w:val="right"/>
      </w:pPr>
      <w:r>
        <w:t>от 25 марта 2003 г. N 38/74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</w:pPr>
      <w:bookmarkStart w:id="1" w:name="P37"/>
      <w:bookmarkEnd w:id="1"/>
      <w:r>
        <w:t>СОСТАВ</w:t>
      </w:r>
    </w:p>
    <w:p w:rsidR="00250F30" w:rsidRDefault="00250F30">
      <w:pPr>
        <w:pStyle w:val="ConsPlusTitle"/>
        <w:jc w:val="center"/>
      </w:pPr>
      <w:r>
        <w:t>КООРДИНАЦИОННОГО СОВЕТА ПО ЗАЩИТЕ ПРАВ ПОТРЕБИТЕЛЕЙ</w:t>
      </w:r>
    </w:p>
    <w:p w:rsidR="00250F30" w:rsidRDefault="00250F30">
      <w:pPr>
        <w:pStyle w:val="ConsPlusTitle"/>
        <w:jc w:val="center"/>
      </w:pPr>
      <w:r>
        <w:t>КИРОВСКОЙ ОБЛАСТИ</w:t>
      </w:r>
    </w:p>
    <w:p w:rsidR="00250F30" w:rsidRDefault="00250F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F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Кировской области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24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15.11.2018 </w:t>
            </w:r>
            <w:hyperlink r:id="rId25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13.06.2019 </w:t>
            </w:r>
            <w:hyperlink r:id="rId26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27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 xml:space="preserve">, от 18.12.2020 </w:t>
            </w:r>
            <w:hyperlink r:id="rId28">
              <w:r>
                <w:rPr>
                  <w:color w:val="0000FF"/>
                </w:rPr>
                <w:t>N 671-П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29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30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3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32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</w:tr>
    </w:tbl>
    <w:p w:rsidR="00250F30" w:rsidRDefault="00250F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САНДАЛОВ</w:t>
            </w:r>
          </w:p>
          <w:p w:rsidR="00250F30" w:rsidRDefault="00250F30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заместитель Председателя Правительства Кировской области, председатель совета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ГЛУШКОВ</w:t>
            </w:r>
          </w:p>
          <w:p w:rsidR="00250F30" w:rsidRDefault="00250F30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министра промышленности, предпринимательства и торговли Кировской области, заместитель председателя совета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ГОЛОВКИНА</w:t>
            </w:r>
          </w:p>
          <w:p w:rsidR="00250F30" w:rsidRDefault="00250F30">
            <w:pPr>
              <w:pStyle w:val="ConsPlusNormal"/>
            </w:pPr>
            <w:r>
              <w:t>Анна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главный специалист-эксперт отдела потребительского рынка министерства промышленности, предпринимательства и торговли Кировской области, секретарь совета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АГАЛАКОВА</w:t>
            </w:r>
          </w:p>
          <w:p w:rsidR="00250F30" w:rsidRDefault="00250F30">
            <w:pPr>
              <w:pStyle w:val="ConsPlusNormal"/>
            </w:pPr>
            <w:r>
              <w:t>Лариса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заместитель министра промышленности, предпринимательства и торговли Кировской области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БЕЛИНСКИЙ</w:t>
            </w:r>
          </w:p>
          <w:p w:rsidR="00250F30" w:rsidRDefault="00250F30">
            <w:pPr>
              <w:pStyle w:val="ConsPlusNormal"/>
            </w:pPr>
            <w:r>
              <w:t>Дмитрий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организации применения административного законодательства Управления организации охраны общественного порядка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ГАЛЬЦОВ</w:t>
            </w:r>
          </w:p>
          <w:p w:rsidR="00250F30" w:rsidRDefault="00250F30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вице-президент Союза "Вятская торгово-промышленная палата" (Кировской области)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ГЛУШКОВА</w:t>
            </w:r>
          </w:p>
          <w:p w:rsidR="00250F30" w:rsidRDefault="00250F30">
            <w:pPr>
              <w:pStyle w:val="ConsPlusNormal"/>
            </w:pPr>
            <w:r>
              <w:t>Анна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руководитель консультационного центра для потребителей Федерального бюджетного учреждения здравоохранения "Центр гигиены и эпидемиологии в Кировской области"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КРЮКОВ</w:t>
            </w:r>
          </w:p>
          <w:p w:rsidR="00250F30" w:rsidRDefault="00250F30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управляющий Отделением по Кировской области Волго-Вятского главного управления Центрального банка Российской Федерации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ЛАБАЗАНОВ</w:t>
            </w:r>
          </w:p>
          <w:p w:rsidR="00250F30" w:rsidRDefault="00250F30">
            <w:pPr>
              <w:pStyle w:val="ConsPlusNormal"/>
            </w:pPr>
            <w:proofErr w:type="spellStart"/>
            <w:r>
              <w:t>Заирбек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член Общественной палаты Кировской области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МИЛЮТИНА</w:t>
            </w:r>
          </w:p>
          <w:p w:rsidR="00250F30" w:rsidRDefault="00250F30">
            <w:pPr>
              <w:pStyle w:val="ConsPlusNormal"/>
            </w:pPr>
            <w:r>
              <w:t>Ирина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защиты прав потребителей Управления Федеральной службы по надзору в сфере защиты прав потребителей и благополучия человека по Кировской области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МОЛОДЦОВА</w:t>
            </w:r>
          </w:p>
          <w:p w:rsidR="00250F30" w:rsidRDefault="00250F30">
            <w:pPr>
              <w:pStyle w:val="ConsPlusNormal"/>
            </w:pPr>
            <w:r>
              <w:t>Юлия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начальник отдела сертификации Федерального бюджетного учреждения "Государственный региональный центр стандартизации, метрологии и испытаний в Кировской области"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НИКУЛИНА</w:t>
            </w:r>
          </w:p>
          <w:p w:rsidR="00250F30" w:rsidRDefault="00250F30">
            <w:pPr>
              <w:pStyle w:val="ConsPlusNormal"/>
            </w:pPr>
            <w:r>
              <w:t>Елена Семеновна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начальник отдела потребительского рынка министерства промышленности, предпринимательства и торговли Кировской области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lastRenderedPageBreak/>
              <w:t>ПЛЕХОВА</w:t>
            </w:r>
          </w:p>
          <w:p w:rsidR="00250F30" w:rsidRDefault="00250F30">
            <w:pPr>
              <w:pStyle w:val="ConsPlusNormal"/>
              <w:jc w:val="both"/>
            </w:pPr>
            <w:r>
              <w:t>Татьяна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начальник отдела технического развития, пищевой промышленности и регулирования продовольственного рынка министерства сельского хозяйства и продовольствия Кировской области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РЫБНИКОВ</w:t>
            </w:r>
          </w:p>
          <w:p w:rsidR="00250F30" w:rsidRDefault="00250F30">
            <w:pPr>
              <w:pStyle w:val="ConsPlusNormal"/>
              <w:jc w:val="both"/>
            </w:pPr>
            <w:r>
              <w:t>Евгений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начальник департамента экономического развития и предпринимательства администрации города Кирова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УРВАНЦЕВ</w:t>
            </w:r>
          </w:p>
          <w:p w:rsidR="00250F30" w:rsidRDefault="00250F30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президент Кировской региональной общественной организации "Общество защиты прав потребителей Кировской области"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ХОХРИН</w:t>
            </w:r>
          </w:p>
          <w:p w:rsidR="00250F30" w:rsidRDefault="00250F30">
            <w:pPr>
              <w:pStyle w:val="ConsPlusNormal"/>
            </w:pPr>
            <w:r>
              <w:t>Антон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председатель правления Кировской региональной общественной организации "Защита прав потребителей в Кировской области "Z-народный контроль" (по согласованию)</w:t>
            </w:r>
          </w:p>
        </w:tc>
      </w:tr>
      <w:tr w:rsidR="00250F3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</w:pPr>
            <w:r>
              <w:t>ШМАКОВА</w:t>
            </w:r>
          </w:p>
          <w:p w:rsidR="00250F30" w:rsidRDefault="00250F30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50F30" w:rsidRDefault="00250F30">
            <w:pPr>
              <w:pStyle w:val="ConsPlusNormal"/>
              <w:jc w:val="both"/>
            </w:pPr>
            <w:r>
              <w:t>декан социально-экономического факультета Федерального государственного бюджетного образовательного учреждения высшего образования "Кировский государственный медицинский университет" Министерства здравоохранения Российской Федерации, кандидат технических наук, доцент (по согласованию)</w:t>
            </w:r>
          </w:p>
        </w:tc>
      </w:tr>
    </w:tbl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right"/>
        <w:outlineLvl w:val="0"/>
      </w:pPr>
      <w:r>
        <w:t>Утверждено</w:t>
      </w:r>
    </w:p>
    <w:p w:rsidR="00250F30" w:rsidRDefault="00250F30">
      <w:pPr>
        <w:pStyle w:val="ConsPlusNormal"/>
        <w:jc w:val="right"/>
      </w:pPr>
      <w:r>
        <w:t>постановлением</w:t>
      </w:r>
    </w:p>
    <w:p w:rsidR="00250F30" w:rsidRDefault="00250F30">
      <w:pPr>
        <w:pStyle w:val="ConsPlusNormal"/>
        <w:jc w:val="right"/>
      </w:pPr>
      <w:r>
        <w:t>Правительства области</w:t>
      </w:r>
    </w:p>
    <w:p w:rsidR="00250F30" w:rsidRDefault="00250F30">
      <w:pPr>
        <w:pStyle w:val="ConsPlusNormal"/>
        <w:jc w:val="right"/>
      </w:pPr>
      <w:r>
        <w:t>от 25 марта 2003 г. N 38/74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</w:pPr>
      <w:bookmarkStart w:id="2" w:name="P124"/>
      <w:bookmarkEnd w:id="2"/>
      <w:r>
        <w:t>ПОЛОЖЕНИЕ</w:t>
      </w:r>
    </w:p>
    <w:p w:rsidR="00250F30" w:rsidRDefault="00250F30">
      <w:pPr>
        <w:pStyle w:val="ConsPlusTitle"/>
        <w:jc w:val="center"/>
      </w:pPr>
      <w:r>
        <w:t>О КООРДИНАЦИОННОМ СОВЕТЕ ПО ЗАЩИТЕ ПРАВ ПОТРЕБИТЕЛЕЙ</w:t>
      </w:r>
    </w:p>
    <w:p w:rsidR="00250F30" w:rsidRDefault="00250F30">
      <w:pPr>
        <w:pStyle w:val="ConsPlusTitle"/>
        <w:jc w:val="center"/>
      </w:pPr>
      <w:r>
        <w:t>КИРОВСКОЙ ОБЛАСТИ</w:t>
      </w:r>
    </w:p>
    <w:p w:rsidR="00250F30" w:rsidRDefault="00250F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F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Кировской области</w:t>
            </w:r>
          </w:p>
          <w:p w:rsidR="00250F30" w:rsidRDefault="0025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33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27.04.2021 </w:t>
            </w:r>
            <w:hyperlink r:id="rId34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F30" w:rsidRDefault="00250F30">
            <w:pPr>
              <w:pStyle w:val="ConsPlusNormal"/>
            </w:pPr>
          </w:p>
        </w:tc>
      </w:tr>
    </w:tbl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  <w:outlineLvl w:val="1"/>
      </w:pPr>
      <w:r>
        <w:t>1. Общие положения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1.1. Координационный совет по защите прав потребителей Кировской области (далее - совет) является координационно-совещательным органом, образованным в целях обеспечения взаимодействия органов исполнительной власти Кировской области с территориальными органами федеральных органов исполнительной власти, иными органами и организациями по вопросам создания на территории региона благоприятных условий для обеспечения прав потребителей, просвещения населения в области защиты прав потребителей, реализации региональной торговой и промышленной политики с учетом прав потребителей.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 xml:space="preserve">1.2. В своей деятельности совет руководствуется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законодательством о защите прав потребителей, иными нормативными правовыми актами Российской Федерации, Кировской области, а также настоящим Положением о координационном совете по защите прав потребителей Кировской области (далее - Положение).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1.3. Совет формируется из представителей органов государственной власти Кировской области, а также по согласованию из представителей территориальных органов федеральных органов исполнительной власти, органов местного самоуправления Кировской области, общественных объединений потребителей и иных организаций.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1.4. Положение и состав совета утверждаются постановлением Правительства Кировской области.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  <w:outlineLvl w:val="1"/>
      </w:pPr>
      <w:r>
        <w:t>2. Задачи совета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Задачами совета являются: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2.1. Создание благоприятных условий для обеспечения прав потребителей.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2.2. Формирование единых подходов к реализации государственной политики в сфере обеспечения и защиты прав потребителей на территории Кировской области, определение приоритетов реализации региональной торговой и промышленной политики с учетом прав потребителей.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2.3. Выработка мер по обеспечению взаимодействия территориальных органов федеральных органов исполнительной власти, органов исполнительной власти Кировской области, общественных объединений, иных органов и организаций по вопросам защиты прав потребителей.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  <w:outlineLvl w:val="1"/>
      </w:pPr>
      <w:r>
        <w:t>3. Функции совета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Совет в соответствии с возложенными на него задачами осуществляет следующие функции: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3.1. Проведение комплексного анализа ситуации, складывающейся в сфере защиты прав потребителей на территории Кировской области, и определение приоритетных направлений деятельности в указанной сфере.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3.2. Подготовка предложений по совершенствованию правового регулирования отношений в области защиты прав потребителей.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3.3. Выработка согласованных комплексных подходов к решению задач, связанных с обеспечением населения качественными товарами (работами, услугами), безопасными для жизни и здоровья.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3.4. Разработка мер, направленных на просвещение и информирование жителей Кировской области по вопросам защиты прав потребителей.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3.5. Рассмотрение вопросов эффективности взаимодействия органов исполнительной власти Кировской области, территориальных органов федеральных органов исполнительной власти, действующих на территории Кировской области, органов местного самоуправления муниципальных образований Кировской области, общественных объединений и иных организаций по вопросам защиты прав потребителей, реализации региональной торговой и промышленной политики с учетом прав потребителей.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  <w:outlineLvl w:val="1"/>
      </w:pPr>
      <w:r>
        <w:t>4. Права совета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Совет имеет право: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lastRenderedPageBreak/>
        <w:t>4.1. Вносить на рассмотрение Губернатора Кировской области, Правительства Кировской области предложения в соответствии с полномочиями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4.2. Запрашивать в установленном порядке у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 муниципальных образований Кировской области, иных органов и организаций материалы и информацию для решения соответствующих задач.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4.3. Приглашать на заседания совета представителей территориальных органов федеральных органов исполнительной власти, органов государственной власти Кировской области, органов местного самоуправления муниципальных образований Кировской области, организаций и общественных объединений, средств массовой информации, не входящих в его состав, для обсуждения вопросов, связанных с защитой прав потребителей в Кировской области.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Title"/>
        <w:jc w:val="center"/>
        <w:outlineLvl w:val="1"/>
      </w:pPr>
      <w:r>
        <w:t>5. Организация деятельности совета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ind w:firstLine="540"/>
        <w:jc w:val="both"/>
      </w:pPr>
      <w:r>
        <w:t>5.1. Совет формируется в следующем составе: председатель совета, заместитель председателя совета, секретарь совета и иные члены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5.2. Заседания совета проводятся по мере необходимости, но не реже одного раза в год. Заседание совета считается правомочным, если на нем присутствует не менее половины его состава.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5.3. Непосредственное руководство советом осуществляет председатель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5.4. Председатель совета: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250F30" w:rsidRDefault="00250F30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контроль за выполнением принятых советом решений.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5.5. В отсутствие председателя совета по его поручению заседание совета проводит его заместитель.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5.6. Секретарь совета обеспечивает подготовку материалов к заседанию совета и их направление лицам, входящим в состав совета, информирует членов совета о дате, времени, месте и повестке очередного заседания совета, оформляет протокол заседания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5.7. Решения совета принимаются простым большинством голосов присутствующих на заседании лиц, входящих в состав совета, путем открытого голосования и носят рекомендательный характер. В случае равенства голосов решающим является голос председательствующего на заседании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5.8. Решения совета оформляются протоколом, который подписывается председательствующим на заседании и секретарем совета.</w:t>
      </w:r>
    </w:p>
    <w:p w:rsidR="00250F30" w:rsidRDefault="00250F30">
      <w:pPr>
        <w:pStyle w:val="ConsPlusNormal"/>
        <w:spacing w:before="220"/>
        <w:ind w:firstLine="540"/>
        <w:jc w:val="both"/>
      </w:pPr>
      <w:r>
        <w:t>5.9. Организационно-техническое обеспечение деятельности совета осуществляет министерство промышленности, предпринимательства и торговли Кировской области.</w:t>
      </w:r>
    </w:p>
    <w:p w:rsidR="00250F30" w:rsidRDefault="00250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27.04.2021 N 199-П)</w:t>
      </w: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jc w:val="both"/>
      </w:pPr>
    </w:p>
    <w:p w:rsidR="00250F30" w:rsidRDefault="00250F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436" w:rsidRDefault="008C2436"/>
    <w:sectPr w:rsidR="008C2436" w:rsidSect="000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30"/>
    <w:rsid w:val="00045EA1"/>
    <w:rsid w:val="00120F34"/>
    <w:rsid w:val="00250F30"/>
    <w:rsid w:val="00273F91"/>
    <w:rsid w:val="00343286"/>
    <w:rsid w:val="003527BE"/>
    <w:rsid w:val="00355386"/>
    <w:rsid w:val="006A1E53"/>
    <w:rsid w:val="00877B6F"/>
    <w:rsid w:val="00886ABD"/>
    <w:rsid w:val="008C2436"/>
    <w:rsid w:val="00BD113C"/>
    <w:rsid w:val="00C41CA2"/>
    <w:rsid w:val="00D55A58"/>
    <w:rsid w:val="00D938F9"/>
    <w:rsid w:val="00DB075E"/>
    <w:rsid w:val="00DB1AED"/>
    <w:rsid w:val="00E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0E36-DDDE-436C-9C86-FF16BF7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0F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0F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477DFF69A0228D8913A1A307DF13DB31918DA5E915B8E07071AACC3AE9B2E59A9BD003587A70D55BC054C5A75F60D0C8F4B98847A1F1C536DBB87VE2AG" TargetMode="External"/><Relationship Id="rId18" Type="http://schemas.openxmlformats.org/officeDocument/2006/relationships/hyperlink" Target="consultantplus://offline/ref=A88477DFF69A0228D8913A1A307DF13DB31918DA5E94528E010B1AACC3AE9B2E59A9BD003587A70D55BC054C5A75F60D0C8F4B98847A1F1C536DBB87VE2AG" TargetMode="External"/><Relationship Id="rId26" Type="http://schemas.openxmlformats.org/officeDocument/2006/relationships/hyperlink" Target="consultantplus://offline/ref=A88477DFF69A0228D8913A1A307DF13DB31918DA5E9751870E081AACC3AE9B2E59A9BD003587A70D55BC054C5A75F60D0C8F4B98847A1F1C536DBB87VE2AG" TargetMode="External"/><Relationship Id="rId21" Type="http://schemas.openxmlformats.org/officeDocument/2006/relationships/hyperlink" Target="consultantplus://offline/ref=A88477DFF69A0228D8913A1A307DF13DB31918DA5D93578F0E0D1AACC3AE9B2E59A9BD003587A70D55BC054C5A75F60D0C8F4B98847A1F1C536DBB87VE2AG" TargetMode="External"/><Relationship Id="rId34" Type="http://schemas.openxmlformats.org/officeDocument/2006/relationships/hyperlink" Target="consultantplus://offline/ref=A88477DFF69A0228D8913A1A307DF13DB31918DA5E94528E010B1AACC3AE9B2E59A9BD003587A70D55BC054C5675F60D0C8F4B98847A1F1C536DBB87VE2AG" TargetMode="External"/><Relationship Id="rId7" Type="http://schemas.openxmlformats.org/officeDocument/2006/relationships/hyperlink" Target="consultantplus://offline/ref=A88477DFF69A0228D8913A1A307DF13DB31918DA5D945486000547A6CBF7972C5EA6E21732CEAB0C55BC0549542AF3181DD7449A9A641C014F6FB9V826G" TargetMode="External"/><Relationship Id="rId12" Type="http://schemas.openxmlformats.org/officeDocument/2006/relationships/hyperlink" Target="consultantplus://offline/ref=A88477DFF69A0228D8913A1A307DF13DB31918DA5997548A0E0547A6CBF7972C5EA6E21732CEAB0C55BC0549542AF3181DD7449A9A641C014F6FB9V826G" TargetMode="External"/><Relationship Id="rId17" Type="http://schemas.openxmlformats.org/officeDocument/2006/relationships/hyperlink" Target="consultantplus://offline/ref=A88477DFF69A0228D8913A1A307DF13DB31918DA5E95568903071AACC3AE9B2E59A9BD003587A70D55BC054C5A75F60D0C8F4B98847A1F1C536DBB87VE2AG" TargetMode="External"/><Relationship Id="rId25" Type="http://schemas.openxmlformats.org/officeDocument/2006/relationships/hyperlink" Target="consultantplus://offline/ref=A88477DFF69A0228D8913A1A307DF13DB31918DA5E905687040D1AACC3AE9B2E59A9BD003587A70D55BC054C5975F60D0C8F4B98847A1F1C536DBB87VE2AG" TargetMode="External"/><Relationship Id="rId33" Type="http://schemas.openxmlformats.org/officeDocument/2006/relationships/hyperlink" Target="consultantplus://offline/ref=A88477DFF69A0228D8913A1A307DF13DB31918DA5E905687040D1AACC3AE9B2E59A9BD003587A70D55BC054C5675F60D0C8F4B98847A1F1C536DBB87VE2A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477DFF69A0228D8913A1A307DF13DB31918DA5E96538E030F1AACC3AE9B2E59A9BD003587A70D55BC054C5A75F60D0C8F4B98847A1F1C536DBB87VE2AG" TargetMode="External"/><Relationship Id="rId20" Type="http://schemas.openxmlformats.org/officeDocument/2006/relationships/hyperlink" Target="consultantplus://offline/ref=A88477DFF69A0228D8913A1A307DF13DB31918DA5E9B558A0E0B1AACC3AE9B2E59A9BD003587A70D55BC054C5A75F60D0C8F4B98847A1F1C536DBB87VE2AG" TargetMode="External"/><Relationship Id="rId29" Type="http://schemas.openxmlformats.org/officeDocument/2006/relationships/hyperlink" Target="consultantplus://offline/ref=A88477DFF69A0228D8913A1A307DF13DB31918DA5E94528E010B1AACC3AE9B2E59A9BD003587A70D55BC054C5A75F60D0C8F4B98847A1F1C536DBB87VE2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477DFF69A0228D8913A1A307DF13DB31918DA5D92548B050547A6CBF7972C5EA6E21732CEAB0C55BC0549542AF3181DD7449A9A641C014F6FB9V826G" TargetMode="External"/><Relationship Id="rId11" Type="http://schemas.openxmlformats.org/officeDocument/2006/relationships/hyperlink" Target="consultantplus://offline/ref=A88477DFF69A0228D8913A1A307DF13DB31918DA5990558F060547A6CBF7972C5EA6E21732CEAB0C55BC0549542AF3181DD7449A9A641C014F6FB9V826G" TargetMode="External"/><Relationship Id="rId24" Type="http://schemas.openxmlformats.org/officeDocument/2006/relationships/hyperlink" Target="consultantplus://offline/ref=A88477DFF69A0228D8913A1A307DF13DB31918DA5E915B8E07071AACC3AE9B2E59A9BD003587A70D55BC054C5775F60D0C8F4B98847A1F1C536DBB87VE2AG" TargetMode="External"/><Relationship Id="rId32" Type="http://schemas.openxmlformats.org/officeDocument/2006/relationships/hyperlink" Target="consultantplus://offline/ref=A88477DFF69A0228D8913A1A307DF13DB31918DA5D93578F0E0D1AACC3AE9B2E59A9BD003587A70D55BC054C5A75F60D0C8F4B98847A1F1C536DBB87VE2A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88477DFF69A0228D8913A1A307DF13DB31918DA5E965686020547A6CBF7972C5EA6E21732CEAB0C55BC0549542AF3181DD7449A9A641C014F6FB9V826G" TargetMode="External"/><Relationship Id="rId15" Type="http://schemas.openxmlformats.org/officeDocument/2006/relationships/hyperlink" Target="consultantplus://offline/ref=A88477DFF69A0228D8913A1A307DF13DB31918DA5E9751870E081AACC3AE9B2E59A9BD003587A70D55BC054C5A75F60D0C8F4B98847A1F1C536DBB87VE2AG" TargetMode="External"/><Relationship Id="rId23" Type="http://schemas.openxmlformats.org/officeDocument/2006/relationships/hyperlink" Target="consultantplus://offline/ref=A88477DFF69A0228D8913A1A307DF13DB31918DA5A975B8F0C584DAE92FB952B51F9E71023CEA80C4BBC06525D7EA0V52FG" TargetMode="External"/><Relationship Id="rId28" Type="http://schemas.openxmlformats.org/officeDocument/2006/relationships/hyperlink" Target="consultantplus://offline/ref=A88477DFF69A0228D8913A1A307DF13DB31918DA5E95568903071AACC3AE9B2E59A9BD003587A70D55BC054C5A75F60D0C8F4B98847A1F1C536DBB87VE2AG" TargetMode="External"/><Relationship Id="rId36" Type="http://schemas.openxmlformats.org/officeDocument/2006/relationships/hyperlink" Target="consultantplus://offline/ref=A88477DFF69A0228D8913A1A307DF13DB31918DA5E94528E010B1AACC3AE9B2E59A9BD003587A70D55BC054C5675F60D0C8F4B98847A1F1C536DBB87VE2AG" TargetMode="External"/><Relationship Id="rId10" Type="http://schemas.openxmlformats.org/officeDocument/2006/relationships/hyperlink" Target="consultantplus://offline/ref=A88477DFF69A0228D8913A1A307DF13DB31918DA59925587010547A6CBF7972C5EA6E21732CEAB0C55BC0549542AF3181DD7449A9A641C014F6FB9V826G" TargetMode="External"/><Relationship Id="rId19" Type="http://schemas.openxmlformats.org/officeDocument/2006/relationships/hyperlink" Target="consultantplus://offline/ref=A88477DFF69A0228D8913A1A307DF13DB31918DA5E9457880F061AACC3AE9B2E59A9BD003587A70D55BC054C5A75F60D0C8F4B98847A1F1C536DBB87VE2AG" TargetMode="External"/><Relationship Id="rId31" Type="http://schemas.openxmlformats.org/officeDocument/2006/relationships/hyperlink" Target="consultantplus://offline/ref=A88477DFF69A0228D8913A1A307DF13DB31918DA5E9B558A0E0B1AACC3AE9B2E59A9BD003587A70D55BC054C5A75F60D0C8F4B98847A1F1C536DBB87VE2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8477DFF69A0228D8913A1A307DF13DB31918DA5B975486030547A6CBF7972C5EA6E21732CEAB0C55BC0549542AF3181DD7449A9A641C014F6FB9V826G" TargetMode="External"/><Relationship Id="rId14" Type="http://schemas.openxmlformats.org/officeDocument/2006/relationships/hyperlink" Target="consultantplus://offline/ref=A88477DFF69A0228D8913A1A307DF13DB31918DA5E905687040D1AACC3AE9B2E59A9BD003587A70D55BC054C5A75F60D0C8F4B98847A1F1C536DBB87VE2AG" TargetMode="External"/><Relationship Id="rId22" Type="http://schemas.openxmlformats.org/officeDocument/2006/relationships/hyperlink" Target="consultantplus://offline/ref=A88477DFF69A0228D8913A1A307DF13DB31918DA5E915B8E07071AACC3AE9B2E59A9BD003587A70D55BC054C5975F60D0C8F4B98847A1F1C536DBB87VE2AG" TargetMode="External"/><Relationship Id="rId27" Type="http://schemas.openxmlformats.org/officeDocument/2006/relationships/hyperlink" Target="consultantplus://offline/ref=A88477DFF69A0228D8913A1A307DF13DB31918DA5E96538E030F1AACC3AE9B2E59A9BD003587A70D55BC054C5A75F60D0C8F4B98847A1F1C536DBB87VE2AG" TargetMode="External"/><Relationship Id="rId30" Type="http://schemas.openxmlformats.org/officeDocument/2006/relationships/hyperlink" Target="consultantplus://offline/ref=A88477DFF69A0228D8913A1A307DF13DB31918DA5E9457880F061AACC3AE9B2E59A9BD003587A70D55BC054C5A75F60D0C8F4B98847A1F1C536DBB87VE2AG" TargetMode="External"/><Relationship Id="rId35" Type="http://schemas.openxmlformats.org/officeDocument/2006/relationships/hyperlink" Target="consultantplus://offline/ref=A88477DFF69A0228D89124172611AD34B11A41D254C50FDB0A0F12FE94AEC76B0FA0B45468C3A91257BC07V42FG" TargetMode="External"/><Relationship Id="rId8" Type="http://schemas.openxmlformats.org/officeDocument/2006/relationships/hyperlink" Target="consultantplus://offline/ref=A88477DFF69A0228D8913A1A307DF13DB31918DA5C9A558A070547A6CBF7972C5EA6E21732CEAB0C55BC0549542AF3181DD7449A9A641C014F6FB9V82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2024-02-06T06:52:00Z</dcterms:created>
  <dcterms:modified xsi:type="dcterms:W3CDTF">2024-02-06T06:52:00Z</dcterms:modified>
</cp:coreProperties>
</file>