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8A" w:rsidRDefault="00B0398A" w:rsidP="00A73B32">
      <w:pPr>
        <w:ind w:firstLine="53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Формы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репеллентных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средств разнообразны. Часть средств можно наносить только на кожу, часть — и на кожу (открытые части тела), и на одежду. Для нанесения только на кожу предназначены кремы, гели, лосьоны, карандаши, эмульсии и салфетки. Аэрозольные упаковки с газом-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пропеллентом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спреи  с механическими разбрызгивателями предназначены для нанесения и на кожу, и на одежду.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Длительность отпугивающего действия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репеллентных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средств, нанесенных на одежду, значительно больше, чем на коже людей: обычно это несколько суток против нескольких часов.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Кроме того, токсический эффект любого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репеллентного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средства при нанесении его на одежду сведен к минимуму, в связи с чем многие средства в аэрозольной форме разрешены для применения взрослым людям при нанесении и на кожу, и на одежду, а детям — только на одежду. </w:t>
      </w:r>
    </w:p>
    <w:p w:rsidR="00B0398A" w:rsidRDefault="00B0398A" w:rsidP="00A73B32">
      <w:pPr>
        <w:ind w:firstLine="539"/>
        <w:jc w:val="both"/>
        <w:rPr>
          <w:b/>
          <w:sz w:val="26"/>
          <w:szCs w:val="26"/>
        </w:rPr>
      </w:pPr>
      <w:bookmarkStart w:id="0" w:name="_GoBack"/>
      <w:bookmarkEnd w:id="0"/>
    </w:p>
    <w:p w:rsidR="00A73B32" w:rsidRPr="00A73B32" w:rsidRDefault="00A73B32" w:rsidP="00A73B32">
      <w:pPr>
        <w:ind w:firstLine="539"/>
        <w:jc w:val="both"/>
        <w:rPr>
          <w:b/>
          <w:sz w:val="26"/>
          <w:szCs w:val="26"/>
        </w:rPr>
      </w:pPr>
      <w:r w:rsidRPr="00A73B32">
        <w:rPr>
          <w:b/>
          <w:sz w:val="26"/>
          <w:szCs w:val="26"/>
        </w:rPr>
        <w:t xml:space="preserve">Для правильного выбора </w:t>
      </w:r>
      <w:proofErr w:type="spellStart"/>
      <w:r w:rsidRPr="00A73B32">
        <w:rPr>
          <w:b/>
          <w:sz w:val="26"/>
          <w:szCs w:val="26"/>
        </w:rPr>
        <w:t>репеллентного</w:t>
      </w:r>
      <w:proofErr w:type="spellEnd"/>
      <w:r w:rsidRPr="00A73B32">
        <w:rPr>
          <w:b/>
          <w:sz w:val="26"/>
          <w:szCs w:val="26"/>
        </w:rPr>
        <w:t xml:space="preserve"> средства необходимо знать:</w:t>
      </w:r>
    </w:p>
    <w:p w:rsidR="00A73B32" w:rsidRPr="00EF632E" w:rsidRDefault="00A73B32" w:rsidP="00A73B32">
      <w:pPr>
        <w:ind w:firstLine="539"/>
        <w:jc w:val="both"/>
        <w:rPr>
          <w:sz w:val="26"/>
          <w:szCs w:val="26"/>
          <w:u w:val="single"/>
        </w:rPr>
      </w:pPr>
    </w:p>
    <w:p w:rsidR="00A73B32" w:rsidRPr="00EF632E" w:rsidRDefault="00A73B32" w:rsidP="00A73B32">
      <w:pPr>
        <w:ind w:firstLine="539"/>
        <w:jc w:val="both"/>
        <w:rPr>
          <w:sz w:val="26"/>
          <w:szCs w:val="26"/>
        </w:rPr>
      </w:pPr>
      <w:r w:rsidRPr="00EF632E">
        <w:rPr>
          <w:sz w:val="26"/>
          <w:szCs w:val="26"/>
        </w:rPr>
        <w:t xml:space="preserve">— Каждое </w:t>
      </w:r>
      <w:proofErr w:type="spellStart"/>
      <w:r w:rsidRPr="00EF632E">
        <w:rPr>
          <w:sz w:val="26"/>
          <w:szCs w:val="26"/>
        </w:rPr>
        <w:t>репеллентное</w:t>
      </w:r>
      <w:proofErr w:type="spellEnd"/>
      <w:r w:rsidRPr="00EF632E">
        <w:rPr>
          <w:sz w:val="26"/>
          <w:szCs w:val="26"/>
        </w:rPr>
        <w:t xml:space="preserve"> средство должно иметь свидетельство о государственной регистрации, номер которого указан в документах для реализации. В реестре дезинфекционных средств указаны разрешенные для продажи на территории РФ </w:t>
      </w:r>
      <w:proofErr w:type="spellStart"/>
      <w:r w:rsidRPr="00EF632E">
        <w:rPr>
          <w:sz w:val="26"/>
          <w:szCs w:val="26"/>
        </w:rPr>
        <w:t>репеллентные</w:t>
      </w:r>
      <w:proofErr w:type="spellEnd"/>
      <w:r w:rsidRPr="00EF632E">
        <w:rPr>
          <w:sz w:val="26"/>
          <w:szCs w:val="26"/>
        </w:rPr>
        <w:t xml:space="preserve"> средства. По номеру </w:t>
      </w:r>
      <w:proofErr w:type="spellStart"/>
      <w:r w:rsidRPr="00EF632E">
        <w:rPr>
          <w:sz w:val="26"/>
          <w:szCs w:val="26"/>
        </w:rPr>
        <w:t>госрегистрации</w:t>
      </w:r>
      <w:proofErr w:type="spellEnd"/>
      <w:r w:rsidRPr="00EF632E">
        <w:rPr>
          <w:sz w:val="26"/>
          <w:szCs w:val="26"/>
        </w:rPr>
        <w:t xml:space="preserve"> или названию средства можно получить дополнительную информацию о каждом </w:t>
      </w:r>
      <w:proofErr w:type="spellStart"/>
      <w:r w:rsidRPr="00EF632E">
        <w:rPr>
          <w:sz w:val="26"/>
          <w:szCs w:val="26"/>
        </w:rPr>
        <w:t>репеллентном</w:t>
      </w:r>
      <w:proofErr w:type="spellEnd"/>
      <w:r w:rsidRPr="00EF632E">
        <w:rPr>
          <w:sz w:val="26"/>
          <w:szCs w:val="26"/>
        </w:rPr>
        <w:t xml:space="preserve"> средстве.</w:t>
      </w:r>
    </w:p>
    <w:p w:rsidR="00A73B32" w:rsidRPr="00EF632E" w:rsidRDefault="00A73B32" w:rsidP="00A73B32">
      <w:pPr>
        <w:ind w:firstLine="539"/>
        <w:jc w:val="both"/>
        <w:rPr>
          <w:sz w:val="26"/>
          <w:szCs w:val="26"/>
        </w:rPr>
      </w:pPr>
      <w:r w:rsidRPr="00EF632E">
        <w:rPr>
          <w:sz w:val="26"/>
          <w:szCs w:val="26"/>
        </w:rPr>
        <w:t>— Вся информация о назначении средства, способе применения и мерах предосторожности при применении, изготовителе и др. изложена в этикетке на средство, разработанной в ходе его государственной регистрации.</w:t>
      </w:r>
    </w:p>
    <w:p w:rsidR="00A73B32" w:rsidRPr="00EF632E" w:rsidRDefault="00A73B32" w:rsidP="00A73B32">
      <w:pPr>
        <w:ind w:firstLine="539"/>
        <w:jc w:val="both"/>
        <w:rPr>
          <w:sz w:val="26"/>
          <w:szCs w:val="26"/>
        </w:rPr>
      </w:pPr>
      <w:r w:rsidRPr="00EF632E">
        <w:rPr>
          <w:sz w:val="26"/>
          <w:szCs w:val="26"/>
        </w:rPr>
        <w:t xml:space="preserve">— Длительность защитного эффекта </w:t>
      </w:r>
      <w:proofErr w:type="spellStart"/>
      <w:r w:rsidRPr="00EF632E">
        <w:rPr>
          <w:sz w:val="26"/>
          <w:szCs w:val="26"/>
        </w:rPr>
        <w:t>репеллентного</w:t>
      </w:r>
      <w:proofErr w:type="spellEnd"/>
      <w:r w:rsidRPr="00EF632E">
        <w:rPr>
          <w:sz w:val="26"/>
          <w:szCs w:val="26"/>
        </w:rPr>
        <w:t xml:space="preserve"> средства в каждой конкретной ситуации зависит от многих факторов: от защитных свойств самого средства (обусловлены действующим веществом и его количеством), от индивидуальных особенностей и физической нагрузки людей при применении, агрессивности насекомых, погодных условий и т.п.</w:t>
      </w:r>
    </w:p>
    <w:p w:rsidR="00A73B32" w:rsidRPr="00EF632E" w:rsidRDefault="00A73B32" w:rsidP="00A73B32">
      <w:pPr>
        <w:jc w:val="both"/>
        <w:rPr>
          <w:sz w:val="26"/>
          <w:szCs w:val="26"/>
        </w:rPr>
      </w:pPr>
    </w:p>
    <w:p w:rsidR="00A73B32" w:rsidRPr="00EF632E" w:rsidRDefault="00A73B32" w:rsidP="00A73B32">
      <w:pPr>
        <w:ind w:firstLine="539"/>
        <w:jc w:val="both"/>
        <w:rPr>
          <w:sz w:val="26"/>
          <w:szCs w:val="26"/>
        </w:rPr>
      </w:pPr>
      <w:r w:rsidRPr="00EF632E">
        <w:rPr>
          <w:sz w:val="26"/>
          <w:szCs w:val="26"/>
        </w:rPr>
        <w:t xml:space="preserve">Для защиты от клещей необходимо применять </w:t>
      </w:r>
      <w:proofErr w:type="spellStart"/>
      <w:r w:rsidRPr="00EF632E">
        <w:rPr>
          <w:sz w:val="26"/>
          <w:szCs w:val="26"/>
        </w:rPr>
        <w:t>акарицидные</w:t>
      </w:r>
      <w:proofErr w:type="spellEnd"/>
      <w:r w:rsidRPr="00EF632E">
        <w:rPr>
          <w:sz w:val="26"/>
          <w:szCs w:val="26"/>
        </w:rPr>
        <w:t xml:space="preserve"> (</w:t>
      </w:r>
      <w:proofErr w:type="spellStart"/>
      <w:r w:rsidRPr="00EF632E">
        <w:rPr>
          <w:sz w:val="26"/>
          <w:szCs w:val="26"/>
        </w:rPr>
        <w:t>инсектоакарицидные</w:t>
      </w:r>
      <w:proofErr w:type="spellEnd"/>
      <w:r w:rsidRPr="00EF632E">
        <w:rPr>
          <w:sz w:val="26"/>
          <w:szCs w:val="26"/>
        </w:rPr>
        <w:t xml:space="preserve">) или </w:t>
      </w:r>
      <w:proofErr w:type="spellStart"/>
      <w:r w:rsidRPr="00EF632E">
        <w:rPr>
          <w:sz w:val="26"/>
          <w:szCs w:val="26"/>
        </w:rPr>
        <w:t>инсектоакарицидно-репеллентные</w:t>
      </w:r>
      <w:proofErr w:type="spellEnd"/>
      <w:r w:rsidRPr="00EF632E">
        <w:rPr>
          <w:sz w:val="26"/>
          <w:szCs w:val="26"/>
        </w:rPr>
        <w:t xml:space="preserve"> средства, предназначенные специально для защиты от клещей. Через 3-5 минут после контакта с тканью, обработанной </w:t>
      </w:r>
      <w:proofErr w:type="spellStart"/>
      <w:r w:rsidRPr="00EF632E">
        <w:rPr>
          <w:sz w:val="26"/>
          <w:szCs w:val="26"/>
        </w:rPr>
        <w:t>инсектоакарицидными</w:t>
      </w:r>
      <w:proofErr w:type="spellEnd"/>
      <w:r w:rsidRPr="00EF632E">
        <w:rPr>
          <w:sz w:val="26"/>
          <w:szCs w:val="26"/>
        </w:rPr>
        <w:t xml:space="preserve"> или </w:t>
      </w:r>
      <w:proofErr w:type="spellStart"/>
      <w:r w:rsidRPr="00EF632E">
        <w:rPr>
          <w:sz w:val="26"/>
          <w:szCs w:val="26"/>
        </w:rPr>
        <w:t>инсектоакарицидно-репеллентными</w:t>
      </w:r>
      <w:proofErr w:type="spellEnd"/>
      <w:r w:rsidRPr="00EF632E">
        <w:rPr>
          <w:sz w:val="26"/>
          <w:szCs w:val="26"/>
        </w:rPr>
        <w:t xml:space="preserve"> средствами, клещи становятся неспособными к присасыванию и отпадают с одежды. Защитное действие ткани, обработанной </w:t>
      </w:r>
      <w:proofErr w:type="spellStart"/>
      <w:r w:rsidRPr="00EF632E">
        <w:rPr>
          <w:sz w:val="26"/>
          <w:szCs w:val="26"/>
        </w:rPr>
        <w:t>акарицидными</w:t>
      </w:r>
      <w:proofErr w:type="spellEnd"/>
      <w:r w:rsidRPr="00EF632E">
        <w:rPr>
          <w:sz w:val="26"/>
          <w:szCs w:val="26"/>
        </w:rPr>
        <w:t xml:space="preserve"> средствами, сохраняется до 14 суток, но после намокания или стирки требуется повторная обработка. При правильном применении такие средства обеспечивают практически полную защиту. На этикетках всех </w:t>
      </w:r>
      <w:proofErr w:type="spellStart"/>
      <w:r w:rsidRPr="00EF632E">
        <w:rPr>
          <w:sz w:val="26"/>
          <w:szCs w:val="26"/>
        </w:rPr>
        <w:t>репеллентных</w:t>
      </w:r>
      <w:proofErr w:type="spellEnd"/>
      <w:r w:rsidRPr="00EF632E">
        <w:rPr>
          <w:sz w:val="26"/>
          <w:szCs w:val="26"/>
        </w:rPr>
        <w:t xml:space="preserve"> средств, разрешенных для защиты от клещей, обязательно указано: "Средство обеспечивает неполную защиту от клещей. Будьте внимательны!"</w:t>
      </w:r>
    </w:p>
    <w:p w:rsidR="00B71577" w:rsidRDefault="00B71577"/>
    <w:sectPr w:rsidR="00B7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32"/>
    <w:rsid w:val="00A73B32"/>
    <w:rsid w:val="00B0398A"/>
    <w:rsid w:val="00B7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F943F-F39D-49F3-AA67-61A14B98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2023-05-30T06:16:00Z</dcterms:created>
  <dcterms:modified xsi:type="dcterms:W3CDTF">2023-05-30T06:46:00Z</dcterms:modified>
</cp:coreProperties>
</file>