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bookmarkStart w:id="0" w:name="_GoBack" w:displacedByCustomXml="next"/>
    <w:bookmarkEnd w:id="0" w:displacedByCustomXml="next"/>
    <w:sdt>
      <w:sdtPr>
        <w:id w:val="1839662874"/>
        <w:docPartObj>
          <w:docPartGallery w:val="Cover Pages"/>
          <w:docPartUnique/>
        </w:docPartObj>
      </w:sdtPr>
      <w:sdtEndPr>
        <w:rPr>
          <w:b/>
          <w:noProof/>
        </w:rPr>
      </w:sdtEndPr>
      <w:sdtContent>
        <w:p w14:paraId="6BC629DA" w14:textId="4A67BB94" w:rsidR="00C90BA3" w:rsidRPr="00A92621" w:rsidRDefault="009F6ADF">
          <w:pPr>
            <w:rPr>
              <w:b/>
              <w:noProof/>
            </w:rPr>
          </w:pPr>
          <w:r w:rsidRPr="00A92621">
            <w:rPr>
              <w:noProof/>
            </w:rPr>
            <mc:AlternateContent>
              <mc:Choice Requires="wpg">
                <w:drawing>
                  <wp:anchor distT="0" distB="0" distL="114300" distR="114300" simplePos="0" relativeHeight="251664384" behindDoc="0" locked="0" layoutInCell="1" allowOverlap="1" wp14:anchorId="5137ECB0" wp14:editId="5C2AC1B3">
                    <wp:simplePos x="0" y="0"/>
                    <wp:positionH relativeFrom="page">
                      <wp:posOffset>4093845</wp:posOffset>
                    </wp:positionH>
                    <wp:positionV relativeFrom="margin">
                      <wp:align>center</wp:align>
                    </wp:positionV>
                    <wp:extent cx="3096260" cy="10058400"/>
                    <wp:effectExtent l="0" t="0" r="8890" b="0"/>
                    <wp:wrapNone/>
                    <wp:docPr id="453" name="Группа 453"/>
                    <wp:cNvGraphicFramePr/>
                    <a:graphic xmlns:a="http://schemas.openxmlformats.org/drawingml/2006/main">
                      <a:graphicData uri="http://schemas.microsoft.com/office/word/2010/wordprocessingGroup">
                        <wpg:wgp>
                          <wpg:cNvGrpSpPr/>
                          <wpg:grpSpPr>
                            <a:xfrm>
                              <a:off x="0" y="0"/>
                              <a:ext cx="3096260" cy="10058400"/>
                              <a:chOff x="0" y="0"/>
                              <a:chExt cx="3096491" cy="10058400"/>
                            </a:xfrm>
                          </wpg:grpSpPr>
                          <wps:wsp>
                            <wps:cNvPr id="459" name="Прямоугольник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Прямоугольник 460"/>
                            <wps:cNvSpPr>
                              <a:spLocks noChangeArrowheads="1"/>
                            </wps:cNvSpPr>
                            <wps:spPr bwMode="auto">
                              <a:xfrm>
                                <a:off x="124691" y="0"/>
                                <a:ext cx="2971800" cy="10058400"/>
                              </a:xfrm>
                              <a:prstGeom prst="rect">
                                <a:avLst/>
                              </a:prstGeom>
                              <a:solidFill>
                                <a:schemeClr val="accent3">
                                  <a:lumMod val="75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Прямоугольник 461"/>
                            <wps:cNvSpPr>
                              <a:spLocks noChangeArrowheads="1"/>
                            </wps:cNvSpPr>
                            <wps:spPr bwMode="auto">
                              <a:xfrm>
                                <a:off x="330401" y="7791856"/>
                                <a:ext cx="2743541" cy="2217906"/>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imes New Roman" w:hAnsi="Times New Roman"/>
                                      <w:color w:val="FFFFFF" w:themeColor="background1"/>
                                      <w:sz w:val="96"/>
                                      <w:szCs w:val="96"/>
                                    </w:rPr>
                                    <w:alias w:val="Год"/>
                                    <w:id w:val="1012341074"/>
                                    <w:dataBinding w:prefixMappings="xmlns:ns0='http://schemas.microsoft.com/office/2006/coverPageProps'" w:xpath="/ns0:CoverPageProperties[1]/ns0:PublishDate[1]" w:storeItemID="{55AF091B-3C7A-41E3-B477-F2FDAA23CFDA}"/>
                                    <w:date w:fullDate="2025-01-01T00:00:00Z">
                                      <w:dateFormat w:val="yyyy"/>
                                      <w:lid w:val="ru-RU"/>
                                      <w:storeMappedDataAs w:val="dateTime"/>
                                      <w:calendar w:val="gregorian"/>
                                    </w:date>
                                  </w:sdtPr>
                                  <w:sdtEndPr/>
                                  <w:sdtContent>
                                    <w:p w14:paraId="6CD1D832" w14:textId="7ACA7497" w:rsidR="002B7F08" w:rsidRDefault="002B7F08">
                                      <w:pPr>
                                        <w:pStyle w:val="afffd"/>
                                        <w:rPr>
                                          <w:color w:val="FFFFFF" w:themeColor="background1"/>
                                          <w:sz w:val="96"/>
                                          <w:szCs w:val="96"/>
                                        </w:rPr>
                                      </w:pPr>
                                      <w:r w:rsidRPr="00C90BA3">
                                        <w:rPr>
                                          <w:rFonts w:ascii="Times New Roman" w:hAnsi="Times New Roman"/>
                                          <w:color w:val="FFFFFF" w:themeColor="background1"/>
                                          <w:sz w:val="96"/>
                                          <w:szCs w:val="96"/>
                                        </w:rPr>
                                        <w:t>2025</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37ECB0" id="Группа 453" o:spid="_x0000_s1026" style="position:absolute;margin-left:322.35pt;margin-top:0;width:243.8pt;height:11in;z-index:251664384;mso-position-horizontal-relative:page;mso-position-vertical:center;mso-position-vertical-relative:margin" coordsize="3096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">
                    <v:rect id="Прямоугольник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aJ8QA&#10;AADcAAAADwAAAGRycy9kb3ducmV2LnhtbESPQWsCMRSE70L/Q3iF3jSrVNGtUVqh1ZtoK/b42Dx3&#10;F5OXNYm6/nsjFHocZuYbZjpvrREX8qF2rKDfy0AQF07XXCr4+f7sjkGEiKzROCYFNwownz11pphr&#10;d+UNXbaxFAnCIUcFVYxNLmUoKrIYeq4hTt7BeYsxSV9K7fGa4NbIQZaNpMWa00KFDS0qKo7bs1XQ&#10;LD78ZBzN+WRG6/Xvxu37u6+lUi/P7fsbiEht/A//tVdawetwAo8z6Qj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kmifEAAAA3AAAAA8AAAAAAAAAAAAAAAAAmAIAAGRycy9k&#10;b3ducmV2LnhtbFBLBQYAAAAABAAEAPUAAACJAwAAAAA=&#10;" fillcolor="#fabf8f [1945]" stroked="f" strokecolor="white" strokeweight="1pt">
                      <v:fill r:id="rId9" o:title="" opacity="52428f" color2="white [3212]" o:opacity2="52428f" type="pattern"/>
                      <v:shadow color="#d8d8d8" offset="3pt,3pt"/>
                    </v:rect>
                    <v:rect id="Прямоугольник 460" o:spid="_x0000_s1028" style="position:absolute;left:1246;width:29718;height:100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WMIA&#10;AADcAAAADwAAAGRycy9kb3ducmV2LnhtbERPPW/CMBDdK/U/WFeJrThBBVUBgxAVBcoEZYDtFB9J&#10;aHyObBPCv8dDJcan9z2ZdaYWLTlfWVaQ9hMQxLnVFRcKDr/L908QPiBrrC2Tgjt5mE1fXyaYaXvj&#10;HbX7UIgYwj5DBWUITSalz0sy6Pu2IY7c2TqDIUJXSO3wFsNNLQdJMpIGK44NJTa0KCn/21+NgmG7&#10;kvVp43/c1/dhm9Jlu0iPTqneWzcfgwjUhaf4373WCj5GcX48E4+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b9YwgAAANwAAAAPAAAAAAAAAAAAAAAAAJgCAABkcnMvZG93&#10;bnJldi54bWxQSwUGAAAAAAQABAD1AAAAhwMAAAAA&#10;" fillcolor="#76923c [2406]" stroked="f" strokecolor="#d8d8d8"/>
                    <v:rect id="Прямоугольник 461" o:spid="_x0000_s1029" style="position:absolute;left:3304;top:77918;width:27435;height:22179;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4tkcUA&#10;AADcAAAADwAAAGRycy9kb3ducmV2LnhtbESP3WoCMRSE7wXfIRyhd5pVWmm3ZkUUwRaKaO39YXPc&#10;HzcncRPX7ds3hUIvh5n5hlkse9OIjlpfWVYwnSQgiHOrKy4UnD6342cQPiBrbCyTgm/ysMyGgwWm&#10;2t75QN0xFCJC2KeooAzBpVL6vCSDfmIdcfTOtjUYomwLqVu8R7hp5CxJ5tJgxXGhREfrkvLL8WYU&#10;yI/OfW3rl+R0cJv9m3uvr0+4Ueph1K9eQQTqw3/4r73TCh7nU/g9E4+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2RxQAAANwAAAAPAAAAAAAAAAAAAAAAAJgCAABkcnMv&#10;ZG93bnJldi54bWxQSwUGAAAAAAQABAD1AAAAigMAAAAA&#10;" filled="f" stroked="f" strokecolor="white" strokeweight="1pt">
                      <v:fill opacity="52428f"/>
                      <v:shadow color="#d8d8d8" offset="3pt,3pt"/>
                      <v:textbox inset="28.8pt,14.4pt,14.4pt,14.4pt">
                        <w:txbxContent>
                          <w:sdt>
                            <w:sdtPr>
                              <w:rPr>
                                <w:rFonts w:ascii="Times New Roman" w:hAnsi="Times New Roman"/>
                                <w:color w:val="FFFFFF" w:themeColor="background1"/>
                                <w:sz w:val="96"/>
                                <w:szCs w:val="96"/>
                              </w:rPr>
                              <w:alias w:val="Год"/>
                              <w:id w:val="1012341074"/>
                              <w:dataBinding w:prefixMappings="xmlns:ns0='http://schemas.microsoft.com/office/2006/coverPageProps'" w:xpath="/ns0:CoverPageProperties[1]/ns0:PublishDate[1]" w:storeItemID="{55AF091B-3C7A-41E3-B477-F2FDAA23CFDA}"/>
                              <w:date w:fullDate="2025-01-01T00:00:00Z">
                                <w:dateFormat w:val="yyyy"/>
                                <w:lid w:val="ru-RU"/>
                                <w:storeMappedDataAs w:val="dateTime"/>
                                <w:calendar w:val="gregorian"/>
                              </w:date>
                            </w:sdtPr>
                            <w:sdtEndPr/>
                            <w:sdtContent>
                              <w:p w14:paraId="6CD1D832" w14:textId="7ACA7497" w:rsidR="002B7F08" w:rsidRDefault="002B7F08">
                                <w:pPr>
                                  <w:pStyle w:val="afffd"/>
                                  <w:rPr>
                                    <w:color w:val="FFFFFF" w:themeColor="background1"/>
                                    <w:sz w:val="96"/>
                                    <w:szCs w:val="96"/>
                                  </w:rPr>
                                </w:pPr>
                                <w:r w:rsidRPr="00C90BA3">
                                  <w:rPr>
                                    <w:rFonts w:ascii="Times New Roman" w:hAnsi="Times New Roman"/>
                                    <w:color w:val="FFFFFF" w:themeColor="background1"/>
                                    <w:sz w:val="96"/>
                                    <w:szCs w:val="96"/>
                                  </w:rPr>
                                  <w:t>2025</w:t>
                                </w:r>
                              </w:p>
                            </w:sdtContent>
                          </w:sdt>
                        </w:txbxContent>
                      </v:textbox>
                    </v:rect>
                    <w10:wrap anchorx="page" anchory="margin"/>
                  </v:group>
                </w:pict>
              </mc:Fallback>
            </mc:AlternateContent>
          </w:r>
          <w:r w:rsidR="0030672A" w:rsidRPr="00A92621">
            <w:rPr>
              <w:noProof/>
            </w:rPr>
            <w:drawing>
              <wp:anchor distT="0" distB="0" distL="114300" distR="114300" simplePos="0" relativeHeight="251665408" behindDoc="0" locked="0" layoutInCell="0" allowOverlap="1" wp14:anchorId="794F4B24" wp14:editId="11FC1A60">
                <wp:simplePos x="0" y="0"/>
                <wp:positionH relativeFrom="page">
                  <wp:posOffset>2127737</wp:posOffset>
                </wp:positionH>
                <wp:positionV relativeFrom="page">
                  <wp:posOffset>4026877</wp:posOffset>
                </wp:positionV>
                <wp:extent cx="5060169" cy="3702368"/>
                <wp:effectExtent l="0" t="0" r="7620" b="0"/>
                <wp:wrapNone/>
                <wp:docPr id="4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Рисунок 1"/>
                        <pic:cNvPicPr/>
                      </pic:nvPicPr>
                      <pic:blipFill>
                        <a:blip r:embed="rId10" cstate="email">
                          <a:extLst>
                            <a:ext uri="{28A0092B-C50C-407E-A947-70E740481C1C}">
                              <a14:useLocalDpi xmlns:a14="http://schemas.microsoft.com/office/drawing/2010/main"/>
                            </a:ext>
                          </a:extLst>
                        </a:blip>
                        <a:stretch>
                          <a:fillRect/>
                        </a:stretch>
                      </pic:blipFill>
                      <pic:spPr>
                        <a:xfrm>
                          <a:off x="0" y="0"/>
                          <a:ext cx="5060169" cy="3702368"/>
                        </a:xfrm>
                        <a:prstGeom prst="rect">
                          <a:avLst/>
                        </a:prstGeom>
                        <a:ln w="12700">
                          <a:noFill/>
                        </a:ln>
                      </pic:spPr>
                    </pic:pic>
                  </a:graphicData>
                </a:graphic>
                <wp14:sizeRelH relativeFrom="margin">
                  <wp14:pctWidth>0</wp14:pctWidth>
                </wp14:sizeRelH>
                <wp14:sizeRelV relativeFrom="margin">
                  <wp14:pctHeight>0</wp14:pctHeight>
                </wp14:sizeRelV>
              </wp:anchor>
            </w:drawing>
          </w:r>
          <w:r w:rsidR="00C90BA3" w:rsidRPr="00A92621">
            <w:rPr>
              <w:noProof/>
            </w:rPr>
            <mc:AlternateContent>
              <mc:Choice Requires="wps">
                <w:drawing>
                  <wp:anchor distT="0" distB="0" distL="114300" distR="114300" simplePos="0" relativeHeight="251666432" behindDoc="0" locked="0" layoutInCell="0" allowOverlap="1" wp14:anchorId="6F6049CE" wp14:editId="2C77B44F">
                    <wp:simplePos x="0" y="0"/>
                    <wp:positionH relativeFrom="page">
                      <wp:posOffset>367665</wp:posOffset>
                    </wp:positionH>
                    <wp:positionV relativeFrom="page">
                      <wp:posOffset>1108710</wp:posOffset>
                    </wp:positionV>
                    <wp:extent cx="6819090" cy="2723745"/>
                    <wp:effectExtent l="0" t="0" r="20320" b="19685"/>
                    <wp:wrapNone/>
                    <wp:docPr id="463"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090" cy="2723745"/>
                            </a:xfrm>
                            <a:prstGeom prst="rect">
                              <a:avLst/>
                            </a:prstGeom>
                            <a:solidFill>
                              <a:schemeClr val="bg1">
                                <a:lumMod val="95000"/>
                              </a:schemeClr>
                            </a:solidFill>
                            <a:ln w="19050">
                              <a:solidFill>
                                <a:schemeClr val="tx1"/>
                              </a:solidFill>
                              <a:miter lim="800000"/>
                              <a:headEnd/>
                              <a:tailEnd/>
                            </a:ln>
                          </wps:spPr>
                          <wps:txbx>
                            <w:txbxContent>
                              <w:p w14:paraId="124A7C91" w14:textId="77777777" w:rsidR="002B7F08" w:rsidRPr="00C90BA3" w:rsidRDefault="002B7F08" w:rsidP="00C90BA3">
                                <w:pPr>
                                  <w:pStyle w:val="afffd"/>
                                  <w:jc w:val="center"/>
                                  <w:rPr>
                                    <w:rFonts w:ascii="Times New Roman" w:hAnsi="Times New Roman"/>
                                    <w:b/>
                                    <w:bCs/>
                                    <w:color w:val="9BBB59" w:themeColor="accent3"/>
                                    <w:sz w:val="5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90BA3">
                                  <w:rPr>
                                    <w:rFonts w:ascii="Times New Roman" w:hAnsi="Times New Roman"/>
                                    <w:b/>
                                    <w:bCs/>
                                    <w:color w:val="9BBB59" w:themeColor="accent3"/>
                                    <w:sz w:val="5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Инвестиционный паспорт</w:t>
                                </w:r>
                              </w:p>
                              <w:p w14:paraId="4E9983F7" w14:textId="5E9B560A" w:rsidR="002B7F08" w:rsidRPr="00C90BA3" w:rsidRDefault="002B7F08" w:rsidP="00C90BA3">
                                <w:pPr>
                                  <w:pStyle w:val="afffd"/>
                                  <w:jc w:val="center"/>
                                  <w:rPr>
                                    <w:rFonts w:ascii="Times New Roman" w:hAnsi="Times New Roman"/>
                                    <w:b/>
                                    <w:bCs/>
                                    <w:color w:val="9BBB59" w:themeColor="accent3"/>
                                    <w:sz w:val="5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90BA3">
                                  <w:rPr>
                                    <w:rFonts w:ascii="Times New Roman" w:hAnsi="Times New Roman"/>
                                    <w:b/>
                                    <w:bCs/>
                                    <w:color w:val="9BBB59" w:themeColor="accent3"/>
                                    <w:sz w:val="5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муниципального образования</w:t>
                                </w:r>
                              </w:p>
                              <w:p w14:paraId="21CD5991" w14:textId="72688AE5" w:rsidR="002B7F08" w:rsidRPr="00C90BA3" w:rsidRDefault="002B7F08" w:rsidP="00C90BA3">
                                <w:pPr>
                                  <w:pStyle w:val="afffd"/>
                                  <w:jc w:val="center"/>
                                  <w:rPr>
                                    <w:rFonts w:ascii="Times New Roman" w:hAnsi="Times New Roman"/>
                                    <w:b/>
                                    <w:bCs/>
                                    <w:color w:val="9BBB59" w:themeColor="accent3"/>
                                    <w:sz w:val="5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90BA3">
                                  <w:rPr>
                                    <w:rFonts w:ascii="Times New Roman" w:hAnsi="Times New Roman"/>
                                    <w:b/>
                                    <w:bCs/>
                                    <w:color w:val="9BBB59" w:themeColor="accent3"/>
                                    <w:sz w:val="5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Афанасьевский муниципальный округ Кировской области</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6049CE" id="Прямоугольник 16" o:spid="_x0000_s1030" style="position:absolute;margin-left:28.95pt;margin-top:87.3pt;width:536.95pt;height:214.4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" o:allowincell="f" fillcolor="#f2f2f2 [3052]" strokecolor="black [3213]" strokeweight="1.5pt">
                    <v:textbox inset="14.4pt,,14.4pt">
                      <w:txbxContent>
                        <w:p w14:paraId="124A7C91" w14:textId="77777777" w:rsidR="002B7F08" w:rsidRPr="00C90BA3" w:rsidRDefault="002B7F08" w:rsidP="00C90BA3">
                          <w:pPr>
                            <w:pStyle w:val="afffd"/>
                            <w:jc w:val="center"/>
                            <w:rPr>
                              <w:rFonts w:ascii="Times New Roman" w:hAnsi="Times New Roman"/>
                              <w:b/>
                              <w:bCs/>
                              <w:color w:val="9BBB59" w:themeColor="accent3"/>
                              <w:sz w:val="5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90BA3">
                            <w:rPr>
                              <w:rFonts w:ascii="Times New Roman" w:hAnsi="Times New Roman"/>
                              <w:b/>
                              <w:bCs/>
                              <w:color w:val="9BBB59" w:themeColor="accent3"/>
                              <w:sz w:val="5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Инвестиционный паспорт</w:t>
                          </w:r>
                        </w:p>
                        <w:p w14:paraId="4E9983F7" w14:textId="5E9B560A" w:rsidR="002B7F08" w:rsidRPr="00C90BA3" w:rsidRDefault="002B7F08" w:rsidP="00C90BA3">
                          <w:pPr>
                            <w:pStyle w:val="afffd"/>
                            <w:jc w:val="center"/>
                            <w:rPr>
                              <w:rFonts w:ascii="Times New Roman" w:hAnsi="Times New Roman"/>
                              <w:b/>
                              <w:bCs/>
                              <w:color w:val="9BBB59" w:themeColor="accent3"/>
                              <w:sz w:val="5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roofErr w:type="gramStart"/>
                          <w:r w:rsidRPr="00C90BA3">
                            <w:rPr>
                              <w:rFonts w:ascii="Times New Roman" w:hAnsi="Times New Roman"/>
                              <w:b/>
                              <w:bCs/>
                              <w:color w:val="9BBB59" w:themeColor="accent3"/>
                              <w:sz w:val="5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муниципального</w:t>
                          </w:r>
                          <w:proofErr w:type="gramEnd"/>
                          <w:r w:rsidRPr="00C90BA3">
                            <w:rPr>
                              <w:rFonts w:ascii="Times New Roman" w:hAnsi="Times New Roman"/>
                              <w:b/>
                              <w:bCs/>
                              <w:color w:val="9BBB59" w:themeColor="accent3"/>
                              <w:sz w:val="5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образования</w:t>
                          </w:r>
                        </w:p>
                        <w:p w14:paraId="21CD5991" w14:textId="72688AE5" w:rsidR="002B7F08" w:rsidRPr="00C90BA3" w:rsidRDefault="002B7F08" w:rsidP="00C90BA3">
                          <w:pPr>
                            <w:pStyle w:val="afffd"/>
                            <w:jc w:val="center"/>
                            <w:rPr>
                              <w:rFonts w:ascii="Times New Roman" w:hAnsi="Times New Roman"/>
                              <w:b/>
                              <w:bCs/>
                              <w:color w:val="9BBB59" w:themeColor="accent3"/>
                              <w:sz w:val="5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90BA3">
                            <w:rPr>
                              <w:rFonts w:ascii="Times New Roman" w:hAnsi="Times New Roman"/>
                              <w:b/>
                              <w:bCs/>
                              <w:color w:val="9BBB59" w:themeColor="accent3"/>
                              <w:sz w:val="5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Афанасьевский муниципальный округ Кировской области</w:t>
                          </w:r>
                        </w:p>
                      </w:txbxContent>
                    </v:textbox>
                    <w10:wrap anchorx="page" anchory="page"/>
                  </v:rect>
                </w:pict>
              </mc:Fallback>
            </mc:AlternateContent>
          </w:r>
          <w:r w:rsidR="00C90BA3" w:rsidRPr="00A92621">
            <w:rPr>
              <w:b/>
              <w:noProof/>
            </w:rPr>
            <w:br w:type="page"/>
          </w:r>
        </w:p>
      </w:sdtContent>
    </w:sdt>
    <w:sdt>
      <w:sdtPr>
        <w:rPr>
          <w:rFonts w:ascii="Times New Roman" w:eastAsia="Times New Roman" w:hAnsi="Times New Roman" w:cs="Times New Roman"/>
          <w:color w:val="auto"/>
          <w:sz w:val="28"/>
          <w:szCs w:val="28"/>
        </w:rPr>
        <w:id w:val="475421406"/>
        <w:docPartObj>
          <w:docPartGallery w:val="Table of Contents"/>
          <w:docPartUnique/>
        </w:docPartObj>
      </w:sdtPr>
      <w:sdtEndPr>
        <w:rPr>
          <w:b/>
          <w:bCs/>
        </w:rPr>
      </w:sdtEndPr>
      <w:sdtContent>
        <w:p w14:paraId="1DD67CE1" w14:textId="20016808" w:rsidR="00E65290" w:rsidRPr="00EC06BC" w:rsidRDefault="00A90861" w:rsidP="00D24340">
          <w:pPr>
            <w:pStyle w:val="affff1"/>
            <w:ind w:right="283"/>
            <w:jc w:val="center"/>
            <w:rPr>
              <w:rFonts w:ascii="Times New Roman" w:hAnsi="Times New Roman" w:cs="Times New Roman"/>
              <w:b/>
              <w:bCs/>
              <w:color w:val="76923C" w:themeColor="accent3" w:themeShade="BF"/>
              <w:sz w:val="28"/>
              <w:szCs w:val="28"/>
            </w:rPr>
          </w:pPr>
          <w:r w:rsidRPr="00CE1965">
            <w:rPr>
              <w:rFonts w:ascii="Times New Roman" w:hAnsi="Times New Roman" w:cs="Times New Roman"/>
              <w:b/>
              <w:bCs/>
              <w:color w:val="76923C" w:themeColor="accent3" w:themeShade="BF"/>
              <w:sz w:val="28"/>
              <w:szCs w:val="28"/>
            </w:rPr>
            <w:t>ОГЛАВЛЕНИЕ</w:t>
          </w:r>
        </w:p>
        <w:p w14:paraId="7100CA67" w14:textId="77777777" w:rsidR="00581ADD" w:rsidRPr="00CE1965" w:rsidRDefault="00581ADD" w:rsidP="00CE1965">
          <w:pPr>
            <w:ind w:right="283"/>
            <w:rPr>
              <w:sz w:val="28"/>
              <w:szCs w:val="28"/>
            </w:rPr>
          </w:pPr>
        </w:p>
        <w:p w14:paraId="7935FDCA" w14:textId="0211C6A5" w:rsidR="00AC59EE" w:rsidRPr="00C536F8" w:rsidRDefault="00E65290" w:rsidP="00D24340">
          <w:pPr>
            <w:pStyle w:val="1f2"/>
            <w:ind w:right="283"/>
            <w:rPr>
              <w:rFonts w:asciiTheme="minorHAnsi" w:hAnsiTheme="minorHAnsi" w:cstheme="minorBidi"/>
              <w:lang w:val="ru-RU"/>
            </w:rPr>
          </w:pPr>
          <w:r w:rsidRPr="00CE1965">
            <w:rPr>
              <w:sz w:val="28"/>
              <w:szCs w:val="28"/>
            </w:rPr>
            <w:fldChar w:fldCharType="begin"/>
          </w:r>
          <w:r w:rsidRPr="00CE1965">
            <w:rPr>
              <w:sz w:val="28"/>
              <w:szCs w:val="28"/>
            </w:rPr>
            <w:instrText xml:space="preserve"> TOC \o "1-3" \h \z \u </w:instrText>
          </w:r>
          <w:r w:rsidRPr="00CE1965">
            <w:rPr>
              <w:sz w:val="28"/>
              <w:szCs w:val="28"/>
            </w:rPr>
            <w:fldChar w:fldCharType="separate"/>
          </w:r>
          <w:hyperlink w:anchor="_Toc207262027" w:history="1">
            <w:r w:rsidR="00AC59EE" w:rsidRPr="00424F7D">
              <w:rPr>
                <w:rStyle w:val="aff8"/>
              </w:rPr>
              <w:t>I. Общие сведения о муниципальном образовании</w:t>
            </w:r>
            <w:r w:rsidR="00AC59EE" w:rsidRPr="00424F7D">
              <w:rPr>
                <w:webHidden/>
              </w:rPr>
              <w:tab/>
            </w:r>
          </w:hyperlink>
          <w:r w:rsidR="00C536F8">
            <w:rPr>
              <w:lang w:val="ru-RU"/>
            </w:rPr>
            <w:t>4</w:t>
          </w:r>
        </w:p>
        <w:p w14:paraId="27562AFE" w14:textId="3B35CAC2" w:rsidR="00AC59EE" w:rsidRPr="00424F7D" w:rsidRDefault="0016076D" w:rsidP="00D24340">
          <w:pPr>
            <w:pStyle w:val="2e"/>
            <w:ind w:right="283"/>
            <w:rPr>
              <w:rFonts w:asciiTheme="minorHAnsi" w:eastAsiaTheme="minorEastAsia" w:hAnsiTheme="minorHAnsi" w:cstheme="minorBidi"/>
              <w:sz w:val="22"/>
              <w:szCs w:val="22"/>
            </w:rPr>
          </w:pPr>
          <w:hyperlink w:anchor="_Toc207262028" w:history="1">
            <w:r w:rsidR="00AC59EE" w:rsidRPr="00424F7D">
              <w:rPr>
                <w:rStyle w:val="aff8"/>
              </w:rPr>
              <w:t>1. Географическое положение и административное устройство</w:t>
            </w:r>
            <w:r w:rsidR="00AC59EE" w:rsidRPr="00424F7D">
              <w:rPr>
                <w:webHidden/>
              </w:rPr>
              <w:tab/>
            </w:r>
          </w:hyperlink>
          <w:r w:rsidR="00C536F8">
            <w:t>4</w:t>
          </w:r>
        </w:p>
        <w:p w14:paraId="2FBC0873" w14:textId="407088BB" w:rsidR="00AC59EE" w:rsidRPr="00424F7D" w:rsidRDefault="0016076D" w:rsidP="00D24340">
          <w:pPr>
            <w:pStyle w:val="2e"/>
            <w:ind w:right="283"/>
            <w:rPr>
              <w:rFonts w:asciiTheme="minorHAnsi" w:eastAsiaTheme="minorEastAsia" w:hAnsiTheme="minorHAnsi" w:cstheme="minorBidi"/>
              <w:sz w:val="22"/>
              <w:szCs w:val="22"/>
            </w:rPr>
          </w:pPr>
          <w:hyperlink w:anchor="_Toc207262029" w:history="1">
            <w:r w:rsidR="00AC59EE" w:rsidRPr="00424F7D">
              <w:rPr>
                <w:rStyle w:val="aff8"/>
                <w:bCs/>
              </w:rPr>
              <w:t>2. Историческая справка</w:t>
            </w:r>
            <w:r w:rsidR="00AC59EE" w:rsidRPr="00424F7D">
              <w:rPr>
                <w:webHidden/>
              </w:rPr>
              <w:tab/>
            </w:r>
          </w:hyperlink>
          <w:r w:rsidR="00C536F8">
            <w:t>5</w:t>
          </w:r>
        </w:p>
        <w:p w14:paraId="5B9CE3C4" w14:textId="5FCF22E4" w:rsidR="00AC59EE" w:rsidRPr="00424F7D" w:rsidRDefault="0016076D" w:rsidP="00D24340">
          <w:pPr>
            <w:pStyle w:val="2e"/>
            <w:ind w:right="283"/>
            <w:rPr>
              <w:rFonts w:asciiTheme="minorHAnsi" w:eastAsiaTheme="minorEastAsia" w:hAnsiTheme="minorHAnsi" w:cstheme="minorBidi"/>
              <w:sz w:val="22"/>
              <w:szCs w:val="22"/>
            </w:rPr>
          </w:pPr>
          <w:hyperlink w:anchor="_Toc207262030" w:history="1">
            <w:r w:rsidR="00AC59EE" w:rsidRPr="00424F7D">
              <w:rPr>
                <w:rStyle w:val="aff8"/>
                <w:bCs/>
              </w:rPr>
              <w:t>3. Органы местного самоуправления</w:t>
            </w:r>
            <w:r w:rsidR="00AC59EE" w:rsidRPr="00424F7D">
              <w:rPr>
                <w:webHidden/>
              </w:rPr>
              <w:tab/>
            </w:r>
            <w:r w:rsidR="00AC59EE" w:rsidRPr="00424F7D">
              <w:rPr>
                <w:webHidden/>
              </w:rPr>
              <w:fldChar w:fldCharType="begin"/>
            </w:r>
            <w:r w:rsidR="00AC59EE" w:rsidRPr="00424F7D">
              <w:rPr>
                <w:webHidden/>
              </w:rPr>
              <w:instrText xml:space="preserve"> PAGEREF _Toc207262030 \h </w:instrText>
            </w:r>
            <w:r w:rsidR="00AC59EE" w:rsidRPr="00424F7D">
              <w:rPr>
                <w:webHidden/>
              </w:rPr>
            </w:r>
            <w:r w:rsidR="00AC59EE" w:rsidRPr="00424F7D">
              <w:rPr>
                <w:webHidden/>
              </w:rPr>
              <w:fldChar w:fldCharType="separate"/>
            </w:r>
            <w:r w:rsidR="005B47F4">
              <w:rPr>
                <w:webHidden/>
              </w:rPr>
              <w:t>5</w:t>
            </w:r>
            <w:r w:rsidR="00AC59EE" w:rsidRPr="00424F7D">
              <w:rPr>
                <w:webHidden/>
              </w:rPr>
              <w:fldChar w:fldCharType="end"/>
            </w:r>
          </w:hyperlink>
        </w:p>
        <w:p w14:paraId="2CDAB4B0" w14:textId="3EC48522" w:rsidR="00AC59EE" w:rsidRPr="00424F7D" w:rsidRDefault="0016076D" w:rsidP="00D24340">
          <w:pPr>
            <w:pStyle w:val="2e"/>
            <w:ind w:right="283"/>
            <w:rPr>
              <w:rFonts w:asciiTheme="minorHAnsi" w:eastAsiaTheme="minorEastAsia" w:hAnsiTheme="minorHAnsi" w:cstheme="minorBidi"/>
              <w:sz w:val="22"/>
              <w:szCs w:val="22"/>
            </w:rPr>
          </w:pPr>
          <w:hyperlink w:anchor="_Toc207262031" w:history="1">
            <w:r w:rsidR="00AC59EE" w:rsidRPr="00424F7D">
              <w:rPr>
                <w:rStyle w:val="aff8"/>
                <w:bCs/>
              </w:rPr>
              <w:t>4. Население</w:t>
            </w:r>
            <w:r w:rsidR="00AC59EE" w:rsidRPr="00424F7D">
              <w:rPr>
                <w:webHidden/>
              </w:rPr>
              <w:tab/>
            </w:r>
          </w:hyperlink>
          <w:r w:rsidR="00C536F8">
            <w:t>10</w:t>
          </w:r>
        </w:p>
        <w:p w14:paraId="7987B062" w14:textId="127040CC" w:rsidR="00AC59EE" w:rsidRPr="00C536F8" w:rsidRDefault="0016076D" w:rsidP="00D24340">
          <w:pPr>
            <w:pStyle w:val="1f2"/>
            <w:ind w:right="283"/>
            <w:rPr>
              <w:rFonts w:asciiTheme="minorHAnsi" w:hAnsiTheme="minorHAnsi" w:cstheme="minorBidi"/>
              <w:lang w:val="ru-RU"/>
            </w:rPr>
          </w:pPr>
          <w:hyperlink w:anchor="_Toc207262034" w:history="1">
            <w:r w:rsidR="00AC59EE" w:rsidRPr="00424F7D">
              <w:rPr>
                <w:rStyle w:val="aff8"/>
              </w:rPr>
              <w:t>II. Экономический потенциал</w:t>
            </w:r>
            <w:r w:rsidR="00AC59EE" w:rsidRPr="00424F7D">
              <w:rPr>
                <w:webHidden/>
              </w:rPr>
              <w:tab/>
            </w:r>
            <w:r w:rsidR="00AC59EE" w:rsidRPr="00424F7D">
              <w:rPr>
                <w:webHidden/>
              </w:rPr>
              <w:fldChar w:fldCharType="begin"/>
            </w:r>
            <w:r w:rsidR="00AC59EE" w:rsidRPr="00424F7D">
              <w:rPr>
                <w:webHidden/>
              </w:rPr>
              <w:instrText xml:space="preserve"> PAGEREF _Toc207262034 \h </w:instrText>
            </w:r>
            <w:r w:rsidR="00AC59EE" w:rsidRPr="00424F7D">
              <w:rPr>
                <w:webHidden/>
              </w:rPr>
            </w:r>
            <w:r w:rsidR="00AC59EE" w:rsidRPr="00424F7D">
              <w:rPr>
                <w:webHidden/>
              </w:rPr>
              <w:fldChar w:fldCharType="separate"/>
            </w:r>
            <w:r w:rsidR="005B47F4">
              <w:rPr>
                <w:webHidden/>
              </w:rPr>
              <w:t>13</w:t>
            </w:r>
            <w:r w:rsidR="00AC59EE" w:rsidRPr="00424F7D">
              <w:rPr>
                <w:webHidden/>
              </w:rPr>
              <w:fldChar w:fldCharType="end"/>
            </w:r>
          </w:hyperlink>
        </w:p>
        <w:p w14:paraId="65869D8E" w14:textId="0AB311CF" w:rsidR="00AC59EE" w:rsidRPr="00424F7D" w:rsidRDefault="0016076D" w:rsidP="00D24340">
          <w:pPr>
            <w:pStyle w:val="2e"/>
            <w:ind w:right="283"/>
            <w:rPr>
              <w:rFonts w:asciiTheme="minorHAnsi" w:eastAsiaTheme="minorEastAsia" w:hAnsiTheme="minorHAnsi" w:cstheme="minorBidi"/>
              <w:sz w:val="22"/>
              <w:szCs w:val="22"/>
            </w:rPr>
          </w:pPr>
          <w:hyperlink w:anchor="_Toc207262035" w:history="1">
            <w:r w:rsidR="00AC59EE" w:rsidRPr="00424F7D">
              <w:rPr>
                <w:rStyle w:val="aff8"/>
                <w:bCs/>
              </w:rPr>
              <w:t>1. Общая характеристика экономики</w:t>
            </w:r>
            <w:r w:rsidR="00AC59EE" w:rsidRPr="00424F7D">
              <w:rPr>
                <w:webHidden/>
              </w:rPr>
              <w:tab/>
            </w:r>
            <w:r w:rsidR="00AC59EE" w:rsidRPr="00424F7D">
              <w:rPr>
                <w:webHidden/>
              </w:rPr>
              <w:fldChar w:fldCharType="begin"/>
            </w:r>
            <w:r w:rsidR="00AC59EE" w:rsidRPr="00424F7D">
              <w:rPr>
                <w:webHidden/>
              </w:rPr>
              <w:instrText xml:space="preserve"> PAGEREF _Toc207262035 \h </w:instrText>
            </w:r>
            <w:r w:rsidR="00AC59EE" w:rsidRPr="00424F7D">
              <w:rPr>
                <w:webHidden/>
              </w:rPr>
            </w:r>
            <w:r w:rsidR="00AC59EE" w:rsidRPr="00424F7D">
              <w:rPr>
                <w:webHidden/>
              </w:rPr>
              <w:fldChar w:fldCharType="separate"/>
            </w:r>
            <w:r w:rsidR="005B47F4">
              <w:rPr>
                <w:webHidden/>
              </w:rPr>
              <w:t>13</w:t>
            </w:r>
            <w:r w:rsidR="00AC59EE" w:rsidRPr="00424F7D">
              <w:rPr>
                <w:webHidden/>
              </w:rPr>
              <w:fldChar w:fldCharType="end"/>
            </w:r>
          </w:hyperlink>
        </w:p>
        <w:p w14:paraId="44F792C4" w14:textId="7552A1D8" w:rsidR="00AC59EE" w:rsidRPr="00424F7D" w:rsidRDefault="0016076D" w:rsidP="00D24340">
          <w:pPr>
            <w:pStyle w:val="2e"/>
            <w:ind w:right="283"/>
            <w:rPr>
              <w:rFonts w:asciiTheme="minorHAnsi" w:eastAsiaTheme="minorEastAsia" w:hAnsiTheme="minorHAnsi" w:cstheme="minorBidi"/>
              <w:sz w:val="22"/>
              <w:szCs w:val="22"/>
            </w:rPr>
          </w:pPr>
          <w:hyperlink w:anchor="_Toc207262036" w:history="1">
            <w:r w:rsidR="00AC59EE" w:rsidRPr="00C81490">
              <w:rPr>
                <w:rStyle w:val="aff8"/>
                <w:shd w:val="clear" w:color="auto" w:fill="FFFFFF" w:themeFill="background1"/>
              </w:rPr>
              <w:t>2.</w:t>
            </w:r>
          </w:hyperlink>
          <w:hyperlink w:anchor="_Toc207262037" w:history="1">
            <w:r w:rsidR="00AC59EE" w:rsidRPr="00C81490">
              <w:rPr>
                <w:rStyle w:val="aff8"/>
                <w:shd w:val="clear" w:color="auto" w:fill="FFFFFF" w:themeFill="background1"/>
              </w:rPr>
              <w:t>Промышленность</w:t>
            </w:r>
            <w:r w:rsidR="00AC59EE" w:rsidRPr="00C81490">
              <w:rPr>
                <w:webHidden/>
                <w:shd w:val="clear" w:color="auto" w:fill="FFFFFF" w:themeFill="background1"/>
              </w:rPr>
              <w:tab/>
            </w:r>
          </w:hyperlink>
          <w:r w:rsidR="00C536F8">
            <w:t>14</w:t>
          </w:r>
        </w:p>
        <w:p w14:paraId="68C64E6E" w14:textId="24245552" w:rsidR="00AC59EE" w:rsidRPr="00424F7D" w:rsidRDefault="0016076D" w:rsidP="00D24340">
          <w:pPr>
            <w:pStyle w:val="2e"/>
            <w:ind w:right="283"/>
            <w:rPr>
              <w:rFonts w:asciiTheme="minorHAnsi" w:eastAsiaTheme="minorEastAsia" w:hAnsiTheme="minorHAnsi" w:cstheme="minorBidi"/>
              <w:sz w:val="22"/>
              <w:szCs w:val="22"/>
            </w:rPr>
          </w:pPr>
          <w:hyperlink w:anchor="_Toc207262038" w:history="1">
            <w:r w:rsidR="00AC59EE" w:rsidRPr="00424F7D">
              <w:rPr>
                <w:rStyle w:val="aff8"/>
                <w:bCs/>
              </w:rPr>
              <w:t>3. Сельское хозяйство</w:t>
            </w:r>
            <w:r w:rsidR="00AC59EE" w:rsidRPr="00424F7D">
              <w:rPr>
                <w:webHidden/>
              </w:rPr>
              <w:tab/>
            </w:r>
            <w:r w:rsidR="00AC59EE" w:rsidRPr="00424F7D">
              <w:rPr>
                <w:webHidden/>
              </w:rPr>
              <w:fldChar w:fldCharType="begin"/>
            </w:r>
            <w:r w:rsidR="00AC59EE" w:rsidRPr="00424F7D">
              <w:rPr>
                <w:webHidden/>
              </w:rPr>
              <w:instrText xml:space="preserve"> PAGEREF _Toc207262038 \h </w:instrText>
            </w:r>
            <w:r w:rsidR="00AC59EE" w:rsidRPr="00424F7D">
              <w:rPr>
                <w:webHidden/>
              </w:rPr>
            </w:r>
            <w:r w:rsidR="00AC59EE" w:rsidRPr="00424F7D">
              <w:rPr>
                <w:webHidden/>
              </w:rPr>
              <w:fldChar w:fldCharType="separate"/>
            </w:r>
            <w:r w:rsidR="005B47F4">
              <w:rPr>
                <w:webHidden/>
              </w:rPr>
              <w:t>14</w:t>
            </w:r>
            <w:r w:rsidR="00AC59EE" w:rsidRPr="00424F7D">
              <w:rPr>
                <w:webHidden/>
              </w:rPr>
              <w:fldChar w:fldCharType="end"/>
            </w:r>
          </w:hyperlink>
          <w:r w:rsidR="009A6815">
            <w:t>5</w:t>
          </w:r>
        </w:p>
        <w:p w14:paraId="1ABBBB03" w14:textId="7DA052D4" w:rsidR="00AC59EE" w:rsidRPr="00424F7D" w:rsidRDefault="0016076D" w:rsidP="00D24340">
          <w:pPr>
            <w:pStyle w:val="2e"/>
            <w:ind w:right="283"/>
            <w:rPr>
              <w:rFonts w:asciiTheme="minorHAnsi" w:eastAsiaTheme="minorEastAsia" w:hAnsiTheme="minorHAnsi" w:cstheme="minorBidi"/>
              <w:sz w:val="22"/>
              <w:szCs w:val="22"/>
            </w:rPr>
          </w:pPr>
          <w:hyperlink w:anchor="_Toc207262039" w:history="1">
            <w:r w:rsidR="00AC59EE" w:rsidRPr="00424F7D">
              <w:rPr>
                <w:rStyle w:val="aff8"/>
                <w:bCs/>
              </w:rPr>
              <w:t>4. Торговля и услуги</w:t>
            </w:r>
            <w:r w:rsidR="00AC59EE" w:rsidRPr="00424F7D">
              <w:rPr>
                <w:webHidden/>
              </w:rPr>
              <w:tab/>
            </w:r>
            <w:r w:rsidR="00AC59EE" w:rsidRPr="00424F7D">
              <w:rPr>
                <w:webHidden/>
              </w:rPr>
              <w:fldChar w:fldCharType="begin"/>
            </w:r>
            <w:r w:rsidR="00AC59EE" w:rsidRPr="00424F7D">
              <w:rPr>
                <w:webHidden/>
              </w:rPr>
              <w:instrText xml:space="preserve"> PAGEREF _Toc207262039 \h </w:instrText>
            </w:r>
            <w:r w:rsidR="00AC59EE" w:rsidRPr="00424F7D">
              <w:rPr>
                <w:webHidden/>
              </w:rPr>
            </w:r>
            <w:r w:rsidR="00AC59EE" w:rsidRPr="00424F7D">
              <w:rPr>
                <w:webHidden/>
              </w:rPr>
              <w:fldChar w:fldCharType="separate"/>
            </w:r>
            <w:r w:rsidR="005B47F4">
              <w:rPr>
                <w:webHidden/>
              </w:rPr>
              <w:t>16</w:t>
            </w:r>
            <w:r w:rsidR="00AC59EE" w:rsidRPr="00424F7D">
              <w:rPr>
                <w:webHidden/>
              </w:rPr>
              <w:fldChar w:fldCharType="end"/>
            </w:r>
          </w:hyperlink>
        </w:p>
        <w:p w14:paraId="2F022EE5" w14:textId="00EDFFCF" w:rsidR="00AC59EE" w:rsidRPr="00424F7D" w:rsidRDefault="0016076D" w:rsidP="00D24340">
          <w:pPr>
            <w:pStyle w:val="2e"/>
            <w:ind w:right="283"/>
            <w:rPr>
              <w:rFonts w:asciiTheme="minorHAnsi" w:eastAsiaTheme="minorEastAsia" w:hAnsiTheme="minorHAnsi" w:cstheme="minorBidi"/>
              <w:sz w:val="22"/>
              <w:szCs w:val="22"/>
            </w:rPr>
          </w:pPr>
          <w:hyperlink w:anchor="_Toc207262040" w:history="1">
            <w:r w:rsidR="00AC59EE" w:rsidRPr="00424F7D">
              <w:rPr>
                <w:rStyle w:val="aff8"/>
                <w:bCs/>
              </w:rPr>
              <w:t>5. Малый и средний бизнес</w:t>
            </w:r>
            <w:r w:rsidR="00AC59EE" w:rsidRPr="00424F7D">
              <w:rPr>
                <w:webHidden/>
              </w:rPr>
              <w:tab/>
            </w:r>
          </w:hyperlink>
          <w:r w:rsidR="009A6815">
            <w:t>17</w:t>
          </w:r>
        </w:p>
        <w:p w14:paraId="01CDC1A4" w14:textId="319DBC3C" w:rsidR="00AC59EE" w:rsidRPr="00424F7D" w:rsidRDefault="0016076D" w:rsidP="00D24340">
          <w:pPr>
            <w:pStyle w:val="2e"/>
            <w:ind w:right="283"/>
            <w:rPr>
              <w:rFonts w:asciiTheme="minorHAnsi" w:eastAsiaTheme="minorEastAsia" w:hAnsiTheme="minorHAnsi" w:cstheme="minorBidi"/>
              <w:sz w:val="22"/>
              <w:szCs w:val="22"/>
            </w:rPr>
          </w:pPr>
          <w:hyperlink w:anchor="_Toc207262041" w:history="1">
            <w:r w:rsidR="00AC59EE" w:rsidRPr="00424F7D">
              <w:rPr>
                <w:rStyle w:val="aff8"/>
                <w:bCs/>
              </w:rPr>
              <w:t>6.</w:t>
            </w:r>
            <w:r w:rsidR="00DC5626" w:rsidRPr="00424F7D">
              <w:rPr>
                <w:webHidden/>
              </w:rPr>
              <w:t xml:space="preserve"> Меры поддержки малого и среднего бизнеса со строны администрации и области            </w:t>
            </w:r>
            <w:r w:rsidR="00D66C6B">
              <w:rPr>
                <w:webHidden/>
              </w:rPr>
              <w:t xml:space="preserve">   </w:t>
            </w:r>
            <w:r w:rsidR="00FC42C6" w:rsidRPr="00424F7D">
              <w:rPr>
                <w:webHidden/>
              </w:rPr>
              <w:t xml:space="preserve">   </w:t>
            </w:r>
            <w:r w:rsidR="00DC5626" w:rsidRPr="00424F7D">
              <w:rPr>
                <w:webHidden/>
              </w:rPr>
              <w:t xml:space="preserve">      </w:t>
            </w:r>
          </w:hyperlink>
          <w:r w:rsidR="00C536F8">
            <w:t>18</w:t>
          </w:r>
        </w:p>
        <w:p w14:paraId="4D8A57C4" w14:textId="395B9DBF" w:rsidR="00AC59EE" w:rsidRPr="00424F7D" w:rsidRDefault="00C536F8" w:rsidP="00D24340">
          <w:pPr>
            <w:pStyle w:val="2e"/>
            <w:ind w:right="283"/>
            <w:rPr>
              <w:rFonts w:asciiTheme="minorHAnsi" w:eastAsiaTheme="minorEastAsia" w:hAnsiTheme="minorHAnsi" w:cstheme="minorBidi"/>
              <w:sz w:val="22"/>
              <w:szCs w:val="22"/>
            </w:rPr>
          </w:pPr>
          <w:r>
            <w:t xml:space="preserve">7. </w:t>
          </w:r>
          <w:hyperlink w:anchor="_Toc207262042" w:history="1">
            <w:r w:rsidR="00AC59EE" w:rsidRPr="00424F7D">
              <w:rPr>
                <w:rStyle w:val="aff8"/>
                <w:bCs/>
              </w:rPr>
              <w:t>Туризм</w:t>
            </w:r>
            <w:r w:rsidR="00AC59EE" w:rsidRPr="00424F7D">
              <w:rPr>
                <w:webHidden/>
              </w:rPr>
              <w:tab/>
            </w:r>
          </w:hyperlink>
          <w:r>
            <w:t>21</w:t>
          </w:r>
        </w:p>
        <w:p w14:paraId="4F55D3F8" w14:textId="3FA5985B" w:rsidR="00AC59EE" w:rsidRPr="00C536F8" w:rsidRDefault="0016076D" w:rsidP="00D24340">
          <w:pPr>
            <w:pStyle w:val="1f2"/>
            <w:ind w:right="283"/>
            <w:rPr>
              <w:rFonts w:asciiTheme="minorHAnsi" w:hAnsiTheme="minorHAnsi" w:cstheme="minorBidi"/>
              <w:lang w:val="ru-RU"/>
            </w:rPr>
          </w:pPr>
          <w:hyperlink w:anchor="_Toc207262043" w:history="1">
            <w:r w:rsidR="00AC59EE" w:rsidRPr="00424F7D">
              <w:rPr>
                <w:rStyle w:val="aff8"/>
                <w:bCs/>
              </w:rPr>
              <w:t>III. Инвестиционная привлекательность</w:t>
            </w:r>
            <w:r w:rsidR="00AC59EE" w:rsidRPr="00424F7D">
              <w:rPr>
                <w:webHidden/>
              </w:rPr>
              <w:tab/>
            </w:r>
          </w:hyperlink>
          <w:r w:rsidR="00C536F8">
            <w:rPr>
              <w:lang w:val="ru-RU"/>
            </w:rPr>
            <w:t>26</w:t>
          </w:r>
        </w:p>
        <w:p w14:paraId="2AB1B2CD" w14:textId="739A8D37" w:rsidR="00AC59EE" w:rsidRPr="00424F7D" w:rsidRDefault="0016076D" w:rsidP="00D24340">
          <w:pPr>
            <w:pStyle w:val="2e"/>
            <w:ind w:right="283"/>
            <w:rPr>
              <w:rFonts w:asciiTheme="minorHAnsi" w:eastAsiaTheme="minorEastAsia" w:hAnsiTheme="minorHAnsi" w:cstheme="minorBidi"/>
              <w:sz w:val="22"/>
              <w:szCs w:val="22"/>
            </w:rPr>
          </w:pPr>
          <w:hyperlink w:anchor="_Toc207262044" w:history="1">
            <w:r w:rsidR="00AC59EE" w:rsidRPr="00424F7D">
              <w:rPr>
                <w:rStyle w:val="aff8"/>
              </w:rPr>
              <w:t>1. Инвестиционный климат</w:t>
            </w:r>
            <w:r w:rsidR="00AC59EE" w:rsidRPr="00424F7D">
              <w:rPr>
                <w:webHidden/>
              </w:rPr>
              <w:tab/>
            </w:r>
          </w:hyperlink>
          <w:r w:rsidR="00C536F8">
            <w:t>26</w:t>
          </w:r>
        </w:p>
        <w:p w14:paraId="7E2536EA" w14:textId="51CD63D0" w:rsidR="00AC59EE" w:rsidRPr="00424F7D" w:rsidRDefault="0016076D" w:rsidP="00D24340">
          <w:pPr>
            <w:pStyle w:val="2e"/>
            <w:ind w:right="283"/>
            <w:rPr>
              <w:rFonts w:asciiTheme="minorHAnsi" w:eastAsiaTheme="minorEastAsia" w:hAnsiTheme="minorHAnsi" w:cstheme="minorBidi"/>
              <w:sz w:val="22"/>
              <w:szCs w:val="22"/>
            </w:rPr>
          </w:pPr>
          <w:hyperlink w:anchor="_Toc207262045" w:history="1">
            <w:r w:rsidR="00AC59EE" w:rsidRPr="00424F7D">
              <w:rPr>
                <w:rStyle w:val="aff8"/>
                <w:rFonts w:eastAsia="Calibri"/>
                <w:lang w:eastAsia="en-US"/>
              </w:rPr>
              <w:t>2. Инвестиционная политика</w:t>
            </w:r>
            <w:r w:rsidR="00AC59EE" w:rsidRPr="00424F7D">
              <w:rPr>
                <w:webHidden/>
              </w:rPr>
              <w:tab/>
            </w:r>
          </w:hyperlink>
          <w:r w:rsidR="00C536F8">
            <w:t>28</w:t>
          </w:r>
        </w:p>
        <w:p w14:paraId="74B8A40B" w14:textId="1E388613" w:rsidR="00AC59EE" w:rsidRPr="00424F7D" w:rsidRDefault="0016076D" w:rsidP="00D24340">
          <w:pPr>
            <w:pStyle w:val="2e"/>
            <w:ind w:right="283"/>
            <w:rPr>
              <w:rFonts w:asciiTheme="minorHAnsi" w:eastAsiaTheme="minorEastAsia" w:hAnsiTheme="minorHAnsi" w:cstheme="minorBidi"/>
              <w:sz w:val="22"/>
              <w:szCs w:val="22"/>
            </w:rPr>
          </w:pPr>
          <w:hyperlink w:anchor="_Toc207262046" w:history="1">
            <w:r w:rsidR="00AC59EE" w:rsidRPr="00424F7D">
              <w:rPr>
                <w:rStyle w:val="aff8"/>
                <w:bCs/>
              </w:rPr>
              <w:t>3. Инвестиционные проекты</w:t>
            </w:r>
            <w:r w:rsidR="00AC59EE" w:rsidRPr="00424F7D">
              <w:rPr>
                <w:webHidden/>
              </w:rPr>
              <w:tab/>
            </w:r>
          </w:hyperlink>
          <w:r w:rsidR="00C536F8">
            <w:t>30</w:t>
          </w:r>
        </w:p>
        <w:p w14:paraId="6A7A2FB5" w14:textId="6903A202" w:rsidR="00AC59EE" w:rsidRPr="00C536F8" w:rsidRDefault="0016076D" w:rsidP="00D24340">
          <w:pPr>
            <w:pStyle w:val="1f2"/>
            <w:ind w:right="283"/>
            <w:rPr>
              <w:rFonts w:asciiTheme="minorHAnsi" w:hAnsiTheme="minorHAnsi" w:cstheme="minorBidi"/>
              <w:lang w:val="ru-RU"/>
            </w:rPr>
          </w:pPr>
          <w:hyperlink w:anchor="_Toc207262047" w:history="1">
            <w:r w:rsidR="00AC59EE" w:rsidRPr="00424F7D">
              <w:rPr>
                <w:rStyle w:val="aff8"/>
                <w:bCs/>
              </w:rPr>
              <w:t>IV.Инфраструктура муниципального образования</w:t>
            </w:r>
            <w:r w:rsidR="00AC59EE" w:rsidRPr="00424F7D">
              <w:rPr>
                <w:webHidden/>
              </w:rPr>
              <w:tab/>
            </w:r>
          </w:hyperlink>
          <w:r w:rsidR="009A6815">
            <w:rPr>
              <w:lang w:val="ru-RU"/>
            </w:rPr>
            <w:t>40</w:t>
          </w:r>
        </w:p>
        <w:p w14:paraId="6C851A61" w14:textId="69691FE8" w:rsidR="00AC59EE" w:rsidRPr="00424F7D" w:rsidRDefault="0016076D" w:rsidP="00D24340">
          <w:pPr>
            <w:pStyle w:val="2e"/>
            <w:ind w:right="283"/>
            <w:rPr>
              <w:rFonts w:asciiTheme="minorHAnsi" w:eastAsiaTheme="minorEastAsia" w:hAnsiTheme="minorHAnsi" w:cstheme="minorBidi"/>
              <w:sz w:val="22"/>
              <w:szCs w:val="22"/>
            </w:rPr>
          </w:pPr>
          <w:hyperlink w:anchor="_Toc207262048" w:history="1">
            <w:r w:rsidR="00AC59EE" w:rsidRPr="00424F7D">
              <w:rPr>
                <w:rStyle w:val="aff8"/>
              </w:rPr>
              <w:t>1. Транспортная инфраструктура</w:t>
            </w:r>
            <w:r w:rsidR="00AC59EE" w:rsidRPr="00424F7D">
              <w:rPr>
                <w:webHidden/>
              </w:rPr>
              <w:tab/>
            </w:r>
          </w:hyperlink>
          <w:r w:rsidR="009A6815">
            <w:t>40</w:t>
          </w:r>
        </w:p>
        <w:p w14:paraId="4951DD18" w14:textId="3F4B674D" w:rsidR="00AC59EE" w:rsidRPr="00424F7D" w:rsidRDefault="0016076D" w:rsidP="00D24340">
          <w:pPr>
            <w:pStyle w:val="2e"/>
            <w:ind w:right="283"/>
            <w:rPr>
              <w:rFonts w:asciiTheme="minorHAnsi" w:eastAsiaTheme="minorEastAsia" w:hAnsiTheme="minorHAnsi" w:cstheme="minorBidi"/>
              <w:sz w:val="22"/>
              <w:szCs w:val="22"/>
            </w:rPr>
          </w:pPr>
          <w:hyperlink w:anchor="_Toc207262049" w:history="1">
            <w:r w:rsidR="00AC59EE" w:rsidRPr="00424F7D">
              <w:rPr>
                <w:rStyle w:val="aff8"/>
                <w:bCs/>
              </w:rPr>
              <w:t>2. Инженерная инфраструктура</w:t>
            </w:r>
            <w:r w:rsidR="00AC59EE" w:rsidRPr="00424F7D">
              <w:rPr>
                <w:webHidden/>
              </w:rPr>
              <w:tab/>
            </w:r>
          </w:hyperlink>
          <w:r w:rsidR="009A6815">
            <w:t>41</w:t>
          </w:r>
        </w:p>
        <w:p w14:paraId="649BC43F" w14:textId="1467D1D0" w:rsidR="00AC59EE" w:rsidRPr="00424F7D" w:rsidRDefault="0016076D" w:rsidP="00D24340">
          <w:pPr>
            <w:pStyle w:val="2e"/>
            <w:ind w:right="283"/>
            <w:rPr>
              <w:rFonts w:asciiTheme="minorHAnsi" w:eastAsiaTheme="minorEastAsia" w:hAnsiTheme="minorHAnsi" w:cstheme="minorBidi"/>
              <w:sz w:val="22"/>
              <w:szCs w:val="22"/>
            </w:rPr>
          </w:pPr>
          <w:hyperlink w:anchor="_Toc207262050" w:history="1">
            <w:r w:rsidR="00AC59EE" w:rsidRPr="00424F7D">
              <w:rPr>
                <w:rStyle w:val="aff8"/>
                <w:bCs/>
              </w:rPr>
              <w:t>3. Социальная инфраструктура</w:t>
            </w:r>
            <w:r w:rsidR="00AC59EE" w:rsidRPr="00424F7D">
              <w:rPr>
                <w:webHidden/>
              </w:rPr>
              <w:tab/>
            </w:r>
          </w:hyperlink>
          <w:r w:rsidR="00C536F8">
            <w:t>4</w:t>
          </w:r>
          <w:r w:rsidR="009A6815">
            <w:t>4</w:t>
          </w:r>
        </w:p>
        <w:p w14:paraId="46C49F9F" w14:textId="20003EA7" w:rsidR="00AC59EE" w:rsidRDefault="0016076D" w:rsidP="00D24340">
          <w:pPr>
            <w:pStyle w:val="2e"/>
            <w:ind w:right="283"/>
            <w:rPr>
              <w:rFonts w:asciiTheme="minorHAnsi" w:eastAsiaTheme="minorEastAsia" w:hAnsiTheme="minorHAnsi" w:cstheme="minorBidi"/>
              <w:sz w:val="22"/>
              <w:szCs w:val="22"/>
            </w:rPr>
          </w:pPr>
          <w:hyperlink w:anchor="_Toc207262051" w:history="1">
            <w:r w:rsidR="00AC59EE" w:rsidRPr="00424F7D">
              <w:rPr>
                <w:rStyle w:val="aff8"/>
                <w:bCs/>
              </w:rPr>
              <w:t>4. Экологическая ситуация</w:t>
            </w:r>
            <w:r w:rsidR="00AC59EE" w:rsidRPr="00424F7D">
              <w:rPr>
                <w:webHidden/>
              </w:rPr>
              <w:tab/>
            </w:r>
            <w:r w:rsidR="00AC59EE" w:rsidRPr="00424F7D">
              <w:rPr>
                <w:webHidden/>
              </w:rPr>
              <w:fldChar w:fldCharType="begin"/>
            </w:r>
            <w:r w:rsidR="00AC59EE" w:rsidRPr="00424F7D">
              <w:rPr>
                <w:webHidden/>
              </w:rPr>
              <w:instrText xml:space="preserve"> PAGEREF _Toc207262051 \h </w:instrText>
            </w:r>
            <w:r w:rsidR="00AC59EE" w:rsidRPr="00424F7D">
              <w:rPr>
                <w:webHidden/>
              </w:rPr>
            </w:r>
            <w:r w:rsidR="00AC59EE" w:rsidRPr="00424F7D">
              <w:rPr>
                <w:webHidden/>
              </w:rPr>
              <w:fldChar w:fldCharType="separate"/>
            </w:r>
            <w:r w:rsidR="005B47F4">
              <w:rPr>
                <w:webHidden/>
              </w:rPr>
              <w:t>46</w:t>
            </w:r>
            <w:r w:rsidR="00AC59EE" w:rsidRPr="00424F7D">
              <w:rPr>
                <w:webHidden/>
              </w:rPr>
              <w:fldChar w:fldCharType="end"/>
            </w:r>
          </w:hyperlink>
        </w:p>
        <w:p w14:paraId="48817770" w14:textId="0A8C366B" w:rsidR="00E65290" w:rsidRPr="00CE1965" w:rsidRDefault="00E65290" w:rsidP="00D24340">
          <w:pPr>
            <w:ind w:right="283"/>
            <w:rPr>
              <w:sz w:val="28"/>
              <w:szCs w:val="28"/>
            </w:rPr>
          </w:pPr>
          <w:r w:rsidRPr="00CE1965">
            <w:rPr>
              <w:b/>
              <w:bCs/>
              <w:sz w:val="28"/>
              <w:szCs w:val="28"/>
            </w:rPr>
            <w:fldChar w:fldCharType="end"/>
          </w:r>
        </w:p>
      </w:sdtContent>
    </w:sdt>
    <w:p w14:paraId="27F365F9" w14:textId="3F9BBEF9" w:rsidR="00E65290" w:rsidRPr="008145EA" w:rsidRDefault="00E65290" w:rsidP="00424F7D">
      <w:pPr>
        <w:tabs>
          <w:tab w:val="num" w:pos="360"/>
        </w:tabs>
        <w:spacing w:line="276" w:lineRule="auto"/>
        <w:rPr>
          <w:sz w:val="28"/>
          <w:szCs w:val="28"/>
        </w:rPr>
      </w:pPr>
    </w:p>
    <w:p w14:paraId="54FA352A" w14:textId="77777777" w:rsidR="00E65290" w:rsidRPr="00A92621" w:rsidRDefault="00E65290" w:rsidP="00424F7D">
      <w:pPr>
        <w:tabs>
          <w:tab w:val="num" w:pos="360"/>
        </w:tabs>
        <w:spacing w:line="276" w:lineRule="auto"/>
        <w:rPr>
          <w:sz w:val="28"/>
          <w:szCs w:val="28"/>
        </w:rPr>
      </w:pPr>
    </w:p>
    <w:p w14:paraId="05338D09" w14:textId="77777777" w:rsidR="00CC07D4" w:rsidRPr="00424F7D" w:rsidRDefault="00CC07D4" w:rsidP="00172A6D">
      <w:pPr>
        <w:rPr>
          <w:b/>
          <w:bCs/>
          <w:sz w:val="28"/>
        </w:rPr>
      </w:pPr>
    </w:p>
    <w:p w14:paraId="2F726D1F" w14:textId="77777777" w:rsidR="00172A6D" w:rsidRPr="00424F7D" w:rsidRDefault="00172A6D" w:rsidP="00172A6D">
      <w:pPr>
        <w:rPr>
          <w:b/>
          <w:bCs/>
          <w:sz w:val="28"/>
        </w:rPr>
      </w:pPr>
    </w:p>
    <w:p w14:paraId="5EE0C48C" w14:textId="41EF8C27" w:rsidR="00D91B9D" w:rsidRDefault="00D91B9D">
      <w:pPr>
        <w:rPr>
          <w:sz w:val="28"/>
          <w:szCs w:val="28"/>
        </w:rPr>
      </w:pPr>
    </w:p>
    <w:p w14:paraId="75A935CB" w14:textId="77777777" w:rsidR="00172A6D" w:rsidRDefault="00172A6D">
      <w:pPr>
        <w:rPr>
          <w:sz w:val="28"/>
          <w:szCs w:val="28"/>
        </w:rPr>
      </w:pPr>
    </w:p>
    <w:p w14:paraId="51617539" w14:textId="77777777" w:rsidR="00172A6D" w:rsidRDefault="00172A6D">
      <w:pPr>
        <w:rPr>
          <w:sz w:val="28"/>
          <w:szCs w:val="28"/>
        </w:rPr>
      </w:pPr>
    </w:p>
    <w:p w14:paraId="002C5E79" w14:textId="77777777" w:rsidR="00AC59EE" w:rsidRDefault="00AC59EE">
      <w:pPr>
        <w:rPr>
          <w:sz w:val="28"/>
          <w:szCs w:val="28"/>
        </w:rPr>
      </w:pPr>
    </w:p>
    <w:p w14:paraId="4130F4EA" w14:textId="77777777" w:rsidR="00AC59EE" w:rsidRDefault="00AC59EE">
      <w:pPr>
        <w:rPr>
          <w:sz w:val="28"/>
          <w:szCs w:val="28"/>
        </w:rPr>
      </w:pPr>
    </w:p>
    <w:p w14:paraId="0E308E41" w14:textId="77777777" w:rsidR="00AC59EE" w:rsidRDefault="00AC59EE">
      <w:pPr>
        <w:rPr>
          <w:sz w:val="28"/>
          <w:szCs w:val="28"/>
        </w:rPr>
      </w:pPr>
    </w:p>
    <w:p w14:paraId="77CDFBEC" w14:textId="77777777" w:rsidR="00AC59EE" w:rsidRDefault="00AC59EE">
      <w:pPr>
        <w:rPr>
          <w:sz w:val="28"/>
          <w:szCs w:val="28"/>
        </w:rPr>
      </w:pPr>
    </w:p>
    <w:p w14:paraId="3446824C" w14:textId="77777777" w:rsidR="00AC59EE" w:rsidRDefault="00AC59EE">
      <w:pPr>
        <w:rPr>
          <w:sz w:val="28"/>
          <w:szCs w:val="28"/>
        </w:rPr>
      </w:pPr>
    </w:p>
    <w:p w14:paraId="1001774D" w14:textId="2BA028ED" w:rsidR="00091EA9" w:rsidRDefault="00091EA9">
      <w:pPr>
        <w:rPr>
          <w:sz w:val="28"/>
          <w:szCs w:val="28"/>
        </w:rPr>
      </w:pPr>
      <w:r>
        <w:rPr>
          <w:sz w:val="28"/>
          <w:szCs w:val="28"/>
        </w:rPr>
        <w:br w:type="page"/>
      </w:r>
    </w:p>
    <w:p w14:paraId="3A4ED527" w14:textId="77777777" w:rsidR="00AC59EE" w:rsidRDefault="00AC59EE">
      <w:pPr>
        <w:rPr>
          <w:sz w:val="28"/>
          <w:szCs w:val="28"/>
        </w:rPr>
      </w:pPr>
    </w:p>
    <w:p w14:paraId="30BB927A" w14:textId="3F43DD0E" w:rsidR="009D4167" w:rsidRPr="00A92621" w:rsidRDefault="00777C33">
      <w:pPr>
        <w:pStyle w:val="1c"/>
        <w:ind w:firstLine="0"/>
        <w:jc w:val="right"/>
      </w:pPr>
      <w:r w:rsidRPr="00A92621">
        <w:rPr>
          <w:b/>
          <w:noProof/>
        </w:rPr>
        <w:drawing>
          <wp:anchor distT="0" distB="0" distL="114300" distR="114300" simplePos="0" relativeHeight="251667456" behindDoc="0" locked="0" layoutInCell="1" allowOverlap="1" wp14:anchorId="3316B884" wp14:editId="5D436A73">
            <wp:simplePos x="0" y="0"/>
            <wp:positionH relativeFrom="margin">
              <wp:align>right</wp:align>
            </wp:positionH>
            <wp:positionV relativeFrom="paragraph">
              <wp:posOffset>59055</wp:posOffset>
            </wp:positionV>
            <wp:extent cx="4589145" cy="671830"/>
            <wp:effectExtent l="19050" t="19050" r="40005" b="52070"/>
            <wp:wrapSquare wrapText="bothSides"/>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26EF2B0A" w14:textId="1261714A" w:rsidR="00312286" w:rsidRPr="00A92621" w:rsidRDefault="00312286">
      <w:pPr>
        <w:pStyle w:val="1c"/>
        <w:ind w:left="720" w:firstLine="0"/>
      </w:pPr>
    </w:p>
    <w:p w14:paraId="24815896" w14:textId="77777777" w:rsidR="00E226D1" w:rsidRPr="00A92621" w:rsidRDefault="00E226D1">
      <w:pPr>
        <w:ind w:firstLine="709"/>
        <w:jc w:val="both"/>
        <w:rPr>
          <w:sz w:val="28"/>
          <w:szCs w:val="28"/>
        </w:rPr>
      </w:pPr>
    </w:p>
    <w:p w14:paraId="7FE2849D" w14:textId="77777777" w:rsidR="00E226D1" w:rsidRPr="00A92621" w:rsidRDefault="00E226D1" w:rsidP="00FD2068">
      <w:pPr>
        <w:ind w:firstLine="709"/>
        <w:jc w:val="both"/>
        <w:rPr>
          <w:sz w:val="28"/>
          <w:szCs w:val="28"/>
        </w:rPr>
      </w:pPr>
    </w:p>
    <w:p w14:paraId="19C451ED" w14:textId="590348EE" w:rsidR="00312286" w:rsidRPr="0040441F" w:rsidRDefault="00E226D1" w:rsidP="00FD2068">
      <w:pPr>
        <w:ind w:firstLine="709"/>
        <w:jc w:val="both"/>
        <w:rPr>
          <w:i/>
          <w:iCs/>
          <w:sz w:val="28"/>
          <w:szCs w:val="28"/>
        </w:rPr>
      </w:pPr>
      <w:r w:rsidRPr="0040441F">
        <w:rPr>
          <w:i/>
          <w:iCs/>
          <w:noProof/>
          <w:sz w:val="28"/>
          <w:szCs w:val="28"/>
        </w:rPr>
        <w:drawing>
          <wp:anchor distT="0" distB="0" distL="114300" distR="114300" simplePos="0" relativeHeight="251660288" behindDoc="0" locked="0" layoutInCell="1" allowOverlap="1" wp14:anchorId="441205CF" wp14:editId="1B1A1582">
            <wp:simplePos x="0" y="0"/>
            <wp:positionH relativeFrom="margin">
              <wp:align>left</wp:align>
            </wp:positionH>
            <wp:positionV relativeFrom="paragraph">
              <wp:posOffset>35817</wp:posOffset>
            </wp:positionV>
            <wp:extent cx="2442210" cy="319024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email">
                      <a:clrChange>
                        <a:clrFrom>
                          <a:srgbClr val="EDB44B"/>
                        </a:clrFrom>
                        <a:clrTo>
                          <a:srgbClr val="EDB44B">
                            <a:alpha val="0"/>
                          </a:srgbClr>
                        </a:clrTo>
                      </a:clrChange>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442210" cy="3190240"/>
                    </a:xfrm>
                    <a:prstGeom prst="rect">
                      <a:avLst/>
                    </a:prstGeom>
                    <a:noFill/>
                  </pic:spPr>
                </pic:pic>
              </a:graphicData>
            </a:graphic>
            <wp14:sizeRelH relativeFrom="page">
              <wp14:pctWidth>0</wp14:pctWidth>
            </wp14:sizeRelH>
            <wp14:sizeRelV relativeFrom="page">
              <wp14:pctHeight>0</wp14:pctHeight>
            </wp14:sizeRelV>
          </wp:anchor>
        </w:drawing>
      </w:r>
      <w:r w:rsidR="00312286" w:rsidRPr="0040441F">
        <w:rPr>
          <w:i/>
          <w:iCs/>
          <w:sz w:val="28"/>
          <w:szCs w:val="28"/>
        </w:rPr>
        <w:t xml:space="preserve">Афанасьевский округ один из самобытных </w:t>
      </w:r>
      <w:r w:rsidR="002B7F08">
        <w:rPr>
          <w:i/>
          <w:iCs/>
          <w:sz w:val="28"/>
          <w:szCs w:val="28"/>
        </w:rPr>
        <w:t>муниципалитет</w:t>
      </w:r>
      <w:r w:rsidR="00312286" w:rsidRPr="0040441F">
        <w:rPr>
          <w:i/>
          <w:iCs/>
          <w:sz w:val="28"/>
          <w:szCs w:val="28"/>
        </w:rPr>
        <w:t>ов Кировской области с неповторимой природой, с уходящей в глубь веков историей племён и народов, уникальным сочетанием природно-климатических возможностей.</w:t>
      </w:r>
    </w:p>
    <w:p w14:paraId="3EC14191" w14:textId="77777777" w:rsidR="00312286" w:rsidRPr="0040441F" w:rsidRDefault="00312286" w:rsidP="00FD2068">
      <w:pPr>
        <w:ind w:firstLine="709"/>
        <w:jc w:val="both"/>
        <w:rPr>
          <w:i/>
          <w:iCs/>
          <w:sz w:val="28"/>
          <w:szCs w:val="28"/>
        </w:rPr>
      </w:pPr>
      <w:r w:rsidRPr="0040441F">
        <w:rPr>
          <w:rFonts w:eastAsia="Calibri"/>
          <w:i/>
          <w:iCs/>
          <w:sz w:val="28"/>
          <w:szCs w:val="28"/>
          <w:lang w:eastAsia="en-US"/>
        </w:rPr>
        <w:t>Привлечение инвестиций в экономику округа является одной из наиболее важных задач, стоящих перед администрацией округа. Инвестиционная деятельность является важнейшей составляющей экономической деятельности. От неё зависят перспективы развития экономики, поскольку эта деятельность определяет потенциал экономики и её рост.</w:t>
      </w:r>
      <w:r w:rsidRPr="0040441F">
        <w:rPr>
          <w:i/>
          <w:iCs/>
          <w:sz w:val="28"/>
          <w:szCs w:val="28"/>
        </w:rPr>
        <w:t xml:space="preserve"> Развивающаяся экономика обеспечивает стабильность и в социальной сфере. Инвестиции – это средства для обеспечения комфортного уровня жизни людей.</w:t>
      </w:r>
    </w:p>
    <w:p w14:paraId="16FD1B90" w14:textId="69A5B007" w:rsidR="00312286" w:rsidRPr="0040441F" w:rsidRDefault="00312286" w:rsidP="00FD2068">
      <w:pPr>
        <w:ind w:firstLine="709"/>
        <w:jc w:val="both"/>
        <w:rPr>
          <w:rFonts w:eastAsia="Calibri"/>
          <w:i/>
          <w:iCs/>
          <w:sz w:val="28"/>
          <w:szCs w:val="28"/>
          <w:lang w:eastAsia="en-US"/>
        </w:rPr>
      </w:pPr>
      <w:r w:rsidRPr="0040441F">
        <w:rPr>
          <w:i/>
          <w:iCs/>
          <w:sz w:val="28"/>
          <w:szCs w:val="28"/>
        </w:rPr>
        <w:t xml:space="preserve">Вся наша работа направлена на то, чтобы каждому жителю было комфортно жить и работать в нашем </w:t>
      </w:r>
      <w:r w:rsidR="002B7F08">
        <w:rPr>
          <w:i/>
          <w:iCs/>
          <w:sz w:val="28"/>
          <w:szCs w:val="28"/>
        </w:rPr>
        <w:t>округе</w:t>
      </w:r>
      <w:r w:rsidRPr="0040441F">
        <w:rPr>
          <w:i/>
          <w:iCs/>
          <w:sz w:val="28"/>
          <w:szCs w:val="28"/>
        </w:rPr>
        <w:t>. Мы стремимся к развитию, и верим в поддержку наших начинаний жителями округа.</w:t>
      </w:r>
    </w:p>
    <w:p w14:paraId="07172C85" w14:textId="77777777" w:rsidR="00312286" w:rsidRPr="0040441F" w:rsidRDefault="00312286" w:rsidP="00FD2068">
      <w:pPr>
        <w:ind w:firstLine="709"/>
        <w:jc w:val="both"/>
        <w:rPr>
          <w:rFonts w:eastAsia="Calibri"/>
          <w:i/>
          <w:iCs/>
          <w:sz w:val="28"/>
          <w:szCs w:val="28"/>
          <w:lang w:eastAsia="en-US"/>
        </w:rPr>
      </w:pPr>
      <w:r w:rsidRPr="0040441F">
        <w:rPr>
          <w:i/>
          <w:iCs/>
          <w:sz w:val="28"/>
          <w:szCs w:val="28"/>
        </w:rPr>
        <w:t>Администрация Афанасьевского муниципального округа приглашает Вас к долгосрочному и взаимовыгодному сотрудничеству. Со своей стороны мы готовы оказывать вам всяческую помощь и поддержку в рамках наших компетенций.</w:t>
      </w:r>
      <w:r w:rsidRPr="0040441F">
        <w:rPr>
          <w:rFonts w:eastAsia="Calibri"/>
          <w:i/>
          <w:iCs/>
          <w:sz w:val="28"/>
          <w:szCs w:val="28"/>
          <w:lang w:eastAsia="en-US"/>
        </w:rPr>
        <w:t xml:space="preserve"> </w:t>
      </w:r>
    </w:p>
    <w:p w14:paraId="1F13AF8D" w14:textId="7544425B" w:rsidR="00312286" w:rsidRPr="0040441F" w:rsidRDefault="00312286" w:rsidP="00FD2068">
      <w:pPr>
        <w:ind w:firstLine="709"/>
        <w:jc w:val="both"/>
        <w:rPr>
          <w:i/>
          <w:iCs/>
          <w:sz w:val="28"/>
          <w:szCs w:val="28"/>
        </w:rPr>
      </w:pPr>
      <w:r w:rsidRPr="0040441F">
        <w:rPr>
          <w:i/>
          <w:iCs/>
          <w:sz w:val="28"/>
          <w:szCs w:val="28"/>
        </w:rPr>
        <w:t>Я уверена, что совместными усилиями мы сможем добиться ощутимых результатов и обеспечить динамичное развитие округа.</w:t>
      </w:r>
    </w:p>
    <w:p w14:paraId="56B2A308" w14:textId="1E253B0E" w:rsidR="00A73FFB" w:rsidRPr="0040441F" w:rsidRDefault="00A73FFB" w:rsidP="00FD2068">
      <w:pPr>
        <w:ind w:firstLine="709"/>
        <w:jc w:val="both"/>
        <w:rPr>
          <w:i/>
          <w:iCs/>
          <w:sz w:val="28"/>
          <w:szCs w:val="28"/>
        </w:rPr>
      </w:pPr>
    </w:p>
    <w:p w14:paraId="15575710" w14:textId="7CB5F2E8" w:rsidR="00A73FFB" w:rsidRPr="0040441F" w:rsidRDefault="00A73FFB" w:rsidP="00424F7D">
      <w:pPr>
        <w:ind w:firstLine="6096"/>
        <w:jc w:val="center"/>
        <w:rPr>
          <w:i/>
          <w:iCs/>
          <w:sz w:val="32"/>
          <w:szCs w:val="32"/>
        </w:rPr>
      </w:pPr>
      <w:r w:rsidRPr="0040441F">
        <w:rPr>
          <w:i/>
          <w:iCs/>
          <w:sz w:val="28"/>
          <w:szCs w:val="28"/>
        </w:rPr>
        <w:t>Е.М. Белёва</w:t>
      </w:r>
    </w:p>
    <w:p w14:paraId="481738D6" w14:textId="77777777" w:rsidR="00FD0767" w:rsidRPr="00CE1965" w:rsidRDefault="00FD0767" w:rsidP="00FD2068">
      <w:pPr>
        <w:rPr>
          <w:b/>
          <w:bCs/>
          <w:sz w:val="28"/>
          <w:szCs w:val="28"/>
        </w:rPr>
      </w:pPr>
      <w:r w:rsidRPr="00CE1965">
        <w:rPr>
          <w:b/>
          <w:bCs/>
          <w:sz w:val="28"/>
          <w:szCs w:val="28"/>
        </w:rPr>
        <w:br w:type="page"/>
      </w:r>
    </w:p>
    <w:p w14:paraId="51A0DAC0" w14:textId="3152F2B9" w:rsidR="00D91B9D" w:rsidRPr="00CE1965" w:rsidRDefault="00D91B9D" w:rsidP="00CE1965">
      <w:pPr>
        <w:pStyle w:val="1"/>
        <w:jc w:val="center"/>
        <w:rPr>
          <w:b w:val="0"/>
        </w:rPr>
      </w:pPr>
      <w:bookmarkStart w:id="1" w:name="_Toc207262027"/>
      <w:r w:rsidRPr="00CE1965">
        <w:rPr>
          <w:rFonts w:ascii="Times New Roman" w:hAnsi="Times New Roman" w:cs="Times New Roman"/>
        </w:rPr>
        <w:lastRenderedPageBreak/>
        <w:t>I. Общие сведения о муниципальном образовании</w:t>
      </w:r>
      <w:bookmarkEnd w:id="1"/>
    </w:p>
    <w:p w14:paraId="005F585A" w14:textId="7E2E4F30" w:rsidR="00312286" w:rsidRPr="00CE1965" w:rsidRDefault="00EE76A0" w:rsidP="00CE1965">
      <w:pPr>
        <w:pStyle w:val="2"/>
        <w:jc w:val="center"/>
        <w:rPr>
          <w:rFonts w:ascii="Times New Roman" w:hAnsi="Times New Roman" w:cs="Times New Roman"/>
          <w:sz w:val="28"/>
          <w:szCs w:val="28"/>
        </w:rPr>
      </w:pPr>
      <w:bookmarkStart w:id="2" w:name="_Toc207262028"/>
      <w:r w:rsidRPr="00CE1965">
        <w:rPr>
          <w:rFonts w:ascii="Times New Roman" w:hAnsi="Times New Roman" w:cs="Times New Roman"/>
          <w:i w:val="0"/>
          <w:iCs w:val="0"/>
          <w:sz w:val="28"/>
          <w:szCs w:val="28"/>
        </w:rPr>
        <w:t xml:space="preserve">1. </w:t>
      </w:r>
      <w:r w:rsidR="00312286" w:rsidRPr="00CE1965">
        <w:rPr>
          <w:rFonts w:ascii="Times New Roman" w:hAnsi="Times New Roman" w:cs="Times New Roman"/>
          <w:i w:val="0"/>
          <w:iCs w:val="0"/>
          <w:sz w:val="28"/>
          <w:szCs w:val="28"/>
        </w:rPr>
        <w:t>Географическое положение и административное устройство</w:t>
      </w:r>
      <w:bookmarkEnd w:id="2"/>
    </w:p>
    <w:p w14:paraId="1D1D125B" w14:textId="493B6F5B" w:rsidR="001339F6" w:rsidRPr="00A92621" w:rsidRDefault="0055033D" w:rsidP="00F143E1">
      <w:pPr>
        <w:pStyle w:val="Default"/>
        <w:ind w:firstLine="709"/>
        <w:jc w:val="both"/>
        <w:rPr>
          <w:rFonts w:ascii="Times New Roman" w:hAnsi="Times New Roman" w:cs="Times New Roman"/>
          <w:sz w:val="28"/>
          <w:szCs w:val="28"/>
        </w:rPr>
      </w:pPr>
      <w:r w:rsidRPr="00A92621">
        <w:rPr>
          <w:rFonts w:ascii="Times New Roman" w:hAnsi="Times New Roman" w:cs="Times New Roman"/>
          <w:sz w:val="28"/>
          <w:szCs w:val="28"/>
        </w:rPr>
        <w:t xml:space="preserve">Афанасьевский муниципальный округ расположен на северо-востоке </w:t>
      </w:r>
      <w:r w:rsidR="00876BAF">
        <w:rPr>
          <w:rFonts w:ascii="Times New Roman" w:hAnsi="Times New Roman" w:cs="Times New Roman"/>
          <w:sz w:val="28"/>
          <w:szCs w:val="28"/>
        </w:rPr>
        <w:t>К</w:t>
      </w:r>
      <w:r w:rsidR="00876BAF" w:rsidRPr="00A92621">
        <w:rPr>
          <w:rFonts w:ascii="Times New Roman" w:hAnsi="Times New Roman" w:cs="Times New Roman"/>
          <w:sz w:val="28"/>
          <w:szCs w:val="28"/>
        </w:rPr>
        <w:t>ировской</w:t>
      </w:r>
      <w:r w:rsidRPr="00A92621">
        <w:rPr>
          <w:rFonts w:ascii="Times New Roman" w:hAnsi="Times New Roman" w:cs="Times New Roman"/>
          <w:sz w:val="28"/>
          <w:szCs w:val="28"/>
        </w:rPr>
        <w:t xml:space="preserve"> области</w:t>
      </w:r>
      <w:r w:rsidR="00831D87" w:rsidRPr="00A92621">
        <w:rPr>
          <w:rFonts w:ascii="Times New Roman" w:hAnsi="Times New Roman" w:cs="Times New Roman"/>
          <w:sz w:val="28"/>
          <w:szCs w:val="28"/>
        </w:rPr>
        <w:t>.</w:t>
      </w:r>
    </w:p>
    <w:p w14:paraId="49B6C958" w14:textId="2BF284DF" w:rsidR="00831D87" w:rsidRPr="00A92621" w:rsidRDefault="0055033D" w:rsidP="00F143E1">
      <w:pPr>
        <w:pStyle w:val="Default"/>
        <w:ind w:firstLine="709"/>
        <w:jc w:val="both"/>
        <w:rPr>
          <w:rFonts w:ascii="Times New Roman" w:hAnsi="Times New Roman" w:cs="Times New Roman"/>
          <w:sz w:val="28"/>
          <w:szCs w:val="28"/>
        </w:rPr>
      </w:pPr>
      <w:r w:rsidRPr="00A92621">
        <w:rPr>
          <w:rFonts w:ascii="Times New Roman" w:hAnsi="Times New Roman" w:cs="Times New Roman"/>
          <w:color w:val="76923C" w:themeColor="accent3" w:themeShade="BF"/>
          <w:sz w:val="28"/>
          <w:szCs w:val="28"/>
        </w:rPr>
        <w:t>Центр округа</w:t>
      </w:r>
      <w:r w:rsidR="00831D87" w:rsidRPr="00A92621">
        <w:rPr>
          <w:rFonts w:ascii="Times New Roman" w:hAnsi="Times New Roman" w:cs="Times New Roman"/>
          <w:sz w:val="28"/>
          <w:szCs w:val="28"/>
        </w:rPr>
        <w:t xml:space="preserve">: </w:t>
      </w:r>
      <w:r w:rsidRPr="00A92621">
        <w:rPr>
          <w:rFonts w:ascii="Times New Roman" w:hAnsi="Times New Roman" w:cs="Times New Roman"/>
          <w:sz w:val="28"/>
          <w:szCs w:val="28"/>
        </w:rPr>
        <w:t>поселок городского типа Афанасьево</w:t>
      </w:r>
      <w:r w:rsidR="001339F6" w:rsidRPr="00A92621">
        <w:rPr>
          <w:rFonts w:ascii="Times New Roman" w:hAnsi="Times New Roman" w:cs="Times New Roman"/>
          <w:sz w:val="28"/>
          <w:szCs w:val="28"/>
        </w:rPr>
        <w:t xml:space="preserve">. </w:t>
      </w:r>
    </w:p>
    <w:p w14:paraId="62C4E0D9" w14:textId="77777777" w:rsidR="00831D87" w:rsidRPr="00A92621" w:rsidRDefault="00831D87" w:rsidP="00F143E1">
      <w:pPr>
        <w:pStyle w:val="Default"/>
        <w:ind w:firstLine="709"/>
        <w:jc w:val="both"/>
        <w:rPr>
          <w:rFonts w:ascii="Times New Roman" w:hAnsi="Times New Roman" w:cs="Times New Roman"/>
          <w:sz w:val="28"/>
          <w:szCs w:val="28"/>
        </w:rPr>
      </w:pPr>
      <w:r w:rsidRPr="00A92621">
        <w:rPr>
          <w:rFonts w:ascii="Times New Roman" w:hAnsi="Times New Roman" w:cs="Times New Roman"/>
          <w:color w:val="76923C" w:themeColor="accent3" w:themeShade="BF"/>
          <w:sz w:val="28"/>
          <w:szCs w:val="28"/>
        </w:rPr>
        <w:t>Границы</w:t>
      </w:r>
      <w:r w:rsidRPr="00A92621">
        <w:rPr>
          <w:rFonts w:ascii="Times New Roman" w:hAnsi="Times New Roman" w:cs="Times New Roman"/>
          <w:sz w:val="28"/>
          <w:szCs w:val="28"/>
        </w:rPr>
        <w:t>: с Омутнинским районом, Верхнекамским округом Кировской области, с Сивинским районом Пермского края и Глазовским районом Удмуртской республики.</w:t>
      </w:r>
    </w:p>
    <w:p w14:paraId="35F2D7C6" w14:textId="77777777" w:rsidR="00831D87" w:rsidRPr="00A92621" w:rsidRDefault="00831D87" w:rsidP="00F143E1">
      <w:pPr>
        <w:pStyle w:val="Default"/>
        <w:ind w:firstLine="709"/>
        <w:jc w:val="both"/>
        <w:rPr>
          <w:rFonts w:ascii="Times New Roman" w:hAnsi="Times New Roman" w:cs="Times New Roman"/>
          <w:sz w:val="28"/>
          <w:szCs w:val="28"/>
        </w:rPr>
      </w:pPr>
      <w:r w:rsidRPr="00A92621">
        <w:rPr>
          <w:rFonts w:ascii="Times New Roman" w:hAnsi="Times New Roman" w:cs="Times New Roman"/>
          <w:color w:val="76923C" w:themeColor="accent3" w:themeShade="BF"/>
          <w:sz w:val="28"/>
          <w:szCs w:val="28"/>
        </w:rPr>
        <w:t>Площадь</w:t>
      </w:r>
      <w:r w:rsidRPr="00A92621">
        <w:rPr>
          <w:rFonts w:ascii="Times New Roman" w:hAnsi="Times New Roman" w:cs="Times New Roman"/>
          <w:sz w:val="28"/>
          <w:szCs w:val="28"/>
        </w:rPr>
        <w:t>: 5,3 тыс. кв. км.</w:t>
      </w:r>
    </w:p>
    <w:p w14:paraId="404C92D5" w14:textId="74AAE9FB" w:rsidR="00831D87" w:rsidRPr="00A92621" w:rsidRDefault="00831D87" w:rsidP="00F143E1">
      <w:pPr>
        <w:pStyle w:val="Default"/>
        <w:ind w:firstLine="709"/>
        <w:jc w:val="both"/>
        <w:rPr>
          <w:rFonts w:ascii="Times New Roman" w:hAnsi="Times New Roman" w:cs="Times New Roman"/>
          <w:sz w:val="28"/>
          <w:szCs w:val="28"/>
        </w:rPr>
      </w:pPr>
      <w:r w:rsidRPr="00A92621">
        <w:rPr>
          <w:rFonts w:ascii="Times New Roman" w:hAnsi="Times New Roman" w:cs="Times New Roman"/>
          <w:color w:val="76923C" w:themeColor="accent3" w:themeShade="BF"/>
          <w:sz w:val="28"/>
          <w:szCs w:val="28"/>
        </w:rPr>
        <w:t>Расстояние до Кирова</w:t>
      </w:r>
      <w:r w:rsidRPr="00A92621">
        <w:rPr>
          <w:rFonts w:ascii="Times New Roman" w:hAnsi="Times New Roman" w:cs="Times New Roman"/>
          <w:sz w:val="28"/>
          <w:szCs w:val="28"/>
        </w:rPr>
        <w:t>: 251 км.</w:t>
      </w:r>
    </w:p>
    <w:p w14:paraId="118248E4" w14:textId="77777777" w:rsidR="00831D87" w:rsidRPr="00A92621" w:rsidRDefault="00831D87" w:rsidP="00F143E1">
      <w:pPr>
        <w:pStyle w:val="Default"/>
        <w:ind w:firstLine="709"/>
        <w:jc w:val="both"/>
        <w:rPr>
          <w:rFonts w:ascii="Times New Roman" w:hAnsi="Times New Roman" w:cs="Times New Roman"/>
          <w:sz w:val="28"/>
          <w:szCs w:val="28"/>
        </w:rPr>
      </w:pPr>
      <w:r w:rsidRPr="00A92621">
        <w:rPr>
          <w:rFonts w:ascii="Times New Roman" w:hAnsi="Times New Roman" w:cs="Times New Roman"/>
          <w:color w:val="76923C" w:themeColor="accent3" w:themeShade="BF"/>
          <w:sz w:val="28"/>
          <w:szCs w:val="28"/>
        </w:rPr>
        <w:t>Основная водная артерия</w:t>
      </w:r>
      <w:r w:rsidRPr="00A92621">
        <w:rPr>
          <w:rFonts w:ascii="Times New Roman" w:hAnsi="Times New Roman" w:cs="Times New Roman"/>
          <w:sz w:val="28"/>
          <w:szCs w:val="28"/>
        </w:rPr>
        <w:t>: река Кама, которая протекает с юга на север.</w:t>
      </w:r>
    </w:p>
    <w:p w14:paraId="4E3301BC" w14:textId="77777777" w:rsidR="00831D87" w:rsidRPr="00A92621" w:rsidRDefault="00831D87" w:rsidP="00F143E1">
      <w:pPr>
        <w:pStyle w:val="Default"/>
        <w:ind w:firstLine="709"/>
        <w:jc w:val="both"/>
        <w:rPr>
          <w:rFonts w:ascii="Times New Roman" w:hAnsi="Times New Roman" w:cs="Times New Roman"/>
          <w:sz w:val="28"/>
          <w:szCs w:val="28"/>
        </w:rPr>
      </w:pPr>
      <w:r w:rsidRPr="00A92621">
        <w:rPr>
          <w:rFonts w:ascii="Times New Roman" w:hAnsi="Times New Roman" w:cs="Times New Roman"/>
          <w:color w:val="76923C" w:themeColor="accent3" w:themeShade="BF"/>
          <w:sz w:val="28"/>
          <w:szCs w:val="28"/>
        </w:rPr>
        <w:t>Рельеф</w:t>
      </w:r>
      <w:r w:rsidRPr="00A92621">
        <w:rPr>
          <w:rFonts w:ascii="Times New Roman" w:hAnsi="Times New Roman" w:cs="Times New Roman"/>
          <w:sz w:val="28"/>
          <w:szCs w:val="28"/>
        </w:rPr>
        <w:t>: территория округа относится к Верхнекамской возвышенности, местность холмистая, преобладающие высоты — 250–300 метров, достигая 337 метров над уровнем моря.</w:t>
      </w:r>
    </w:p>
    <w:p w14:paraId="7B40FFC2" w14:textId="30576C63" w:rsidR="00831D87" w:rsidRDefault="00831D87" w:rsidP="00F143E1">
      <w:pPr>
        <w:pStyle w:val="Default"/>
        <w:ind w:firstLine="709"/>
        <w:jc w:val="both"/>
        <w:rPr>
          <w:rFonts w:ascii="Times New Roman" w:hAnsi="Times New Roman" w:cs="Times New Roman"/>
          <w:sz w:val="28"/>
          <w:szCs w:val="28"/>
        </w:rPr>
      </w:pPr>
      <w:r w:rsidRPr="00A92621">
        <w:rPr>
          <w:rFonts w:ascii="Times New Roman" w:hAnsi="Times New Roman" w:cs="Times New Roman"/>
          <w:color w:val="76923C" w:themeColor="accent3" w:themeShade="BF"/>
          <w:sz w:val="28"/>
          <w:szCs w:val="28"/>
        </w:rPr>
        <w:t>Климат</w:t>
      </w:r>
      <w:r w:rsidRPr="00A92621">
        <w:rPr>
          <w:rFonts w:ascii="Times New Roman" w:hAnsi="Times New Roman" w:cs="Times New Roman"/>
          <w:sz w:val="28"/>
          <w:szCs w:val="28"/>
        </w:rPr>
        <w:t>: континентальный, с продолжительной холодной многоснежной зимой и умеренно тёплым летом.</w:t>
      </w:r>
    </w:p>
    <w:p w14:paraId="3D08CB45" w14:textId="61AAC2AD" w:rsidR="001D783A" w:rsidRDefault="001D783A" w:rsidP="00F143E1">
      <w:pPr>
        <w:pStyle w:val="Default"/>
        <w:ind w:firstLine="709"/>
        <w:jc w:val="both"/>
        <w:rPr>
          <w:rFonts w:ascii="Times New Roman" w:hAnsi="Times New Roman" w:cs="Times New Roman"/>
          <w:sz w:val="28"/>
          <w:szCs w:val="28"/>
        </w:rPr>
      </w:pPr>
      <w:r>
        <w:rPr>
          <w:rFonts w:ascii="Times New Roman" w:hAnsi="Times New Roman"/>
          <w:noProof/>
          <w:lang w:eastAsia="ru-RU"/>
        </w:rPr>
        <mc:AlternateContent>
          <mc:Choice Requires="wps">
            <w:drawing>
              <wp:anchor distT="0" distB="0" distL="114300" distR="114300" simplePos="0" relativeHeight="251706368" behindDoc="0" locked="0" layoutInCell="1" allowOverlap="1" wp14:anchorId="0B61C3C4" wp14:editId="4688A85F">
                <wp:simplePos x="0" y="0"/>
                <wp:positionH relativeFrom="column">
                  <wp:posOffset>4137025</wp:posOffset>
                </wp:positionH>
                <wp:positionV relativeFrom="paragraph">
                  <wp:posOffset>1989455</wp:posOffset>
                </wp:positionV>
                <wp:extent cx="896620" cy="287020"/>
                <wp:effectExtent l="171450" t="171450" r="170180" b="170180"/>
                <wp:wrapNone/>
                <wp:docPr id="1823232551" name="Прямоугольник: скругленные противолежащие углы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620" cy="287020"/>
                        </a:xfrm>
                        <a:prstGeom prst="round2DiagRect">
                          <a:avLst/>
                        </a:prstGeom>
                        <a:noFill/>
                        <a:ln w="38100" cap="flat" cmpd="sng" algn="ctr">
                          <a:solidFill>
                            <a:srgbClr val="0070C0"/>
                          </a:solidFill>
                          <a:prstDash val="solid"/>
                          <a:miter lim="800000"/>
                        </a:ln>
                        <a:effectLst>
                          <a:glow rad="139700">
                            <a:srgbClr val="FFC000">
                              <a:satMod val="175000"/>
                              <a:alpha val="40000"/>
                            </a:srgbClr>
                          </a:glow>
                        </a:effectLst>
                      </wps:spPr>
                      <wps:bodyPr rtlCol="0" anchor="ct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3B672C6" id="Прямоугольник: скругленные противолежащие углы 11" o:spid="_x0000_s1026" style="position:absolute;margin-left:325.75pt;margin-top:156.65pt;width:70.6pt;height:22.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896620,28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" path="m47838,l896620,r,l896620,239182v,26420,-21418,47838,-47838,47838l,287020r,l,47838c,21418,21418,,47838,xe" filled="f" strokecolor="#0070c0" strokeweight="3pt">
                <v:stroke joinstyle="miter"/>
                <v:path arrowok="t" o:connecttype="custom" o:connectlocs="47838,0;896620,0;896620,0;896620,239182;848782,287020;0,287020;0,287020;0,47838;47838,0" o:connectangles="0,0,0,0,0,0,0,0,0"/>
              </v:shape>
            </w:pict>
          </mc:Fallback>
        </mc:AlternateContent>
      </w:r>
      <w:r w:rsidRPr="002308F2">
        <w:rPr>
          <w:rFonts w:ascii="Times New Roman" w:hAnsi="Times New Roman"/>
          <w:noProof/>
          <w:lang w:eastAsia="ru-RU"/>
        </w:rPr>
        <w:drawing>
          <wp:inline distT="0" distB="0" distL="0" distR="0" wp14:anchorId="40F00CA0" wp14:editId="7D73D70F">
            <wp:extent cx="5364480" cy="4838295"/>
            <wp:effectExtent l="0" t="0" r="7620" b="635"/>
            <wp:docPr id="7172" name="Рисунок 10" descr="C:\Documents and Settings\User3205.BABUSHKINA_ECON\Рабочий стол\письма в работе\презентация инвестпривлекатеьность до 17.04\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2" descr="C:\Documents and Settings\User3205.BABUSHKINA_ECON\Рабочий стол\письма в работе\презентация инвестпривлекатеьность до 17.04\карта.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380185" cy="4852460"/>
                    </a:xfrm>
                    <a:prstGeom prst="rect">
                      <a:avLst/>
                    </a:prstGeom>
                    <a:ln>
                      <a:noFill/>
                    </a:ln>
                    <a:effectLst>
                      <a:softEdge rad="112500"/>
                    </a:effectLst>
                  </pic:spPr>
                </pic:pic>
              </a:graphicData>
            </a:graphic>
          </wp:inline>
        </w:drawing>
      </w:r>
    </w:p>
    <w:p w14:paraId="41D5F0B6" w14:textId="21753F0B" w:rsidR="001D783A" w:rsidRDefault="001D783A" w:rsidP="00F143E1">
      <w:pPr>
        <w:pStyle w:val="Default"/>
        <w:ind w:firstLine="709"/>
        <w:jc w:val="both"/>
        <w:rPr>
          <w:rFonts w:ascii="Times New Roman" w:hAnsi="Times New Roman" w:cs="Times New Roman"/>
          <w:sz w:val="28"/>
          <w:szCs w:val="28"/>
        </w:rPr>
      </w:pPr>
    </w:p>
    <w:p w14:paraId="13194FDD" w14:textId="7DEE280F" w:rsidR="0055033D" w:rsidRDefault="00831D87" w:rsidP="006D52D4">
      <w:pPr>
        <w:ind w:firstLine="709"/>
        <w:jc w:val="both"/>
        <w:rPr>
          <w:sz w:val="28"/>
        </w:rPr>
      </w:pPr>
      <w:r w:rsidRPr="00A92621">
        <w:rPr>
          <w:rFonts w:ascii="Calibri" w:hAnsi="Calibri" w:cs="Calibri"/>
          <w:noProof/>
          <w:color w:val="000000"/>
          <w:sz w:val="24"/>
          <w:szCs w:val="24"/>
        </w:rPr>
        <mc:AlternateContent>
          <mc:Choice Requires="wps">
            <w:drawing>
              <wp:anchor distT="0" distB="0" distL="114300" distR="114300" simplePos="0" relativeHeight="251674624" behindDoc="0" locked="0" layoutInCell="1" allowOverlap="1" wp14:anchorId="204430E1" wp14:editId="0B6A995A">
                <wp:simplePos x="0" y="0"/>
                <wp:positionH relativeFrom="column">
                  <wp:posOffset>2813685</wp:posOffset>
                </wp:positionH>
                <wp:positionV relativeFrom="paragraph">
                  <wp:posOffset>304800</wp:posOffset>
                </wp:positionV>
                <wp:extent cx="76075" cy="143967"/>
                <wp:effectExtent l="0" t="0" r="635" b="8890"/>
                <wp:wrapNone/>
                <wp:docPr id="5" name="object 5"/>
                <wp:cNvGraphicFramePr/>
                <a:graphic xmlns:a="http://schemas.openxmlformats.org/drawingml/2006/main">
                  <a:graphicData uri="http://schemas.microsoft.com/office/word/2010/wordprocessingShape">
                    <wps:wsp>
                      <wps:cNvSpPr/>
                      <wps:spPr>
                        <a:xfrm>
                          <a:off x="0" y="0"/>
                          <a:ext cx="76075" cy="143967"/>
                        </a:xfrm>
                        <a:prstGeom prst="rect">
                          <a:avLst/>
                        </a:prstGeom>
                        <a:blipFill>
                          <a:blip r:embed="rId19" cstate="email">
                            <a:extLst>
                              <a:ext uri="{28A0092B-C50C-407E-A947-70E740481C1C}">
                                <a14:useLocalDpi xmlns:a14="http://schemas.microsoft.com/office/drawing/2010/main"/>
                              </a:ext>
                            </a:extLst>
                          </a:blip>
                          <a:stretch>
                            <a:fillRect/>
                          </a:stretch>
                        </a:blipFill>
                      </wps:spPr>
                      <wps:bodyPr wrap="square" lIns="0" tIns="0" rIns="0" bIns="0" rtlCol="0"/>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670F591" id="object 5" o:spid="_x0000_s1026" style="position:absolute;margin-left:221.55pt;margin-top:24pt;width:6pt;height:11.3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" stroked="f">
                <v:fill r:id="rId34" o:title="" recolor="t" rotate="t" type="frame"/>
                <v:textbox inset="0,0,0,0"/>
              </v:rect>
            </w:pict>
          </mc:Fallback>
        </mc:AlternateContent>
      </w:r>
      <w:r w:rsidR="001339F6" w:rsidRPr="00A92621">
        <w:rPr>
          <w:sz w:val="28"/>
        </w:rPr>
        <w:t>В округе расположен 1 поселок городского типа и 20</w:t>
      </w:r>
      <w:r w:rsidR="00045373" w:rsidRPr="00A92621">
        <w:rPr>
          <w:sz w:val="28"/>
        </w:rPr>
        <w:t>0</w:t>
      </w:r>
      <w:r w:rsidR="001339F6" w:rsidRPr="00A92621">
        <w:rPr>
          <w:sz w:val="28"/>
        </w:rPr>
        <w:t xml:space="preserve"> сельски</w:t>
      </w:r>
      <w:r w:rsidR="00E9792D" w:rsidRPr="00A92621">
        <w:rPr>
          <w:sz w:val="28"/>
        </w:rPr>
        <w:t xml:space="preserve">х </w:t>
      </w:r>
      <w:r w:rsidR="001339F6" w:rsidRPr="00A92621">
        <w:rPr>
          <w:sz w:val="28"/>
        </w:rPr>
        <w:t>населенны</w:t>
      </w:r>
      <w:r w:rsidR="00E9792D" w:rsidRPr="00A92621">
        <w:rPr>
          <w:sz w:val="28"/>
        </w:rPr>
        <w:t xml:space="preserve">х </w:t>
      </w:r>
      <w:r w:rsidR="001339F6" w:rsidRPr="00A92621">
        <w:rPr>
          <w:sz w:val="28"/>
        </w:rPr>
        <w:t>пункт</w:t>
      </w:r>
      <w:r w:rsidR="00E9792D" w:rsidRPr="00A92621">
        <w:rPr>
          <w:sz w:val="28"/>
        </w:rPr>
        <w:t>ов</w:t>
      </w:r>
      <w:r w:rsidR="001339F6" w:rsidRPr="00A92621">
        <w:rPr>
          <w:sz w:val="28"/>
        </w:rPr>
        <w:t>, входящи</w:t>
      </w:r>
      <w:r w:rsidR="00E9792D" w:rsidRPr="00A92621">
        <w:rPr>
          <w:sz w:val="28"/>
        </w:rPr>
        <w:t>х</w:t>
      </w:r>
      <w:r w:rsidR="001339F6" w:rsidRPr="00A92621">
        <w:rPr>
          <w:sz w:val="28"/>
        </w:rPr>
        <w:t xml:space="preserve"> в состав 4-х территориальных управлени</w:t>
      </w:r>
      <w:r w:rsidR="00172A6D">
        <w:rPr>
          <w:sz w:val="28"/>
        </w:rPr>
        <w:t xml:space="preserve">й: </w:t>
      </w:r>
    </w:p>
    <w:p w14:paraId="6379825F" w14:textId="29A11640" w:rsidR="00172A6D" w:rsidRDefault="00172A6D" w:rsidP="006D52D4">
      <w:pPr>
        <w:ind w:firstLine="709"/>
        <w:jc w:val="both"/>
        <w:rPr>
          <w:sz w:val="28"/>
        </w:rPr>
      </w:pPr>
      <w:r>
        <w:rPr>
          <w:sz w:val="28"/>
        </w:rPr>
        <w:t>Афанасьевское, Бисеровское, Гор</w:t>
      </w:r>
      <w:r w:rsidR="002D6C83">
        <w:rPr>
          <w:sz w:val="28"/>
        </w:rPr>
        <w:t>д</w:t>
      </w:r>
      <w:r>
        <w:rPr>
          <w:sz w:val="28"/>
        </w:rPr>
        <w:t>инское, Пашинское</w:t>
      </w:r>
      <w:r w:rsidR="003B7CF2">
        <w:rPr>
          <w:sz w:val="28"/>
        </w:rPr>
        <w:t>.</w:t>
      </w:r>
    </w:p>
    <w:p w14:paraId="22365DD8" w14:textId="7587A302" w:rsidR="00002CA6" w:rsidRPr="00A92621" w:rsidRDefault="00DF77EF" w:rsidP="00205952">
      <w:pPr>
        <w:ind w:firstLine="993"/>
        <w:jc w:val="both"/>
        <w:rPr>
          <w:sz w:val="28"/>
          <w:szCs w:val="28"/>
        </w:rPr>
      </w:pPr>
      <w:r>
        <w:rPr>
          <w:noProof/>
        </w:rPr>
        <w:lastRenderedPageBreak/>
        <w:drawing>
          <wp:anchor distT="0" distB="0" distL="114300" distR="114300" simplePos="0" relativeHeight="251714560" behindDoc="0" locked="0" layoutInCell="1" allowOverlap="1" wp14:anchorId="5C5E4147" wp14:editId="057596E3">
            <wp:simplePos x="0" y="0"/>
            <wp:positionH relativeFrom="margin">
              <wp:align>left</wp:align>
            </wp:positionH>
            <wp:positionV relativeFrom="paragraph">
              <wp:posOffset>147</wp:posOffset>
            </wp:positionV>
            <wp:extent cx="1863725" cy="1956435"/>
            <wp:effectExtent l="0" t="0" r="3175" b="5715"/>
            <wp:wrapSquare wrapText="bothSides"/>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35" cstate="email">
                      <a:extLst>
                        <a:ext uri="{28A0092B-C50C-407E-A947-70E740481C1C}">
                          <a14:useLocalDpi xmlns:a14="http://schemas.microsoft.com/office/drawing/2010/main"/>
                        </a:ext>
                      </a:extLst>
                    </a:blip>
                    <a:stretch>
                      <a:fillRect/>
                    </a:stretch>
                  </pic:blipFill>
                  <pic:spPr>
                    <a:xfrm>
                      <a:off x="0" y="0"/>
                      <a:ext cx="1867649" cy="1960850"/>
                    </a:xfrm>
                    <a:prstGeom prst="rect">
                      <a:avLst/>
                    </a:prstGeom>
                  </pic:spPr>
                </pic:pic>
              </a:graphicData>
            </a:graphic>
            <wp14:sizeRelH relativeFrom="margin">
              <wp14:pctWidth>0</wp14:pctWidth>
            </wp14:sizeRelH>
            <wp14:sizeRelV relativeFrom="margin">
              <wp14:pctHeight>0</wp14:pctHeight>
            </wp14:sizeRelV>
          </wp:anchor>
        </w:drawing>
      </w:r>
      <w:r w:rsidR="00002CA6">
        <w:rPr>
          <w:sz w:val="28"/>
        </w:rPr>
        <w:t>Округ имеет герб и флаг.</w:t>
      </w:r>
      <w:r w:rsidR="00002CA6" w:rsidRPr="00002CA6">
        <w:rPr>
          <w:sz w:val="28"/>
          <w:szCs w:val="28"/>
        </w:rPr>
        <w:t xml:space="preserve"> </w:t>
      </w:r>
      <w:r w:rsidR="00002CA6" w:rsidRPr="00A92621">
        <w:rPr>
          <w:sz w:val="28"/>
          <w:szCs w:val="28"/>
        </w:rPr>
        <w:t>В зелёном поле на червлёной земле идущий прямо золотой медведь</w:t>
      </w:r>
      <w:r>
        <w:rPr>
          <w:sz w:val="28"/>
          <w:szCs w:val="28"/>
        </w:rPr>
        <w:t xml:space="preserve">. </w:t>
      </w:r>
      <w:r w:rsidR="00002CA6" w:rsidRPr="00A92621">
        <w:rPr>
          <w:sz w:val="28"/>
          <w:szCs w:val="28"/>
        </w:rPr>
        <w:t>Медведь, изображённый в ГЕРБЕ, символически отражает изобилие лесов, лесную ориентированность экономики и природные богатства округа. Кроме того, медведь в геральдике олицетворяет также полезный труд, прилежание, верную любовь, силу и храбрость.</w:t>
      </w:r>
      <w:r w:rsidR="00002CA6">
        <w:rPr>
          <w:sz w:val="28"/>
          <w:szCs w:val="28"/>
        </w:rPr>
        <w:t xml:space="preserve"> Зеленый фон </w:t>
      </w:r>
      <w:r w:rsidR="00002CA6" w:rsidRPr="00A92621">
        <w:rPr>
          <w:sz w:val="28"/>
          <w:szCs w:val="28"/>
        </w:rPr>
        <w:t>является символом не только лесных богатств и сельского хозяйства округ</w:t>
      </w:r>
      <w:r w:rsidR="00205952">
        <w:rPr>
          <w:sz w:val="28"/>
          <w:szCs w:val="28"/>
        </w:rPr>
        <w:t>.</w:t>
      </w:r>
    </w:p>
    <w:p w14:paraId="2F3A73A9" w14:textId="77777777" w:rsidR="00424F7D" w:rsidRDefault="00424F7D">
      <w:pPr>
        <w:pStyle w:val="1c"/>
        <w:spacing w:after="0"/>
        <w:jc w:val="center"/>
        <w:outlineLvl w:val="1"/>
        <w:rPr>
          <w:b/>
          <w:bCs/>
        </w:rPr>
      </w:pPr>
      <w:bookmarkStart w:id="3" w:name="_Toc207262029"/>
    </w:p>
    <w:p w14:paraId="512526B3" w14:textId="50CA6BF3" w:rsidR="00312286" w:rsidRDefault="00E65290">
      <w:pPr>
        <w:pStyle w:val="1c"/>
        <w:spacing w:after="0"/>
        <w:jc w:val="center"/>
        <w:outlineLvl w:val="1"/>
        <w:rPr>
          <w:b/>
          <w:bCs/>
        </w:rPr>
      </w:pPr>
      <w:r>
        <w:rPr>
          <w:b/>
          <w:bCs/>
        </w:rPr>
        <w:t xml:space="preserve">2. </w:t>
      </w:r>
      <w:r w:rsidR="00A94C1B" w:rsidRPr="00A92621">
        <w:rPr>
          <w:b/>
          <w:bCs/>
        </w:rPr>
        <w:t>Историческая справка</w:t>
      </w:r>
      <w:bookmarkEnd w:id="3"/>
    </w:p>
    <w:p w14:paraId="2865016F" w14:textId="77777777" w:rsidR="00172A6D" w:rsidRDefault="00A94C1B">
      <w:pPr>
        <w:ind w:firstLine="709"/>
        <w:jc w:val="both"/>
        <w:rPr>
          <w:sz w:val="28"/>
          <w:szCs w:val="28"/>
        </w:rPr>
      </w:pPr>
      <w:r w:rsidRPr="00A92621">
        <w:rPr>
          <w:sz w:val="28"/>
          <w:szCs w:val="28"/>
        </w:rPr>
        <w:t xml:space="preserve">Первое упоминание в документах о селе Зюздино-Афанасьево относится к 1607 году. В то время территория района относилась к Кайгородскому уезду, принадлежавшему Пермской земле. </w:t>
      </w:r>
    </w:p>
    <w:p w14:paraId="71613F5A" w14:textId="06321381" w:rsidR="00172A6D" w:rsidRPr="008E552C" w:rsidRDefault="00172A6D" w:rsidP="00172A6D">
      <w:pPr>
        <w:ind w:firstLine="709"/>
        <w:jc w:val="both"/>
        <w:rPr>
          <w:sz w:val="28"/>
          <w:szCs w:val="28"/>
        </w:rPr>
      </w:pPr>
      <w:r w:rsidRPr="008E552C">
        <w:rPr>
          <w:sz w:val="28"/>
          <w:szCs w:val="28"/>
        </w:rPr>
        <w:t>Историю свою село Афанасьево берет с 1730 года, когда построили церковь св. Афанасия с 1966 года со статусом посёлка городского типа.</w:t>
      </w:r>
    </w:p>
    <w:p w14:paraId="3AC84958" w14:textId="77777777" w:rsidR="00172A6D" w:rsidRPr="008E552C" w:rsidRDefault="00172A6D" w:rsidP="002F26B1">
      <w:pPr>
        <w:ind w:firstLine="709"/>
        <w:jc w:val="both"/>
        <w:rPr>
          <w:sz w:val="28"/>
          <w:szCs w:val="28"/>
        </w:rPr>
      </w:pPr>
      <w:r w:rsidRPr="008E552C">
        <w:rPr>
          <w:sz w:val="28"/>
          <w:szCs w:val="28"/>
        </w:rPr>
        <w:t>В экономике традиционно большую роль играло лесное хозяйство, проявляющееся в деятельности таких предприятий, как Афанасьевский и Бисеровский леспромхозы. Заготовка и переработка древесины обеспечивали основную занятость и экономический потенциал района.</w:t>
      </w:r>
    </w:p>
    <w:p w14:paraId="30B2934E" w14:textId="77777777" w:rsidR="00172A6D" w:rsidRPr="008E552C" w:rsidRDefault="00172A6D" w:rsidP="002F26B1">
      <w:pPr>
        <w:ind w:firstLine="709"/>
        <w:jc w:val="both"/>
        <w:rPr>
          <w:sz w:val="28"/>
          <w:szCs w:val="28"/>
        </w:rPr>
      </w:pPr>
      <w:r w:rsidRPr="008E552C">
        <w:rPr>
          <w:sz w:val="28"/>
          <w:szCs w:val="28"/>
        </w:rPr>
        <w:t>В XVIII–XIX веках на территории района активно развивалась торговля, обеспечивая регион товарами, востребованными среди крестьянских и ремесленных слоев населения. Ремесла были представлены изготовлением деревянных изделий, кузнечным делом и текстильным производством, что формировало местный рынок обмена и торговли.</w:t>
      </w:r>
    </w:p>
    <w:p w14:paraId="556751D7" w14:textId="4A22FF26" w:rsidR="00172A6D" w:rsidRPr="008E552C" w:rsidRDefault="00172A6D" w:rsidP="008E552C">
      <w:pPr>
        <w:shd w:val="clear" w:color="auto" w:fill="FFFFFF"/>
        <w:ind w:firstLine="709"/>
        <w:jc w:val="both"/>
        <w:rPr>
          <w:sz w:val="28"/>
          <w:szCs w:val="28"/>
        </w:rPr>
      </w:pPr>
      <w:r w:rsidRPr="008E552C">
        <w:rPr>
          <w:sz w:val="28"/>
          <w:szCs w:val="28"/>
        </w:rPr>
        <w:t>В последние десятилетия развитие предприятий по заготовке леса, деревообработке и связанной торговле стимулирует экономическую активность Афанасьевского района.</w:t>
      </w:r>
    </w:p>
    <w:p w14:paraId="4C91564E" w14:textId="77777777" w:rsidR="002F26B1" w:rsidRDefault="002F26B1" w:rsidP="005A53E6">
      <w:pPr>
        <w:ind w:firstLine="709"/>
        <w:jc w:val="both"/>
        <w:rPr>
          <w:b/>
          <w:bCs/>
          <w:sz w:val="28"/>
          <w:szCs w:val="28"/>
        </w:rPr>
      </w:pPr>
    </w:p>
    <w:p w14:paraId="0B0FDA20" w14:textId="1B521396" w:rsidR="001D783A" w:rsidRPr="00A92621" w:rsidRDefault="001D783A" w:rsidP="00CE1965">
      <w:pPr>
        <w:pStyle w:val="1c"/>
        <w:jc w:val="center"/>
        <w:outlineLvl w:val="1"/>
        <w:rPr>
          <w:b/>
          <w:bCs/>
        </w:rPr>
      </w:pPr>
      <w:bookmarkStart w:id="4" w:name="_Toc207262030"/>
      <w:r>
        <w:rPr>
          <w:b/>
          <w:bCs/>
        </w:rPr>
        <w:t xml:space="preserve">3. </w:t>
      </w:r>
      <w:r w:rsidRPr="00A92621">
        <w:rPr>
          <w:b/>
          <w:bCs/>
        </w:rPr>
        <w:t>Органы местного самоуправления</w:t>
      </w:r>
      <w:bookmarkEnd w:id="4"/>
    </w:p>
    <w:p w14:paraId="1F860739" w14:textId="6A41BCB7" w:rsidR="001D783A" w:rsidRPr="008E552C" w:rsidRDefault="001D783A" w:rsidP="00D24340">
      <w:pPr>
        <w:ind w:firstLine="720"/>
        <w:jc w:val="both"/>
        <w:rPr>
          <w:sz w:val="28"/>
          <w:szCs w:val="28"/>
        </w:rPr>
      </w:pPr>
      <w:r>
        <w:rPr>
          <w:b/>
          <w:bCs/>
          <w:sz w:val="28"/>
        </w:rPr>
        <w:t>С</w:t>
      </w:r>
      <w:r w:rsidRPr="00FA0652">
        <w:rPr>
          <w:b/>
          <w:bCs/>
          <w:sz w:val="28"/>
        </w:rPr>
        <w:t>труктура органов местного самоуправления</w:t>
      </w:r>
      <w:r w:rsidR="00D24340">
        <w:rPr>
          <w:b/>
          <w:bCs/>
          <w:sz w:val="28"/>
        </w:rPr>
        <w:t xml:space="preserve">. </w:t>
      </w:r>
      <w:r w:rsidRPr="008E552C">
        <w:rPr>
          <w:sz w:val="28"/>
          <w:szCs w:val="28"/>
        </w:rPr>
        <w:t xml:space="preserve">Представительный орган </w:t>
      </w:r>
      <w:r w:rsidR="00E64DB4" w:rsidRPr="008E552C">
        <w:rPr>
          <w:sz w:val="28"/>
          <w:szCs w:val="28"/>
        </w:rPr>
        <w:t>округа</w:t>
      </w:r>
      <w:r w:rsidRPr="008E552C">
        <w:rPr>
          <w:sz w:val="28"/>
          <w:szCs w:val="28"/>
        </w:rPr>
        <w:t xml:space="preserve"> — Дума</w:t>
      </w:r>
      <w:r w:rsidR="00E64DB4" w:rsidRPr="008E552C">
        <w:rPr>
          <w:sz w:val="28"/>
          <w:szCs w:val="28"/>
        </w:rPr>
        <w:t xml:space="preserve"> Афанасьевского муниципального округа</w:t>
      </w:r>
      <w:r w:rsidRPr="008E552C">
        <w:rPr>
          <w:sz w:val="28"/>
          <w:szCs w:val="28"/>
        </w:rPr>
        <w:t xml:space="preserve">: состоит из депутатов, избранных жителями </w:t>
      </w:r>
      <w:r w:rsidR="00E64DB4" w:rsidRPr="008E552C">
        <w:rPr>
          <w:sz w:val="28"/>
          <w:szCs w:val="28"/>
        </w:rPr>
        <w:t>округа</w:t>
      </w:r>
      <w:r w:rsidRPr="008E552C">
        <w:rPr>
          <w:sz w:val="28"/>
          <w:szCs w:val="28"/>
        </w:rPr>
        <w:t>. Основные полномочия Думы включают принятие нормативных актов, утверждение бюджета, контроль исполнения решений.</w:t>
      </w:r>
    </w:p>
    <w:p w14:paraId="73CFE461" w14:textId="1B131AA8" w:rsidR="001D783A" w:rsidRPr="008E552C" w:rsidRDefault="001D783A" w:rsidP="00D24340">
      <w:pPr>
        <w:pStyle w:val="Default"/>
        <w:ind w:firstLine="709"/>
        <w:jc w:val="both"/>
        <w:rPr>
          <w:rFonts w:ascii="Times New Roman" w:hAnsi="Times New Roman"/>
          <w:color w:val="auto"/>
          <w:sz w:val="28"/>
          <w:szCs w:val="28"/>
        </w:rPr>
      </w:pPr>
      <w:r w:rsidRPr="008E552C">
        <w:rPr>
          <w:rFonts w:ascii="Times New Roman" w:hAnsi="Times New Roman"/>
          <w:color w:val="auto"/>
          <w:sz w:val="28"/>
          <w:szCs w:val="28"/>
        </w:rPr>
        <w:t xml:space="preserve">Исполнительно-распорядительный орган — Администрация </w:t>
      </w:r>
      <w:r w:rsidR="00E64DB4" w:rsidRPr="008E552C">
        <w:rPr>
          <w:rFonts w:ascii="Times New Roman" w:hAnsi="Times New Roman"/>
          <w:color w:val="auto"/>
          <w:sz w:val="28"/>
          <w:szCs w:val="28"/>
        </w:rPr>
        <w:t>округа</w:t>
      </w:r>
      <w:r w:rsidRPr="008E552C">
        <w:rPr>
          <w:rFonts w:ascii="Times New Roman" w:hAnsi="Times New Roman"/>
          <w:color w:val="auto"/>
          <w:sz w:val="28"/>
          <w:szCs w:val="28"/>
        </w:rPr>
        <w:t xml:space="preserve">: возглавляется главой </w:t>
      </w:r>
      <w:r w:rsidR="00E64DB4" w:rsidRPr="008E552C">
        <w:rPr>
          <w:rFonts w:ascii="Times New Roman" w:hAnsi="Times New Roman"/>
          <w:color w:val="auto"/>
          <w:sz w:val="28"/>
          <w:szCs w:val="28"/>
        </w:rPr>
        <w:t>округа</w:t>
      </w:r>
      <w:r w:rsidRPr="008E552C">
        <w:rPr>
          <w:rFonts w:ascii="Times New Roman" w:hAnsi="Times New Roman"/>
          <w:color w:val="auto"/>
          <w:sz w:val="28"/>
          <w:szCs w:val="28"/>
        </w:rPr>
        <w:t>, назначаемым Думой</w:t>
      </w:r>
      <w:r w:rsidR="00E64DB4" w:rsidRPr="008E552C">
        <w:rPr>
          <w:rFonts w:ascii="Times New Roman" w:hAnsi="Times New Roman"/>
          <w:color w:val="auto"/>
          <w:sz w:val="28"/>
          <w:szCs w:val="28"/>
        </w:rPr>
        <w:t xml:space="preserve"> округа</w:t>
      </w:r>
      <w:r w:rsidRPr="008E552C">
        <w:rPr>
          <w:rFonts w:ascii="Times New Roman" w:hAnsi="Times New Roman"/>
          <w:color w:val="auto"/>
          <w:sz w:val="28"/>
          <w:szCs w:val="28"/>
        </w:rPr>
        <w:t>. Исполняет решения представительного органа, организует работу исполнительных структур.</w:t>
      </w:r>
    </w:p>
    <w:p w14:paraId="097952CE" w14:textId="19366F75" w:rsidR="001D783A" w:rsidRPr="008E552C" w:rsidRDefault="001D783A" w:rsidP="00D24340">
      <w:pPr>
        <w:pStyle w:val="Default"/>
        <w:ind w:firstLine="709"/>
        <w:jc w:val="both"/>
        <w:rPr>
          <w:rFonts w:ascii="Times New Roman" w:hAnsi="Times New Roman"/>
          <w:color w:val="auto"/>
          <w:sz w:val="28"/>
          <w:szCs w:val="28"/>
        </w:rPr>
      </w:pPr>
      <w:r w:rsidRPr="008E552C">
        <w:rPr>
          <w:rFonts w:ascii="Times New Roman" w:hAnsi="Times New Roman"/>
          <w:color w:val="auto"/>
          <w:sz w:val="28"/>
          <w:szCs w:val="28"/>
        </w:rPr>
        <w:t xml:space="preserve">Глава муниципального образования — Глава </w:t>
      </w:r>
      <w:r w:rsidR="00E64DB4" w:rsidRPr="008E552C">
        <w:rPr>
          <w:rFonts w:ascii="Times New Roman" w:hAnsi="Times New Roman"/>
          <w:color w:val="auto"/>
          <w:sz w:val="28"/>
          <w:szCs w:val="28"/>
        </w:rPr>
        <w:t>округа</w:t>
      </w:r>
      <w:r w:rsidRPr="008E552C">
        <w:rPr>
          <w:rFonts w:ascii="Times New Roman" w:hAnsi="Times New Roman"/>
          <w:color w:val="auto"/>
          <w:sz w:val="28"/>
          <w:szCs w:val="28"/>
        </w:rPr>
        <w:t>: назначается представительским органом. Осуществляет общее руководство деятельностью органов местного самоуправления, представляет интересы муниципалитета перед вышестоящими органами государственной власти.</w:t>
      </w:r>
    </w:p>
    <w:p w14:paraId="0E6A5C2A" w14:textId="63B86CD4" w:rsidR="001D783A" w:rsidRPr="008E552C" w:rsidRDefault="001D783A" w:rsidP="00D24340">
      <w:pPr>
        <w:pStyle w:val="Default"/>
        <w:ind w:firstLine="709"/>
        <w:jc w:val="both"/>
        <w:rPr>
          <w:rFonts w:ascii="Times New Roman" w:hAnsi="Times New Roman"/>
          <w:color w:val="auto"/>
          <w:sz w:val="28"/>
          <w:szCs w:val="28"/>
        </w:rPr>
      </w:pPr>
      <w:r w:rsidRPr="008E552C">
        <w:rPr>
          <w:rFonts w:ascii="Times New Roman" w:hAnsi="Times New Roman"/>
          <w:color w:val="auto"/>
          <w:sz w:val="28"/>
          <w:szCs w:val="28"/>
        </w:rPr>
        <w:lastRenderedPageBreak/>
        <w:t xml:space="preserve">Контрольный орган — Контрольно-счетная </w:t>
      </w:r>
      <w:r w:rsidR="009B2D29" w:rsidRPr="008E552C">
        <w:rPr>
          <w:rFonts w:ascii="Times New Roman" w:hAnsi="Times New Roman"/>
          <w:color w:val="auto"/>
          <w:sz w:val="28"/>
          <w:szCs w:val="28"/>
        </w:rPr>
        <w:t>комиссия</w:t>
      </w:r>
      <w:r w:rsidRPr="008E552C">
        <w:rPr>
          <w:rFonts w:ascii="Times New Roman" w:hAnsi="Times New Roman"/>
          <w:color w:val="auto"/>
          <w:sz w:val="28"/>
          <w:szCs w:val="28"/>
        </w:rPr>
        <w:t>: осуществляет финансовый контроль над исполнением бюджета</w:t>
      </w:r>
      <w:r w:rsidR="009B2D29" w:rsidRPr="008E552C">
        <w:rPr>
          <w:rFonts w:ascii="Times New Roman" w:hAnsi="Times New Roman"/>
          <w:color w:val="auto"/>
          <w:sz w:val="28"/>
          <w:szCs w:val="28"/>
        </w:rPr>
        <w:t xml:space="preserve"> округа</w:t>
      </w:r>
      <w:r w:rsidRPr="008E552C">
        <w:rPr>
          <w:rFonts w:ascii="Times New Roman" w:hAnsi="Times New Roman"/>
          <w:color w:val="auto"/>
          <w:sz w:val="28"/>
          <w:szCs w:val="28"/>
        </w:rPr>
        <w:t>, проверяет законность расходования бюджетных средств.</w:t>
      </w:r>
    </w:p>
    <w:p w14:paraId="215E7AFF" w14:textId="74EF3C51" w:rsidR="001D783A" w:rsidRPr="008E552C" w:rsidRDefault="001D783A" w:rsidP="00D24340">
      <w:pPr>
        <w:pStyle w:val="Default"/>
        <w:ind w:firstLine="709"/>
        <w:jc w:val="both"/>
        <w:rPr>
          <w:rFonts w:ascii="Times New Roman" w:hAnsi="Times New Roman"/>
          <w:color w:val="auto"/>
          <w:sz w:val="28"/>
          <w:szCs w:val="28"/>
        </w:rPr>
      </w:pPr>
      <w:r w:rsidRPr="008E552C">
        <w:rPr>
          <w:rFonts w:ascii="Times New Roman" w:hAnsi="Times New Roman"/>
          <w:color w:val="auto"/>
          <w:sz w:val="28"/>
          <w:szCs w:val="28"/>
        </w:rPr>
        <w:t>Также могут существовать дополнительные комиссии и рабочие группы, созданные решением Думы</w:t>
      </w:r>
      <w:r w:rsidR="009B2D29" w:rsidRPr="008E552C">
        <w:rPr>
          <w:rFonts w:ascii="Times New Roman" w:hAnsi="Times New Roman"/>
          <w:color w:val="auto"/>
          <w:sz w:val="28"/>
          <w:szCs w:val="28"/>
        </w:rPr>
        <w:t xml:space="preserve"> округа</w:t>
      </w:r>
      <w:r w:rsidRPr="008E552C">
        <w:rPr>
          <w:rFonts w:ascii="Times New Roman" w:hAnsi="Times New Roman"/>
          <w:color w:val="auto"/>
          <w:sz w:val="28"/>
          <w:szCs w:val="28"/>
        </w:rPr>
        <w:t xml:space="preserve"> или главы </w:t>
      </w:r>
      <w:r w:rsidR="009B2D29" w:rsidRPr="008E552C">
        <w:rPr>
          <w:rFonts w:ascii="Times New Roman" w:hAnsi="Times New Roman"/>
          <w:color w:val="auto"/>
          <w:sz w:val="28"/>
          <w:szCs w:val="28"/>
        </w:rPr>
        <w:t>округа</w:t>
      </w:r>
      <w:r w:rsidRPr="008E552C">
        <w:rPr>
          <w:rFonts w:ascii="Times New Roman" w:hAnsi="Times New Roman"/>
          <w:color w:val="auto"/>
          <w:sz w:val="28"/>
          <w:szCs w:val="28"/>
        </w:rPr>
        <w:t xml:space="preserve"> для рассмотрения конкретных вопросов социально-экономического развития территории.</w:t>
      </w:r>
    </w:p>
    <w:p w14:paraId="40A143E8" w14:textId="4F2BAD93" w:rsidR="001D783A" w:rsidRPr="008E552C" w:rsidRDefault="001D783A" w:rsidP="00D24340">
      <w:pPr>
        <w:pStyle w:val="Default"/>
        <w:ind w:firstLine="709"/>
        <w:jc w:val="both"/>
        <w:rPr>
          <w:rFonts w:ascii="Times New Roman" w:hAnsi="Times New Roman"/>
          <w:color w:val="auto"/>
          <w:sz w:val="28"/>
          <w:szCs w:val="28"/>
        </w:rPr>
      </w:pPr>
      <w:r w:rsidRPr="008E552C">
        <w:rPr>
          <w:rFonts w:ascii="Times New Roman" w:hAnsi="Times New Roman"/>
          <w:color w:val="auto"/>
          <w:sz w:val="28"/>
          <w:szCs w:val="28"/>
        </w:rPr>
        <w:t>Данная структура обеспечивает баланс между законодательной властью (Дума</w:t>
      </w:r>
      <w:r w:rsidR="009B2D29" w:rsidRPr="008E552C">
        <w:rPr>
          <w:rFonts w:ascii="Times New Roman" w:hAnsi="Times New Roman"/>
          <w:color w:val="auto"/>
          <w:sz w:val="28"/>
          <w:szCs w:val="28"/>
        </w:rPr>
        <w:t xml:space="preserve"> округа</w:t>
      </w:r>
      <w:r w:rsidRPr="008E552C">
        <w:rPr>
          <w:rFonts w:ascii="Times New Roman" w:hAnsi="Times New Roman"/>
          <w:color w:val="auto"/>
          <w:sz w:val="28"/>
          <w:szCs w:val="28"/>
        </w:rPr>
        <w:t xml:space="preserve">), исполнительно-распределительной функцией (Администрация) и контролем финансовой дисциплины (Контрольно-счётная </w:t>
      </w:r>
      <w:r w:rsidR="009B2D29" w:rsidRPr="008E552C">
        <w:rPr>
          <w:rFonts w:ascii="Times New Roman" w:hAnsi="Times New Roman"/>
          <w:color w:val="auto"/>
          <w:sz w:val="28"/>
          <w:szCs w:val="28"/>
        </w:rPr>
        <w:t>комиссия</w:t>
      </w:r>
      <w:r w:rsidRPr="008E552C">
        <w:rPr>
          <w:rFonts w:ascii="Times New Roman" w:hAnsi="Times New Roman"/>
          <w:color w:val="auto"/>
          <w:sz w:val="28"/>
          <w:szCs w:val="28"/>
        </w:rPr>
        <w:t>).</w:t>
      </w:r>
    </w:p>
    <w:p w14:paraId="652B57A5" w14:textId="77777777" w:rsidR="001D783A" w:rsidRDefault="001D783A" w:rsidP="00D24340">
      <w:pPr>
        <w:ind w:firstLine="709"/>
        <w:jc w:val="center"/>
        <w:rPr>
          <w:b/>
          <w:bCs/>
          <w:sz w:val="28"/>
        </w:rPr>
      </w:pPr>
    </w:p>
    <w:p w14:paraId="53788416" w14:textId="2E00F78D" w:rsidR="006E4442" w:rsidRDefault="001D783A" w:rsidP="00D24340">
      <w:pPr>
        <w:shd w:val="clear" w:color="auto" w:fill="FFFFFF"/>
        <w:ind w:firstLine="709"/>
        <w:jc w:val="both"/>
        <w:rPr>
          <w:bCs/>
          <w:sz w:val="28"/>
          <w:szCs w:val="28"/>
        </w:rPr>
      </w:pPr>
      <w:r w:rsidRPr="00CE1965">
        <w:rPr>
          <w:b/>
          <w:sz w:val="28"/>
          <w:szCs w:val="28"/>
        </w:rPr>
        <w:t>Основные направления деятельности администрации</w:t>
      </w:r>
      <w:r w:rsidR="00D24340">
        <w:rPr>
          <w:b/>
          <w:sz w:val="28"/>
          <w:szCs w:val="28"/>
        </w:rPr>
        <w:t xml:space="preserve">. </w:t>
      </w:r>
      <w:r>
        <w:rPr>
          <w:bCs/>
          <w:sz w:val="28"/>
          <w:szCs w:val="28"/>
        </w:rPr>
        <w:t xml:space="preserve">Основной вид деятельности администрации Афанасьевского муниципального округа: </w:t>
      </w:r>
      <w:r w:rsidRPr="00AA106F">
        <w:rPr>
          <w:bCs/>
          <w:sz w:val="28"/>
          <w:szCs w:val="28"/>
        </w:rPr>
        <w:t>84.11.34</w:t>
      </w:r>
      <w:r>
        <w:rPr>
          <w:bCs/>
          <w:sz w:val="28"/>
          <w:szCs w:val="28"/>
        </w:rPr>
        <w:t xml:space="preserve"> - </w:t>
      </w:r>
      <w:r w:rsidRPr="00AA106F">
        <w:rPr>
          <w:bCs/>
          <w:sz w:val="28"/>
          <w:szCs w:val="28"/>
        </w:rPr>
        <w:t>Деятельность органов местного самоуправления муниципальных округов</w:t>
      </w:r>
      <w:r>
        <w:rPr>
          <w:bCs/>
          <w:sz w:val="28"/>
          <w:szCs w:val="28"/>
        </w:rPr>
        <w:t>.</w:t>
      </w:r>
    </w:p>
    <w:p w14:paraId="17FCB487" w14:textId="027D5E99" w:rsidR="001D783A" w:rsidRPr="008E552C" w:rsidRDefault="001D783A" w:rsidP="00D24340">
      <w:pPr>
        <w:ind w:firstLine="709"/>
        <w:jc w:val="both"/>
        <w:rPr>
          <w:sz w:val="28"/>
          <w:szCs w:val="28"/>
        </w:rPr>
      </w:pPr>
      <w:r w:rsidRPr="008E552C">
        <w:rPr>
          <w:sz w:val="28"/>
          <w:szCs w:val="28"/>
        </w:rPr>
        <w:t xml:space="preserve">Основные направления деятельности Администрации </w:t>
      </w:r>
      <w:r w:rsidR="008E552C" w:rsidRPr="008E552C">
        <w:rPr>
          <w:sz w:val="28"/>
          <w:szCs w:val="28"/>
        </w:rPr>
        <w:t>Афанасьевского муниципального округа</w:t>
      </w:r>
      <w:r w:rsidRPr="008E552C">
        <w:rPr>
          <w:sz w:val="28"/>
          <w:szCs w:val="28"/>
        </w:rPr>
        <w:t xml:space="preserve"> включают следующие аспекты: </w:t>
      </w:r>
    </w:p>
    <w:p w14:paraId="54A66673" w14:textId="77777777" w:rsidR="001D783A" w:rsidRPr="008E552C" w:rsidRDefault="001D783A" w:rsidP="00D24340">
      <w:pPr>
        <w:ind w:firstLine="709"/>
        <w:jc w:val="both"/>
        <w:rPr>
          <w:sz w:val="28"/>
          <w:szCs w:val="28"/>
        </w:rPr>
      </w:pPr>
      <w:r w:rsidRPr="008E552C">
        <w:rPr>
          <w:sz w:val="28"/>
          <w:szCs w:val="28"/>
        </w:rPr>
        <w:t>1. Обеспечение развития социальной инфраструктуры, в том числе: строительство и ремонт образовательных учреждений, медицинских центров, спортивных объектов, поддержка культурных мероприятий, развитие библиотечного дела и культурно-досуговых организаций.</w:t>
      </w:r>
    </w:p>
    <w:p w14:paraId="0EB52797" w14:textId="1EA2C782" w:rsidR="001D783A" w:rsidRPr="008E552C" w:rsidRDefault="001D783A" w:rsidP="00D24340">
      <w:pPr>
        <w:ind w:firstLine="709"/>
        <w:jc w:val="both"/>
        <w:rPr>
          <w:sz w:val="28"/>
          <w:szCs w:val="28"/>
        </w:rPr>
      </w:pPr>
      <w:r w:rsidRPr="008E552C">
        <w:rPr>
          <w:sz w:val="28"/>
          <w:szCs w:val="28"/>
        </w:rPr>
        <w:t>2. Организация функционирования жилищно-коммунального хозяйства: обеспечение населения качественными коммунальными услугами: водоснабжение, теплоснабжение, электроснабжение, ремонт и благоустройство дорог, тротуаров, дворов и общественных пространств.</w:t>
      </w:r>
    </w:p>
    <w:p w14:paraId="56BC8F37" w14:textId="0DCB268D" w:rsidR="001D783A" w:rsidRPr="008E552C" w:rsidRDefault="001D783A" w:rsidP="00D24340">
      <w:pPr>
        <w:ind w:firstLine="709"/>
        <w:jc w:val="both"/>
        <w:rPr>
          <w:sz w:val="28"/>
          <w:szCs w:val="28"/>
        </w:rPr>
      </w:pPr>
      <w:r w:rsidRPr="008E552C">
        <w:rPr>
          <w:sz w:val="28"/>
          <w:szCs w:val="28"/>
        </w:rPr>
        <w:t xml:space="preserve">3. Экономика и инвестиции: привлечение инвестиций в экономику </w:t>
      </w:r>
      <w:r w:rsidR="008E552C" w:rsidRPr="008E552C">
        <w:rPr>
          <w:sz w:val="28"/>
          <w:szCs w:val="28"/>
        </w:rPr>
        <w:t>округа</w:t>
      </w:r>
      <w:r w:rsidRPr="008E552C">
        <w:rPr>
          <w:sz w:val="28"/>
          <w:szCs w:val="28"/>
        </w:rPr>
        <w:t>, поддержка малого и среднего бизнеса, реализация проектов по развитию промышленности, торговли и услуг.</w:t>
      </w:r>
    </w:p>
    <w:p w14:paraId="1ACF1623" w14:textId="77777777" w:rsidR="001D783A" w:rsidRPr="008E552C" w:rsidRDefault="001D783A" w:rsidP="00D24340">
      <w:pPr>
        <w:ind w:firstLine="709"/>
        <w:jc w:val="both"/>
        <w:rPr>
          <w:sz w:val="28"/>
          <w:szCs w:val="28"/>
        </w:rPr>
      </w:pPr>
      <w:r w:rsidRPr="008E552C">
        <w:rPr>
          <w:sz w:val="28"/>
          <w:szCs w:val="28"/>
        </w:rPr>
        <w:t>4. Управление муниципальной собственностью, в том числе: эффективное использование земельных ресурсов, недвижимости и другого имущества, находящегося в собственности муниципалитета, организация торгов и конкурсов на право аренды или приобретения муниципального имущества.</w:t>
      </w:r>
    </w:p>
    <w:p w14:paraId="1590F870" w14:textId="5E4882DB" w:rsidR="001D783A" w:rsidRPr="008E552C" w:rsidRDefault="001D783A" w:rsidP="00D24340">
      <w:pPr>
        <w:ind w:firstLine="709"/>
        <w:jc w:val="both"/>
        <w:rPr>
          <w:sz w:val="28"/>
          <w:szCs w:val="28"/>
        </w:rPr>
      </w:pPr>
      <w:r w:rsidRPr="008E552C">
        <w:rPr>
          <w:sz w:val="28"/>
          <w:szCs w:val="28"/>
        </w:rPr>
        <w:t xml:space="preserve">5. Деятельность в сфере экологии и охраны окружающей среды обеспечивает проведение работ по озеленению, улучшению санитарного состояния </w:t>
      </w:r>
      <w:r w:rsidR="008E552C" w:rsidRPr="008E552C">
        <w:rPr>
          <w:sz w:val="28"/>
          <w:szCs w:val="28"/>
        </w:rPr>
        <w:t>округа</w:t>
      </w:r>
      <w:r w:rsidRPr="008E552C">
        <w:rPr>
          <w:sz w:val="28"/>
          <w:szCs w:val="28"/>
        </w:rPr>
        <w:t>, решение проблем утилизации отходов, снижение уровня загрязнения воздуха и воды.</w:t>
      </w:r>
    </w:p>
    <w:p w14:paraId="75978B3E" w14:textId="77777777" w:rsidR="001D783A" w:rsidRPr="008E552C" w:rsidRDefault="001D783A" w:rsidP="00D24340">
      <w:pPr>
        <w:ind w:firstLine="709"/>
        <w:jc w:val="both"/>
        <w:rPr>
          <w:sz w:val="28"/>
          <w:szCs w:val="28"/>
        </w:rPr>
      </w:pPr>
      <w:r w:rsidRPr="008E552C">
        <w:rPr>
          <w:sz w:val="28"/>
          <w:szCs w:val="28"/>
        </w:rPr>
        <w:t>6. Социальная защита и здравоохранение: оказание помощи уязвимым категориям граждан: пенсионерам, инвалидам, многодетным семьям, улучшение доступности медицинской помощи населению.</w:t>
      </w:r>
    </w:p>
    <w:p w14:paraId="51C5D052" w14:textId="5358998C" w:rsidR="001D783A" w:rsidRDefault="001D783A" w:rsidP="00D24340">
      <w:pPr>
        <w:ind w:firstLine="709"/>
        <w:jc w:val="both"/>
        <w:rPr>
          <w:sz w:val="28"/>
          <w:szCs w:val="28"/>
        </w:rPr>
      </w:pPr>
      <w:r w:rsidRPr="008E552C">
        <w:rPr>
          <w:sz w:val="28"/>
          <w:szCs w:val="28"/>
        </w:rPr>
        <w:t xml:space="preserve">Эти направления позволяют обеспечить устойчивое развитие муниципального образования, повысить качество жизни </w:t>
      </w:r>
      <w:r w:rsidR="008E552C" w:rsidRPr="008E552C">
        <w:rPr>
          <w:sz w:val="28"/>
          <w:szCs w:val="28"/>
        </w:rPr>
        <w:t>населения</w:t>
      </w:r>
      <w:r w:rsidRPr="008E552C">
        <w:rPr>
          <w:sz w:val="28"/>
          <w:szCs w:val="28"/>
        </w:rPr>
        <w:t xml:space="preserve"> и привлечь новые ресурсы для дальнейшего роста экономики и социального благополучия жителей.</w:t>
      </w:r>
    </w:p>
    <w:p w14:paraId="03CD3B23" w14:textId="77777777" w:rsidR="00D24340" w:rsidRPr="008E552C" w:rsidRDefault="00D24340" w:rsidP="00D24340">
      <w:pPr>
        <w:ind w:firstLine="709"/>
        <w:jc w:val="both"/>
        <w:rPr>
          <w:sz w:val="28"/>
          <w:szCs w:val="28"/>
        </w:rPr>
      </w:pPr>
    </w:p>
    <w:p w14:paraId="41C1BB91" w14:textId="333B44DA" w:rsidR="00BE06F4" w:rsidRPr="00FF4420" w:rsidRDefault="00D24340" w:rsidP="00D24340">
      <w:pPr>
        <w:ind w:left="142" w:firstLine="709"/>
        <w:jc w:val="both"/>
        <w:rPr>
          <w:sz w:val="28"/>
          <w:szCs w:val="28"/>
        </w:rPr>
      </w:pPr>
      <w:r>
        <w:rPr>
          <w:rStyle w:val="afff3"/>
          <w:sz w:val="28"/>
          <w:szCs w:val="28"/>
        </w:rPr>
        <w:lastRenderedPageBreak/>
        <w:t xml:space="preserve">Руководство и контакты. </w:t>
      </w:r>
      <w:r w:rsidR="00BE06F4" w:rsidRPr="00FF4420">
        <w:rPr>
          <w:sz w:val="28"/>
          <w:szCs w:val="28"/>
        </w:rPr>
        <w:t>Администрация Афанасьевского муниципального округа размещает</w:t>
      </w:r>
      <w:r w:rsidR="009667EB" w:rsidRPr="00FF4420">
        <w:rPr>
          <w:sz w:val="28"/>
          <w:szCs w:val="28"/>
        </w:rPr>
        <w:t>ся по адресу: Кировская область, пгт Афанасьево, ул. Красных Партизан, д. 5</w:t>
      </w:r>
      <w:r>
        <w:rPr>
          <w:sz w:val="28"/>
          <w:szCs w:val="28"/>
        </w:rPr>
        <w:t>.</w:t>
      </w:r>
    </w:p>
    <w:p w14:paraId="51D2C834" w14:textId="04F1E306" w:rsidR="001D783A" w:rsidRDefault="001D783A" w:rsidP="00D24340">
      <w:pPr>
        <w:pStyle w:val="Default"/>
        <w:ind w:right="283" w:firstLine="709"/>
        <w:jc w:val="both"/>
        <w:rPr>
          <w:rFonts w:ascii="Times New Roman" w:hAnsi="Times New Roman" w:cs="Times New Roman"/>
          <w:bCs/>
          <w:color w:val="auto"/>
          <w:sz w:val="28"/>
          <w:szCs w:val="28"/>
          <w:lang w:eastAsia="ru-RU"/>
        </w:rPr>
      </w:pPr>
      <w:r w:rsidRPr="002E74F8">
        <w:rPr>
          <w:rFonts w:ascii="Times New Roman" w:hAnsi="Times New Roman" w:cs="Times New Roman"/>
          <w:bCs/>
          <w:color w:val="auto"/>
          <w:sz w:val="28"/>
          <w:szCs w:val="28"/>
          <w:lang w:eastAsia="ru-RU"/>
        </w:rPr>
        <w:t>Белёва Елена Михайловна - Глава Афанасьевского муниципального округа</w:t>
      </w:r>
      <w:r w:rsidR="00D24340">
        <w:rPr>
          <w:rFonts w:ascii="Times New Roman" w:hAnsi="Times New Roman" w:cs="Times New Roman"/>
          <w:bCs/>
          <w:color w:val="auto"/>
          <w:sz w:val="28"/>
          <w:szCs w:val="28"/>
          <w:lang w:eastAsia="ru-RU"/>
        </w:rPr>
        <w:t>.</w:t>
      </w:r>
    </w:p>
    <w:p w14:paraId="79F635DD" w14:textId="717B6795" w:rsidR="00FF4420" w:rsidRPr="008A4124" w:rsidRDefault="008A4124" w:rsidP="00D24340">
      <w:pPr>
        <w:pStyle w:val="Default"/>
        <w:ind w:right="283" w:firstLine="709"/>
        <w:jc w:val="both"/>
        <w:rPr>
          <w:rFonts w:ascii="Times New Roman" w:hAnsi="Times New Roman" w:cs="Times New Roman"/>
          <w:b/>
          <w:bCs/>
          <w:color w:val="auto"/>
          <w:sz w:val="28"/>
          <w:szCs w:val="28"/>
          <w:lang w:eastAsia="ru-RU"/>
        </w:rPr>
      </w:pPr>
      <w:r w:rsidRPr="008A4124">
        <w:rPr>
          <w:rFonts w:ascii="Times New Roman" w:hAnsi="Times New Roman" w:cs="Times New Roman"/>
          <w:b/>
          <w:bCs/>
          <w:color w:val="auto"/>
          <w:sz w:val="28"/>
          <w:szCs w:val="28"/>
          <w:lang w:eastAsia="ru-RU"/>
        </w:rPr>
        <w:t>Телефон: 8 (83331) 2-19-51 Факс: 8 (83331) 2-20-19</w:t>
      </w:r>
    </w:p>
    <w:p w14:paraId="653276AD" w14:textId="4340348D" w:rsidR="00FF4420" w:rsidRPr="00FF4420" w:rsidRDefault="008A4124" w:rsidP="00D24340">
      <w:pPr>
        <w:pStyle w:val="Default"/>
        <w:ind w:right="283" w:firstLine="709"/>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С</w:t>
      </w:r>
      <w:r w:rsidR="00FF4420" w:rsidRPr="00FF4420">
        <w:rPr>
          <w:rFonts w:ascii="Times New Roman" w:hAnsi="Times New Roman" w:cs="Times New Roman"/>
          <w:color w:val="auto"/>
          <w:sz w:val="28"/>
          <w:szCs w:val="28"/>
          <w:lang w:eastAsia="ru-RU"/>
        </w:rPr>
        <w:t>ероев</w:t>
      </w:r>
      <w:r w:rsidR="00FF4420">
        <w:rPr>
          <w:rFonts w:ascii="Times New Roman" w:hAnsi="Times New Roman" w:cs="Times New Roman"/>
          <w:color w:val="auto"/>
          <w:sz w:val="28"/>
          <w:szCs w:val="28"/>
          <w:lang w:eastAsia="ru-RU"/>
        </w:rPr>
        <w:t xml:space="preserve"> Александр Ананьевич – инвестиционный уполномоченный</w:t>
      </w:r>
    </w:p>
    <w:p w14:paraId="07E22F93" w14:textId="038442D2" w:rsidR="001D783A" w:rsidRPr="008A4124" w:rsidRDefault="001D783A" w:rsidP="00D24340">
      <w:pPr>
        <w:pStyle w:val="Default"/>
        <w:ind w:right="1558" w:firstLine="709"/>
        <w:jc w:val="both"/>
        <w:rPr>
          <w:rFonts w:ascii="Times New Roman" w:hAnsi="Times New Roman" w:cs="Times New Roman"/>
          <w:b/>
          <w:bCs/>
          <w:color w:val="auto"/>
          <w:sz w:val="28"/>
          <w:szCs w:val="28"/>
          <w:lang w:eastAsia="ru-RU"/>
        </w:rPr>
      </w:pPr>
      <w:r w:rsidRPr="008A4124">
        <w:rPr>
          <w:rFonts w:ascii="Times New Roman" w:hAnsi="Times New Roman" w:cs="Times New Roman"/>
          <w:b/>
          <w:bCs/>
          <w:color w:val="auto"/>
          <w:sz w:val="28"/>
          <w:szCs w:val="28"/>
          <w:lang w:eastAsia="ru-RU"/>
        </w:rPr>
        <w:t>Телефон: 8 (83331) 2-19-5</w:t>
      </w:r>
      <w:r w:rsidR="008A4124" w:rsidRPr="008A4124">
        <w:rPr>
          <w:rFonts w:ascii="Times New Roman" w:hAnsi="Times New Roman" w:cs="Times New Roman"/>
          <w:b/>
          <w:bCs/>
          <w:color w:val="auto"/>
          <w:sz w:val="28"/>
          <w:szCs w:val="28"/>
          <w:lang w:eastAsia="ru-RU"/>
        </w:rPr>
        <w:t>2</w:t>
      </w:r>
      <w:r w:rsidR="002E74F8" w:rsidRPr="008A4124">
        <w:rPr>
          <w:rFonts w:ascii="Times New Roman" w:hAnsi="Times New Roman" w:cs="Times New Roman"/>
          <w:b/>
          <w:bCs/>
          <w:color w:val="auto"/>
          <w:sz w:val="28"/>
          <w:szCs w:val="28"/>
          <w:lang w:eastAsia="ru-RU"/>
        </w:rPr>
        <w:t xml:space="preserve"> </w:t>
      </w:r>
      <w:r w:rsidRPr="008A4124">
        <w:rPr>
          <w:rFonts w:ascii="Times New Roman" w:hAnsi="Times New Roman" w:cs="Times New Roman"/>
          <w:b/>
          <w:bCs/>
          <w:color w:val="auto"/>
          <w:sz w:val="28"/>
          <w:szCs w:val="28"/>
          <w:lang w:eastAsia="ru-RU"/>
        </w:rPr>
        <w:t>Факс: 8 (83331) 2-20-19</w:t>
      </w:r>
    </w:p>
    <w:p w14:paraId="5AB8192C" w14:textId="77777777" w:rsidR="001D783A" w:rsidRPr="00CE1965" w:rsidRDefault="001D783A" w:rsidP="00D24340">
      <w:pPr>
        <w:pStyle w:val="Default"/>
        <w:ind w:right="4536" w:firstLine="709"/>
        <w:jc w:val="both"/>
        <w:rPr>
          <w:rFonts w:ascii="Times New Roman" w:hAnsi="Times New Roman" w:cs="Times New Roman"/>
          <w:b/>
          <w:bCs/>
          <w:color w:val="273350"/>
          <w:sz w:val="28"/>
          <w:szCs w:val="28"/>
          <w:lang w:eastAsia="ru-RU"/>
        </w:rPr>
      </w:pPr>
      <w:r w:rsidRPr="008A4124">
        <w:rPr>
          <w:rFonts w:ascii="Times New Roman" w:hAnsi="Times New Roman" w:cs="Times New Roman"/>
          <w:b/>
          <w:bCs/>
          <w:color w:val="auto"/>
          <w:sz w:val="28"/>
          <w:szCs w:val="28"/>
          <w:lang w:val="en-US" w:eastAsia="ru-RU"/>
        </w:rPr>
        <w:t>e</w:t>
      </w:r>
      <w:r w:rsidRPr="00CE1965">
        <w:rPr>
          <w:rFonts w:ascii="Times New Roman" w:hAnsi="Times New Roman" w:cs="Times New Roman"/>
          <w:b/>
          <w:bCs/>
          <w:color w:val="auto"/>
          <w:sz w:val="28"/>
          <w:szCs w:val="28"/>
          <w:lang w:eastAsia="ru-RU"/>
        </w:rPr>
        <w:t>-</w:t>
      </w:r>
      <w:r w:rsidRPr="008A4124">
        <w:rPr>
          <w:rFonts w:ascii="Times New Roman" w:hAnsi="Times New Roman" w:cs="Times New Roman"/>
          <w:b/>
          <w:bCs/>
          <w:color w:val="auto"/>
          <w:sz w:val="28"/>
          <w:szCs w:val="28"/>
          <w:lang w:val="en-US" w:eastAsia="ru-RU"/>
        </w:rPr>
        <w:t>mail</w:t>
      </w:r>
      <w:r w:rsidRPr="00CE1965">
        <w:rPr>
          <w:rFonts w:ascii="Times New Roman" w:hAnsi="Times New Roman" w:cs="Times New Roman"/>
          <w:b/>
          <w:bCs/>
          <w:color w:val="auto"/>
          <w:sz w:val="28"/>
          <w:szCs w:val="28"/>
          <w:lang w:eastAsia="ru-RU"/>
        </w:rPr>
        <w:t xml:space="preserve">: </w:t>
      </w:r>
      <w:hyperlink r:id="rId36" w:history="1">
        <w:r w:rsidRPr="00CE1965">
          <w:rPr>
            <w:rStyle w:val="aff8"/>
            <w:rFonts w:ascii="Times New Roman" w:hAnsi="Times New Roman" w:cs="Times New Roman"/>
            <w:b/>
            <w:bCs/>
            <w:sz w:val="28"/>
            <w:szCs w:val="28"/>
            <w:lang w:val="en-US" w:eastAsia="ru-RU"/>
          </w:rPr>
          <w:t>admafan</w:t>
        </w:r>
        <w:r w:rsidRPr="00CE1965">
          <w:rPr>
            <w:rStyle w:val="aff8"/>
            <w:rFonts w:ascii="Times New Roman" w:hAnsi="Times New Roman" w:cs="Times New Roman"/>
            <w:b/>
            <w:bCs/>
            <w:sz w:val="28"/>
            <w:szCs w:val="28"/>
            <w:lang w:eastAsia="ru-RU"/>
          </w:rPr>
          <w:t>@</w:t>
        </w:r>
        <w:r w:rsidRPr="00CE1965">
          <w:rPr>
            <w:rStyle w:val="aff8"/>
            <w:rFonts w:ascii="Times New Roman" w:hAnsi="Times New Roman" w:cs="Times New Roman"/>
            <w:b/>
            <w:bCs/>
            <w:sz w:val="28"/>
            <w:szCs w:val="28"/>
            <w:lang w:val="en-US" w:eastAsia="ru-RU"/>
          </w:rPr>
          <w:t>kirovreg</w:t>
        </w:r>
        <w:r w:rsidRPr="00CE1965">
          <w:rPr>
            <w:rStyle w:val="aff8"/>
            <w:rFonts w:ascii="Times New Roman" w:hAnsi="Times New Roman" w:cs="Times New Roman"/>
            <w:b/>
            <w:bCs/>
            <w:sz w:val="28"/>
            <w:szCs w:val="28"/>
            <w:lang w:eastAsia="ru-RU"/>
          </w:rPr>
          <w:t>.</w:t>
        </w:r>
        <w:r w:rsidRPr="00CE1965">
          <w:rPr>
            <w:rStyle w:val="aff8"/>
            <w:rFonts w:ascii="Times New Roman" w:hAnsi="Times New Roman" w:cs="Times New Roman"/>
            <w:b/>
            <w:bCs/>
            <w:sz w:val="28"/>
            <w:szCs w:val="28"/>
            <w:lang w:val="en-US" w:eastAsia="ru-RU"/>
          </w:rPr>
          <w:t>ru</w:t>
        </w:r>
      </w:hyperlink>
      <w:r w:rsidRPr="00CE1965">
        <w:rPr>
          <w:rFonts w:ascii="Times New Roman" w:hAnsi="Times New Roman" w:cs="Times New Roman"/>
          <w:b/>
          <w:bCs/>
          <w:color w:val="273350"/>
          <w:sz w:val="28"/>
          <w:szCs w:val="28"/>
          <w:lang w:eastAsia="ru-RU"/>
        </w:rPr>
        <w:t xml:space="preserve"> </w:t>
      </w:r>
    </w:p>
    <w:p w14:paraId="1F67E54F" w14:textId="470EFC8C" w:rsidR="001D783A" w:rsidRPr="00CE1965" w:rsidRDefault="001D783A" w:rsidP="00D24340">
      <w:pPr>
        <w:pStyle w:val="Default"/>
        <w:tabs>
          <w:tab w:val="left" w:pos="4536"/>
        </w:tabs>
        <w:ind w:right="3259" w:firstLine="709"/>
        <w:jc w:val="both"/>
        <w:rPr>
          <w:rFonts w:ascii="Times New Roman" w:hAnsi="Times New Roman" w:cs="Times New Roman"/>
          <w:b/>
          <w:bCs/>
          <w:color w:val="273350"/>
          <w:sz w:val="28"/>
          <w:szCs w:val="28"/>
          <w:lang w:eastAsia="ru-RU"/>
        </w:rPr>
      </w:pPr>
      <w:r w:rsidRPr="008A4124">
        <w:rPr>
          <w:rFonts w:ascii="Times New Roman" w:hAnsi="Times New Roman" w:cs="Times New Roman"/>
          <w:b/>
          <w:bCs/>
          <w:color w:val="auto"/>
          <w:sz w:val="28"/>
          <w:szCs w:val="28"/>
          <w:lang w:eastAsia="ru-RU"/>
        </w:rPr>
        <w:t>Сайт</w:t>
      </w:r>
      <w:r w:rsidRPr="00CE1965">
        <w:rPr>
          <w:rFonts w:ascii="Times New Roman" w:hAnsi="Times New Roman" w:cs="Times New Roman"/>
          <w:b/>
          <w:bCs/>
          <w:color w:val="auto"/>
          <w:sz w:val="28"/>
          <w:szCs w:val="28"/>
          <w:lang w:eastAsia="ru-RU"/>
        </w:rPr>
        <w:t>:</w:t>
      </w:r>
      <w:r w:rsidR="00D24340" w:rsidRPr="00CE1965">
        <w:rPr>
          <w:rFonts w:ascii="Times New Roman" w:hAnsi="Times New Roman" w:cs="Times New Roman"/>
          <w:b/>
          <w:bCs/>
          <w:color w:val="auto"/>
          <w:sz w:val="28"/>
          <w:szCs w:val="28"/>
          <w:lang w:eastAsia="ru-RU"/>
        </w:rPr>
        <w:t xml:space="preserve"> </w:t>
      </w:r>
      <w:hyperlink r:id="rId37" w:history="1">
        <w:r w:rsidR="00D24340" w:rsidRPr="00CE1965">
          <w:rPr>
            <w:rStyle w:val="aff8"/>
            <w:rFonts w:ascii="Times New Roman" w:hAnsi="Times New Roman" w:cs="Times New Roman"/>
            <w:b/>
            <w:bCs/>
            <w:sz w:val="28"/>
            <w:szCs w:val="28"/>
            <w:lang w:val="en-US" w:eastAsia="ru-RU"/>
          </w:rPr>
          <w:t>https</w:t>
        </w:r>
        <w:r w:rsidR="00D24340" w:rsidRPr="00CE1965">
          <w:rPr>
            <w:rStyle w:val="aff8"/>
            <w:rFonts w:ascii="Times New Roman" w:hAnsi="Times New Roman" w:cs="Times New Roman"/>
            <w:b/>
            <w:bCs/>
            <w:sz w:val="28"/>
            <w:szCs w:val="28"/>
            <w:lang w:eastAsia="ru-RU"/>
          </w:rPr>
          <w:t>://</w:t>
        </w:r>
        <w:r w:rsidR="00D24340" w:rsidRPr="00CE1965">
          <w:rPr>
            <w:rStyle w:val="aff8"/>
            <w:rFonts w:ascii="Times New Roman" w:hAnsi="Times New Roman" w:cs="Times New Roman"/>
            <w:b/>
            <w:bCs/>
            <w:sz w:val="28"/>
            <w:szCs w:val="28"/>
            <w:lang w:val="en-US" w:eastAsia="ru-RU"/>
          </w:rPr>
          <w:t>afanasyevo</w:t>
        </w:r>
        <w:r w:rsidR="00D24340" w:rsidRPr="00CE1965">
          <w:rPr>
            <w:rStyle w:val="aff8"/>
            <w:rFonts w:ascii="Times New Roman" w:hAnsi="Times New Roman" w:cs="Times New Roman"/>
            <w:b/>
            <w:bCs/>
            <w:sz w:val="28"/>
            <w:szCs w:val="28"/>
            <w:lang w:eastAsia="ru-RU"/>
          </w:rPr>
          <w:t>.</w:t>
        </w:r>
        <w:r w:rsidR="00D24340" w:rsidRPr="00CE1965">
          <w:rPr>
            <w:rStyle w:val="aff8"/>
            <w:rFonts w:ascii="Times New Roman" w:hAnsi="Times New Roman" w:cs="Times New Roman"/>
            <w:b/>
            <w:bCs/>
            <w:sz w:val="28"/>
            <w:szCs w:val="28"/>
            <w:lang w:val="en-US" w:eastAsia="ru-RU"/>
          </w:rPr>
          <w:t>gosuslugi</w:t>
        </w:r>
        <w:r w:rsidR="00D24340" w:rsidRPr="00CE1965">
          <w:rPr>
            <w:rStyle w:val="aff8"/>
            <w:rFonts w:ascii="Times New Roman" w:hAnsi="Times New Roman" w:cs="Times New Roman"/>
            <w:b/>
            <w:bCs/>
            <w:sz w:val="28"/>
            <w:szCs w:val="28"/>
            <w:lang w:eastAsia="ru-RU"/>
          </w:rPr>
          <w:t>.</w:t>
        </w:r>
        <w:r w:rsidR="00D24340" w:rsidRPr="00CE1965">
          <w:rPr>
            <w:rStyle w:val="aff8"/>
            <w:rFonts w:ascii="Times New Roman" w:hAnsi="Times New Roman" w:cs="Times New Roman"/>
            <w:b/>
            <w:bCs/>
            <w:sz w:val="28"/>
            <w:szCs w:val="28"/>
            <w:lang w:val="en-US" w:eastAsia="ru-RU"/>
          </w:rPr>
          <w:t>ru</w:t>
        </w:r>
      </w:hyperlink>
      <w:r w:rsidRPr="00CE1965">
        <w:rPr>
          <w:rFonts w:ascii="Times New Roman" w:hAnsi="Times New Roman" w:cs="Times New Roman"/>
          <w:b/>
          <w:bCs/>
          <w:color w:val="273350"/>
          <w:sz w:val="28"/>
          <w:szCs w:val="28"/>
          <w:lang w:eastAsia="ru-RU"/>
        </w:rPr>
        <w:t xml:space="preserve"> </w:t>
      </w:r>
    </w:p>
    <w:p w14:paraId="6FD4D972" w14:textId="77777777" w:rsidR="001D783A" w:rsidRPr="00CE1965" w:rsidRDefault="001D783A" w:rsidP="00D24340">
      <w:pPr>
        <w:pStyle w:val="Default"/>
        <w:ind w:right="4536" w:firstLine="709"/>
        <w:jc w:val="both"/>
        <w:rPr>
          <w:rFonts w:ascii="Times New Roman" w:hAnsi="Times New Roman" w:cs="Times New Roman"/>
          <w:b/>
          <w:bCs/>
          <w:color w:val="auto"/>
          <w:sz w:val="28"/>
          <w:szCs w:val="28"/>
          <w:lang w:eastAsia="ru-RU"/>
        </w:rPr>
      </w:pPr>
    </w:p>
    <w:p w14:paraId="4B445CD6" w14:textId="2C236AEF" w:rsidR="004F7E3B" w:rsidRPr="00D24340" w:rsidRDefault="008A4124" w:rsidP="00D24340">
      <w:pPr>
        <w:ind w:firstLine="709"/>
        <w:jc w:val="both"/>
        <w:rPr>
          <w:sz w:val="28"/>
          <w:szCs w:val="28"/>
        </w:rPr>
      </w:pPr>
      <w:r w:rsidRPr="008A4124">
        <w:rPr>
          <w:b/>
          <w:bCs/>
          <w:sz w:val="28"/>
          <w:szCs w:val="28"/>
        </w:rPr>
        <w:t>Транспортная доступность</w:t>
      </w:r>
      <w:r w:rsidR="00D24340">
        <w:rPr>
          <w:b/>
          <w:bCs/>
          <w:sz w:val="28"/>
          <w:szCs w:val="28"/>
        </w:rPr>
        <w:t xml:space="preserve">. </w:t>
      </w:r>
      <w:r w:rsidR="004F7E3B" w:rsidRPr="00D24340">
        <w:rPr>
          <w:bCs/>
          <w:sz w:val="28"/>
          <w:szCs w:val="28"/>
        </w:rPr>
        <w:t xml:space="preserve">Железнодорожное сообщение </w:t>
      </w:r>
      <w:r w:rsidRPr="00D24340">
        <w:rPr>
          <w:bCs/>
          <w:sz w:val="28"/>
          <w:szCs w:val="28"/>
        </w:rPr>
        <w:t>в округе отсутствует.</w:t>
      </w:r>
      <w:r w:rsidR="00D24340" w:rsidRPr="00D24340">
        <w:rPr>
          <w:bCs/>
          <w:sz w:val="28"/>
          <w:szCs w:val="28"/>
        </w:rPr>
        <w:t xml:space="preserve"> </w:t>
      </w:r>
      <w:r w:rsidR="006E4442" w:rsidRPr="00D24340">
        <w:rPr>
          <w:sz w:val="28"/>
          <w:szCs w:val="28"/>
        </w:rPr>
        <w:t xml:space="preserve">Ближайшая железнодорожная </w:t>
      </w:r>
      <w:r w:rsidR="00D24340">
        <w:rPr>
          <w:sz w:val="28"/>
          <w:szCs w:val="28"/>
        </w:rPr>
        <w:t xml:space="preserve">станция: «Стальная», расстояние </w:t>
      </w:r>
      <w:r w:rsidR="006E4442" w:rsidRPr="00D24340">
        <w:rPr>
          <w:sz w:val="28"/>
          <w:szCs w:val="28"/>
        </w:rPr>
        <w:t>до неё — 75 км.</w:t>
      </w:r>
      <w:r w:rsidR="00D24340">
        <w:rPr>
          <w:sz w:val="28"/>
          <w:szCs w:val="28"/>
        </w:rPr>
        <w:t xml:space="preserve"> </w:t>
      </w:r>
      <w:r w:rsidR="004F7E3B" w:rsidRPr="00D24340">
        <w:rPr>
          <w:sz w:val="28"/>
          <w:szCs w:val="28"/>
        </w:rPr>
        <w:t>Перевозка грузов</w:t>
      </w:r>
      <w:r w:rsidRPr="00D24340">
        <w:rPr>
          <w:sz w:val="28"/>
          <w:szCs w:val="28"/>
        </w:rPr>
        <w:t xml:space="preserve"> осуществляется </w:t>
      </w:r>
      <w:r w:rsidR="004F7E3B" w:rsidRPr="00D24340">
        <w:rPr>
          <w:sz w:val="28"/>
          <w:szCs w:val="28"/>
        </w:rPr>
        <w:t>автотранспортом</w:t>
      </w:r>
      <w:r w:rsidR="00D24340" w:rsidRPr="00D24340">
        <w:rPr>
          <w:sz w:val="28"/>
          <w:szCs w:val="28"/>
        </w:rPr>
        <w:t>.</w:t>
      </w:r>
    </w:p>
    <w:p w14:paraId="6543E35D" w14:textId="77777777" w:rsidR="005F7E4F" w:rsidRDefault="004F7E3B" w:rsidP="00D24340">
      <w:pPr>
        <w:pStyle w:val="Default"/>
        <w:ind w:firstLine="709"/>
        <w:jc w:val="both"/>
        <w:rPr>
          <w:rFonts w:ascii="Times New Roman" w:hAnsi="Times New Roman"/>
          <w:sz w:val="28"/>
          <w:szCs w:val="28"/>
        </w:rPr>
      </w:pPr>
      <w:r w:rsidRPr="006F5D2E">
        <w:rPr>
          <w:rFonts w:ascii="Times New Roman" w:hAnsi="Times New Roman"/>
          <w:sz w:val="28"/>
          <w:szCs w:val="28"/>
        </w:rPr>
        <w:t xml:space="preserve">Через </w:t>
      </w:r>
      <w:r w:rsidR="008A4124" w:rsidRPr="006F5D2E">
        <w:rPr>
          <w:rFonts w:ascii="Times New Roman" w:hAnsi="Times New Roman"/>
          <w:sz w:val="28"/>
          <w:szCs w:val="28"/>
        </w:rPr>
        <w:t>округ</w:t>
      </w:r>
      <w:r w:rsidRPr="006F5D2E">
        <w:rPr>
          <w:rFonts w:ascii="Times New Roman" w:hAnsi="Times New Roman"/>
          <w:sz w:val="28"/>
          <w:szCs w:val="28"/>
        </w:rPr>
        <w:t xml:space="preserve"> проходит</w:t>
      </w:r>
      <w:r w:rsidR="00C972F9" w:rsidRPr="006F5D2E">
        <w:rPr>
          <w:rFonts w:ascii="Times New Roman" w:hAnsi="Times New Roman"/>
          <w:sz w:val="28"/>
          <w:szCs w:val="28"/>
        </w:rPr>
        <w:t xml:space="preserve"> автомобильная дорога</w:t>
      </w:r>
      <w:r w:rsidRPr="006F5D2E">
        <w:rPr>
          <w:rFonts w:ascii="Times New Roman" w:hAnsi="Times New Roman"/>
          <w:sz w:val="28"/>
          <w:szCs w:val="28"/>
        </w:rPr>
        <w:t xml:space="preserve"> </w:t>
      </w:r>
      <w:r w:rsidR="00C972F9" w:rsidRPr="006F5D2E">
        <w:rPr>
          <w:rFonts w:ascii="Times New Roman" w:hAnsi="Times New Roman"/>
          <w:sz w:val="28"/>
          <w:szCs w:val="28"/>
        </w:rPr>
        <w:t>федерального значения Р-243 «Кострома-Шарья-Киров-Пермь» протяженностью 882 км.</w:t>
      </w:r>
    </w:p>
    <w:p w14:paraId="706E142F" w14:textId="4B611762" w:rsidR="005F7E4F" w:rsidRDefault="005F7E4F" w:rsidP="00D24340">
      <w:pPr>
        <w:pStyle w:val="Default"/>
        <w:ind w:firstLine="709"/>
        <w:jc w:val="both"/>
        <w:rPr>
          <w:rFonts w:ascii="Times New Roman" w:hAnsi="Times New Roman" w:cs="Times New Roman"/>
          <w:sz w:val="28"/>
          <w:szCs w:val="28"/>
        </w:rPr>
      </w:pPr>
      <w:r w:rsidRPr="005F7E4F">
        <w:rPr>
          <w:rFonts w:ascii="Times New Roman" w:hAnsi="Times New Roman" w:cs="Times New Roman"/>
          <w:sz w:val="28"/>
          <w:szCs w:val="28"/>
        </w:rPr>
        <w:t>Также по территории Афанасьевского муниципального округа проходит автомобильная дорога общего пользования регионального значения «Афанасьево-Глазов» протяженностью 51,3 км.</w:t>
      </w:r>
    </w:p>
    <w:p w14:paraId="0162451E" w14:textId="787660D7" w:rsidR="006E4442" w:rsidRDefault="006E4442" w:rsidP="00D24340">
      <w:pPr>
        <w:pStyle w:val="Default"/>
        <w:ind w:firstLine="709"/>
        <w:jc w:val="both"/>
        <w:rPr>
          <w:rFonts w:ascii="Times New Roman" w:hAnsi="Times New Roman" w:cs="Times New Roman"/>
          <w:sz w:val="28"/>
          <w:szCs w:val="28"/>
        </w:rPr>
      </w:pPr>
      <w:r w:rsidRPr="00A92621">
        <w:rPr>
          <w:rFonts w:ascii="Times New Roman" w:hAnsi="Times New Roman" w:cs="Times New Roman"/>
          <w:sz w:val="28"/>
          <w:szCs w:val="28"/>
        </w:rPr>
        <w:t xml:space="preserve">Расстояние от </w:t>
      </w:r>
      <w:r w:rsidRPr="00A92621">
        <w:rPr>
          <w:rFonts w:ascii="Times New Roman" w:hAnsi="Times New Roman" w:cs="Times New Roman"/>
          <w:color w:val="76923C" w:themeColor="accent3" w:themeShade="BF"/>
          <w:sz w:val="28"/>
          <w:szCs w:val="28"/>
        </w:rPr>
        <w:t xml:space="preserve">пгт Афанасьево </w:t>
      </w:r>
      <w:r w:rsidRPr="00A92621">
        <w:rPr>
          <w:rFonts w:ascii="Times New Roman" w:hAnsi="Times New Roman" w:cs="Times New Roman"/>
          <w:sz w:val="28"/>
          <w:szCs w:val="28"/>
        </w:rPr>
        <w:t>до крупных городов по автомобильной дороге</w:t>
      </w:r>
      <w:r>
        <w:rPr>
          <w:rFonts w:ascii="Times New Roman" w:hAnsi="Times New Roman" w:cs="Times New Roman"/>
          <w:sz w:val="28"/>
          <w:szCs w:val="28"/>
        </w:rPr>
        <w:t>.</w:t>
      </w:r>
    </w:p>
    <w:p w14:paraId="3AC67C91" w14:textId="13587C5F" w:rsidR="006E4442" w:rsidRDefault="006F5D2E" w:rsidP="00C536F8">
      <w:pPr>
        <w:ind w:hanging="567"/>
        <w:jc w:val="right"/>
        <w:rPr>
          <w:b/>
          <w:bCs/>
          <w:sz w:val="28"/>
          <w:szCs w:val="28"/>
        </w:rPr>
      </w:pPr>
      <w:r>
        <w:rPr>
          <w:b/>
          <w:bCs/>
          <w:noProof/>
          <w:sz w:val="28"/>
          <w:szCs w:val="28"/>
        </w:rPr>
        <w:drawing>
          <wp:inline distT="0" distB="0" distL="0" distR="0" wp14:anchorId="545D9340" wp14:editId="098F47EC">
            <wp:extent cx="5890519" cy="24003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5967310" cy="2431591"/>
                    </a:xfrm>
                    <a:prstGeom prst="rect">
                      <a:avLst/>
                    </a:prstGeom>
                    <a:noFill/>
                  </pic:spPr>
                </pic:pic>
              </a:graphicData>
            </a:graphic>
          </wp:inline>
        </w:drawing>
      </w:r>
    </w:p>
    <w:p w14:paraId="58C6E43A" w14:textId="77777777" w:rsidR="00205952" w:rsidRDefault="00205952" w:rsidP="00D24340">
      <w:pPr>
        <w:ind w:firstLine="709"/>
        <w:jc w:val="both"/>
        <w:rPr>
          <w:rStyle w:val="afff3"/>
          <w:sz w:val="28"/>
          <w:szCs w:val="28"/>
        </w:rPr>
      </w:pPr>
    </w:p>
    <w:p w14:paraId="010BC4B7" w14:textId="5E14ADA5" w:rsidR="00956D69" w:rsidRPr="0093239C" w:rsidRDefault="00956D69" w:rsidP="00D24340">
      <w:pPr>
        <w:ind w:firstLine="709"/>
        <w:jc w:val="both"/>
        <w:rPr>
          <w:sz w:val="28"/>
          <w:szCs w:val="28"/>
        </w:rPr>
      </w:pPr>
      <w:r w:rsidRPr="006E2460">
        <w:rPr>
          <w:rStyle w:val="afff3"/>
          <w:sz w:val="28"/>
          <w:szCs w:val="28"/>
        </w:rPr>
        <w:t>Связь и телекоммуникации</w:t>
      </w:r>
      <w:r w:rsidR="00D24340">
        <w:rPr>
          <w:rStyle w:val="afff3"/>
          <w:sz w:val="28"/>
          <w:szCs w:val="28"/>
        </w:rPr>
        <w:t xml:space="preserve">. </w:t>
      </w:r>
      <w:r w:rsidRPr="0093239C">
        <w:rPr>
          <w:sz w:val="28"/>
          <w:szCs w:val="28"/>
        </w:rPr>
        <w:t>Структура связи охватывает международную телефонную, в том числе сотовую связь. В округе имеется проводное вещание, радиосвязь, радиовещание, телевидение, в том числе кабельное.</w:t>
      </w:r>
    </w:p>
    <w:p w14:paraId="3B86572E" w14:textId="7BDBC1B0" w:rsidR="00956D69" w:rsidRPr="0093239C" w:rsidRDefault="00956D69" w:rsidP="00D24340">
      <w:pPr>
        <w:tabs>
          <w:tab w:val="left" w:pos="9214"/>
        </w:tabs>
        <w:ind w:right="-142" w:firstLine="709"/>
        <w:jc w:val="both"/>
        <w:rPr>
          <w:sz w:val="28"/>
          <w:szCs w:val="28"/>
        </w:rPr>
      </w:pPr>
      <w:r w:rsidRPr="0093239C">
        <w:rPr>
          <w:sz w:val="28"/>
          <w:szCs w:val="28"/>
        </w:rPr>
        <w:t xml:space="preserve">Комплекс связи и информационных технологий на территории </w:t>
      </w:r>
      <w:r w:rsidR="00A313F5" w:rsidRPr="0093239C">
        <w:rPr>
          <w:sz w:val="28"/>
          <w:szCs w:val="28"/>
        </w:rPr>
        <w:t>округа</w:t>
      </w:r>
      <w:r w:rsidRPr="0093239C">
        <w:rPr>
          <w:sz w:val="28"/>
          <w:szCs w:val="28"/>
        </w:rPr>
        <w:t xml:space="preserve"> включает в себя непрерывно развивающиеся и модернизирующиеся комплексы предоставления населению, предприятиям и организациям услуг. В развитие системы связи в </w:t>
      </w:r>
      <w:r w:rsidR="00A313F5" w:rsidRPr="0093239C">
        <w:rPr>
          <w:sz w:val="28"/>
          <w:szCs w:val="28"/>
        </w:rPr>
        <w:t>округе</w:t>
      </w:r>
      <w:r w:rsidRPr="0093239C">
        <w:rPr>
          <w:sz w:val="28"/>
          <w:szCs w:val="28"/>
        </w:rPr>
        <w:t xml:space="preserve">, привлекаемые ее размерами и выгодным территориальным положением, вкладывают средства такие богатые финансовыми и техническими возможностями операторы связи, как ОАО «РосТелеком», ФГУП «Российская телевизионная и радиовещательная сеть», </w:t>
      </w:r>
      <w:r w:rsidRPr="0093239C">
        <w:rPr>
          <w:sz w:val="28"/>
          <w:szCs w:val="28"/>
        </w:rPr>
        <w:lastRenderedPageBreak/>
        <w:t xml:space="preserve">ФГУП "Почта России", ОАО «Мобильные Телесистемы», ООО «Мегафон», «Билайн», «Теле2». </w:t>
      </w:r>
    </w:p>
    <w:p w14:paraId="2BCB4A1E" w14:textId="04406EF5" w:rsidR="00956D69" w:rsidRPr="0093239C" w:rsidRDefault="00956D69" w:rsidP="00D24340">
      <w:pPr>
        <w:tabs>
          <w:tab w:val="left" w:pos="9214"/>
        </w:tabs>
        <w:ind w:right="-142" w:firstLine="709"/>
        <w:jc w:val="both"/>
        <w:rPr>
          <w:sz w:val="28"/>
          <w:szCs w:val="28"/>
        </w:rPr>
      </w:pPr>
      <w:r w:rsidRPr="0093239C">
        <w:rPr>
          <w:sz w:val="28"/>
          <w:szCs w:val="28"/>
        </w:rPr>
        <w:t xml:space="preserve">Основным оператором, предоставляющим услуги этого вида связи в </w:t>
      </w:r>
      <w:r w:rsidR="00A313F5" w:rsidRPr="0093239C">
        <w:rPr>
          <w:sz w:val="28"/>
          <w:szCs w:val="28"/>
        </w:rPr>
        <w:t>округе</w:t>
      </w:r>
      <w:r w:rsidRPr="0093239C">
        <w:rPr>
          <w:sz w:val="28"/>
          <w:szCs w:val="28"/>
        </w:rPr>
        <w:t xml:space="preserve"> является Кировский филиал ОАО «РосТелеком». Кировским филиалом ОАО «РосТелеком» в </w:t>
      </w:r>
      <w:r w:rsidR="00A313F5" w:rsidRPr="0093239C">
        <w:rPr>
          <w:sz w:val="28"/>
          <w:szCs w:val="28"/>
        </w:rPr>
        <w:t>округе</w:t>
      </w:r>
      <w:r w:rsidRPr="0093239C">
        <w:rPr>
          <w:sz w:val="28"/>
          <w:szCs w:val="28"/>
        </w:rPr>
        <w:t xml:space="preserve"> установлена цифровая АТС, что обеспечивает увеличение емкости городских телефонных станций (ГТС). К </w:t>
      </w:r>
      <w:r w:rsidR="00A313F5" w:rsidRPr="0093239C">
        <w:rPr>
          <w:sz w:val="28"/>
          <w:szCs w:val="28"/>
        </w:rPr>
        <w:t>округу</w:t>
      </w:r>
      <w:r w:rsidRPr="0093239C">
        <w:rPr>
          <w:sz w:val="28"/>
          <w:szCs w:val="28"/>
        </w:rPr>
        <w:t xml:space="preserve"> подведена</w:t>
      </w:r>
      <w:r w:rsidRPr="0093239C">
        <w:rPr>
          <w:b/>
          <w:bCs/>
          <w:sz w:val="28"/>
          <w:szCs w:val="28"/>
        </w:rPr>
        <w:t xml:space="preserve"> </w:t>
      </w:r>
      <w:r w:rsidRPr="0093239C">
        <w:rPr>
          <w:sz w:val="28"/>
          <w:szCs w:val="28"/>
        </w:rPr>
        <w:t xml:space="preserve">оптоволоконная мультисервисная сеть, пропускная способность которой предусматривает гигабитные скорости передачи данных. В </w:t>
      </w:r>
      <w:r w:rsidR="00A313F5" w:rsidRPr="0093239C">
        <w:rPr>
          <w:sz w:val="28"/>
          <w:szCs w:val="28"/>
        </w:rPr>
        <w:t>афанасьевских</w:t>
      </w:r>
      <w:r w:rsidRPr="0093239C">
        <w:rPr>
          <w:sz w:val="28"/>
          <w:szCs w:val="28"/>
        </w:rPr>
        <w:t xml:space="preserve"> квартирах и офисах появились абонентские терминалы с возможностью подключения к ним телефонов, компьютеров и ТВ-приставок.</w:t>
      </w:r>
    </w:p>
    <w:p w14:paraId="3F059687" w14:textId="6B16CC9C" w:rsidR="005A53E6" w:rsidRDefault="00317251" w:rsidP="00D24340">
      <w:pPr>
        <w:ind w:firstLine="709"/>
        <w:jc w:val="both"/>
        <w:rPr>
          <w:sz w:val="28"/>
          <w:szCs w:val="28"/>
        </w:rPr>
      </w:pPr>
      <w:r w:rsidRPr="00A92621">
        <w:rPr>
          <w:b/>
          <w:bCs/>
          <w:sz w:val="28"/>
          <w:szCs w:val="28"/>
        </w:rPr>
        <w:t>С 1 мая 2025 года</w:t>
      </w:r>
      <w:r w:rsidRPr="00A92621">
        <w:rPr>
          <w:sz w:val="28"/>
          <w:szCs w:val="28"/>
        </w:rPr>
        <w:t xml:space="preserve"> – запущено вещание </w:t>
      </w:r>
      <w:r w:rsidR="00336074" w:rsidRPr="00A92621">
        <w:rPr>
          <w:sz w:val="28"/>
          <w:szCs w:val="28"/>
        </w:rPr>
        <w:t>р</w:t>
      </w:r>
      <w:r w:rsidRPr="00A92621">
        <w:rPr>
          <w:sz w:val="28"/>
          <w:szCs w:val="28"/>
        </w:rPr>
        <w:t>адио «Импульс FM» в пгт Афанасьево на частоте 97.5 МГц.</w:t>
      </w:r>
    </w:p>
    <w:p w14:paraId="75A7723F" w14:textId="77777777" w:rsidR="001D783A" w:rsidRDefault="001D783A" w:rsidP="00D24340">
      <w:pPr>
        <w:ind w:firstLine="709"/>
        <w:jc w:val="both"/>
        <w:rPr>
          <w:sz w:val="28"/>
          <w:szCs w:val="28"/>
        </w:rPr>
      </w:pPr>
    </w:p>
    <w:p w14:paraId="5BF571B7" w14:textId="483AFFE7" w:rsidR="0001703E" w:rsidRPr="0001703E" w:rsidRDefault="00664174" w:rsidP="00E86023">
      <w:pPr>
        <w:ind w:firstLine="709"/>
        <w:jc w:val="both"/>
        <w:rPr>
          <w:rStyle w:val="afff3"/>
          <w:b w:val="0"/>
          <w:sz w:val="28"/>
          <w:szCs w:val="28"/>
        </w:rPr>
      </w:pPr>
      <w:r w:rsidRPr="00654C73">
        <w:rPr>
          <w:rStyle w:val="afff3"/>
          <w:sz w:val="28"/>
          <w:szCs w:val="28"/>
        </w:rPr>
        <w:t>Средства массовой информации, печатные издания</w:t>
      </w:r>
      <w:r>
        <w:rPr>
          <w:rStyle w:val="afff3"/>
          <w:sz w:val="28"/>
          <w:szCs w:val="28"/>
        </w:rPr>
        <w:t>.</w:t>
      </w:r>
      <w:r w:rsidR="00E86023">
        <w:rPr>
          <w:rStyle w:val="afff3"/>
          <w:sz w:val="28"/>
          <w:szCs w:val="28"/>
        </w:rPr>
        <w:t xml:space="preserve"> </w:t>
      </w:r>
      <w:r w:rsidR="0001703E">
        <w:rPr>
          <w:rStyle w:val="afff3"/>
          <w:b w:val="0"/>
          <w:sz w:val="28"/>
          <w:szCs w:val="28"/>
        </w:rPr>
        <w:t>С 1932 года в</w:t>
      </w:r>
      <w:r w:rsidR="0001703E" w:rsidRPr="0001703E">
        <w:rPr>
          <w:rStyle w:val="afff3"/>
          <w:b w:val="0"/>
          <w:sz w:val="28"/>
          <w:szCs w:val="28"/>
        </w:rPr>
        <w:t xml:space="preserve"> округе выпускается газета «Призыв»</w:t>
      </w:r>
      <w:r w:rsidR="005F7E4F">
        <w:rPr>
          <w:rStyle w:val="afff3"/>
          <w:b w:val="0"/>
          <w:sz w:val="28"/>
          <w:szCs w:val="28"/>
        </w:rPr>
        <w:t>.</w:t>
      </w:r>
    </w:p>
    <w:p w14:paraId="1752D23F" w14:textId="77777777" w:rsidR="00664174" w:rsidRDefault="00664174" w:rsidP="00D24340">
      <w:pPr>
        <w:ind w:firstLine="709"/>
        <w:jc w:val="both"/>
        <w:rPr>
          <w:sz w:val="28"/>
          <w:szCs w:val="28"/>
        </w:rPr>
      </w:pPr>
    </w:p>
    <w:p w14:paraId="476D6932" w14:textId="5B27C95A" w:rsidR="00664174" w:rsidRPr="00522677" w:rsidRDefault="00664174" w:rsidP="00E86023">
      <w:pPr>
        <w:ind w:firstLine="709"/>
        <w:jc w:val="both"/>
        <w:rPr>
          <w:sz w:val="28"/>
          <w:szCs w:val="28"/>
        </w:rPr>
      </w:pPr>
      <w:r w:rsidRPr="00C81E9B">
        <w:rPr>
          <w:rStyle w:val="afff3"/>
          <w:sz w:val="28"/>
          <w:szCs w:val="28"/>
        </w:rPr>
        <w:t>Природные ресурсы, полезные ископаемые.</w:t>
      </w:r>
      <w:r w:rsidR="00E86023">
        <w:rPr>
          <w:rStyle w:val="afff3"/>
          <w:sz w:val="28"/>
          <w:szCs w:val="28"/>
        </w:rPr>
        <w:t xml:space="preserve"> </w:t>
      </w:r>
      <w:r w:rsidRPr="00522677">
        <w:rPr>
          <w:sz w:val="28"/>
          <w:szCs w:val="28"/>
        </w:rPr>
        <w:t>Природные ресурсы представлены лесными массивами, запасами древесины и полезными ископаемыми, такими как песок, гравий</w:t>
      </w:r>
      <w:r w:rsidR="00C4238A" w:rsidRPr="00522677">
        <w:rPr>
          <w:sz w:val="28"/>
          <w:szCs w:val="28"/>
        </w:rPr>
        <w:t>, глина и</w:t>
      </w:r>
      <w:r w:rsidRPr="00522677">
        <w:rPr>
          <w:sz w:val="28"/>
          <w:szCs w:val="28"/>
        </w:rPr>
        <w:t xml:space="preserve"> </w:t>
      </w:r>
      <w:r w:rsidR="0001703E" w:rsidRPr="00522677">
        <w:rPr>
          <w:sz w:val="28"/>
          <w:szCs w:val="28"/>
        </w:rPr>
        <w:t xml:space="preserve">торф. Разрабатываются карьеры по добыче песчано-гравийной смеси для ремонта дорог. </w:t>
      </w:r>
      <w:r w:rsidRPr="00522677">
        <w:rPr>
          <w:sz w:val="28"/>
          <w:szCs w:val="28"/>
        </w:rPr>
        <w:t xml:space="preserve">Эти ресурсы создают основу для активного развития строительного сектора и лесного комплекса. </w:t>
      </w:r>
    </w:p>
    <w:p w14:paraId="2AE309E2" w14:textId="77777777" w:rsidR="00664174" w:rsidRPr="00522677" w:rsidRDefault="00664174" w:rsidP="00E86023">
      <w:pPr>
        <w:ind w:firstLine="709"/>
        <w:jc w:val="both"/>
        <w:rPr>
          <w:sz w:val="28"/>
          <w:szCs w:val="28"/>
        </w:rPr>
      </w:pPr>
    </w:p>
    <w:p w14:paraId="2CC43F36" w14:textId="00A7C9B3" w:rsidR="00664174" w:rsidRPr="00E36C6B" w:rsidRDefault="00664174" w:rsidP="00E86023">
      <w:pPr>
        <w:ind w:firstLine="709"/>
        <w:jc w:val="both"/>
        <w:rPr>
          <w:sz w:val="28"/>
          <w:szCs w:val="28"/>
        </w:rPr>
      </w:pPr>
      <w:r w:rsidRPr="00572ABD">
        <w:rPr>
          <w:rStyle w:val="afff3"/>
          <w:sz w:val="28"/>
          <w:szCs w:val="28"/>
        </w:rPr>
        <w:t>Климатические условия.</w:t>
      </w:r>
      <w:r w:rsidR="00E86023">
        <w:rPr>
          <w:rStyle w:val="afff3"/>
          <w:sz w:val="28"/>
          <w:szCs w:val="28"/>
        </w:rPr>
        <w:t xml:space="preserve"> </w:t>
      </w:r>
      <w:r w:rsidRPr="00E36C6B">
        <w:rPr>
          <w:sz w:val="28"/>
          <w:szCs w:val="28"/>
        </w:rPr>
        <w:t>В округе</w:t>
      </w:r>
      <w:r w:rsidR="00382774" w:rsidRPr="00E36C6B">
        <w:rPr>
          <w:sz w:val="28"/>
          <w:szCs w:val="28"/>
        </w:rPr>
        <w:t xml:space="preserve"> властвует </w:t>
      </w:r>
      <w:r w:rsidRPr="00E36C6B">
        <w:rPr>
          <w:sz w:val="28"/>
          <w:szCs w:val="28"/>
        </w:rPr>
        <w:t>континентальный климат</w:t>
      </w:r>
      <w:r w:rsidR="00382774" w:rsidRPr="00E36C6B">
        <w:rPr>
          <w:sz w:val="28"/>
          <w:szCs w:val="28"/>
        </w:rPr>
        <w:t xml:space="preserve"> с продолжительной холодной многоснежной зимой и умеренным теплым летом</w:t>
      </w:r>
      <w:r w:rsidRPr="00E36C6B">
        <w:rPr>
          <w:sz w:val="28"/>
          <w:szCs w:val="28"/>
        </w:rPr>
        <w:t xml:space="preserve">. </w:t>
      </w:r>
      <w:r w:rsidR="006D34E9" w:rsidRPr="00E36C6B">
        <w:rPr>
          <w:sz w:val="28"/>
          <w:szCs w:val="28"/>
        </w:rPr>
        <w:t>Н</w:t>
      </w:r>
      <w:r w:rsidRPr="00E36C6B">
        <w:rPr>
          <w:sz w:val="28"/>
          <w:szCs w:val="28"/>
        </w:rPr>
        <w:t>аиболее холодны</w:t>
      </w:r>
      <w:r w:rsidR="006D34E9" w:rsidRPr="00E36C6B">
        <w:rPr>
          <w:sz w:val="28"/>
          <w:szCs w:val="28"/>
        </w:rPr>
        <w:t>м месяцем является</w:t>
      </w:r>
      <w:r w:rsidRPr="00E36C6B">
        <w:rPr>
          <w:sz w:val="28"/>
          <w:szCs w:val="28"/>
        </w:rPr>
        <w:t xml:space="preserve"> январ</w:t>
      </w:r>
      <w:r w:rsidR="006D34E9" w:rsidRPr="00E36C6B">
        <w:rPr>
          <w:sz w:val="28"/>
          <w:szCs w:val="28"/>
        </w:rPr>
        <w:t>ь</w:t>
      </w:r>
      <w:r w:rsidRPr="00E36C6B">
        <w:rPr>
          <w:sz w:val="28"/>
          <w:szCs w:val="28"/>
        </w:rPr>
        <w:t xml:space="preserve">, когда средняя температура составляет </w:t>
      </w:r>
      <w:r w:rsidR="006D34E9" w:rsidRPr="00E36C6B">
        <w:rPr>
          <w:sz w:val="28"/>
          <w:szCs w:val="28"/>
        </w:rPr>
        <w:t>–</w:t>
      </w:r>
      <w:r w:rsidRPr="00E36C6B">
        <w:rPr>
          <w:sz w:val="28"/>
          <w:szCs w:val="28"/>
        </w:rPr>
        <w:t xml:space="preserve"> </w:t>
      </w:r>
      <w:r w:rsidR="006D34E9" w:rsidRPr="00E36C6B">
        <w:rPr>
          <w:sz w:val="28"/>
          <w:szCs w:val="28"/>
        </w:rPr>
        <w:t>15</w:t>
      </w:r>
      <w:r w:rsidRPr="00E36C6B">
        <w:rPr>
          <w:sz w:val="28"/>
          <w:szCs w:val="28"/>
        </w:rPr>
        <w:t xml:space="preserve"> градусов. Лето в </w:t>
      </w:r>
      <w:r w:rsidR="006D34E9" w:rsidRPr="00E36C6B">
        <w:rPr>
          <w:sz w:val="28"/>
          <w:szCs w:val="28"/>
        </w:rPr>
        <w:t>округе</w:t>
      </w:r>
      <w:r w:rsidRPr="00E36C6B">
        <w:rPr>
          <w:sz w:val="28"/>
          <w:szCs w:val="28"/>
        </w:rPr>
        <w:t xml:space="preserve"> дождливое и умеренно тёплое. Самый тёплый месяц</w:t>
      </w:r>
      <w:r w:rsidR="006D34E9" w:rsidRPr="00E36C6B">
        <w:rPr>
          <w:sz w:val="28"/>
          <w:szCs w:val="28"/>
        </w:rPr>
        <w:t xml:space="preserve"> </w:t>
      </w:r>
      <w:r w:rsidRPr="00E36C6B">
        <w:rPr>
          <w:sz w:val="28"/>
          <w:szCs w:val="28"/>
        </w:rPr>
        <w:t>— июль, с серединой температурой +</w:t>
      </w:r>
      <w:r w:rsidR="006D34E9" w:rsidRPr="00E36C6B">
        <w:rPr>
          <w:sz w:val="28"/>
          <w:szCs w:val="28"/>
        </w:rPr>
        <w:t xml:space="preserve"> 16</w:t>
      </w:r>
      <w:r w:rsidRPr="00E36C6B">
        <w:rPr>
          <w:sz w:val="28"/>
          <w:szCs w:val="28"/>
        </w:rPr>
        <w:t xml:space="preserve"> градусов.</w:t>
      </w:r>
      <w:r w:rsidR="00E86023">
        <w:rPr>
          <w:sz w:val="28"/>
          <w:szCs w:val="28"/>
        </w:rPr>
        <w:t xml:space="preserve"> </w:t>
      </w:r>
      <w:r w:rsidRPr="00E36C6B">
        <w:rPr>
          <w:sz w:val="28"/>
          <w:szCs w:val="28"/>
        </w:rPr>
        <w:t>Среднегодовое количество</w:t>
      </w:r>
      <w:r w:rsidR="006D34E9" w:rsidRPr="00E36C6B">
        <w:rPr>
          <w:sz w:val="28"/>
          <w:szCs w:val="28"/>
        </w:rPr>
        <w:t xml:space="preserve"> атмосферных</w:t>
      </w:r>
      <w:r w:rsidRPr="00E36C6B">
        <w:rPr>
          <w:sz w:val="28"/>
          <w:szCs w:val="28"/>
        </w:rPr>
        <w:t xml:space="preserve"> осадков</w:t>
      </w:r>
      <w:r w:rsidR="00681F04" w:rsidRPr="00E36C6B">
        <w:rPr>
          <w:sz w:val="28"/>
          <w:szCs w:val="28"/>
        </w:rPr>
        <w:t xml:space="preserve"> </w:t>
      </w:r>
      <w:r w:rsidRPr="00E36C6B">
        <w:rPr>
          <w:sz w:val="28"/>
          <w:szCs w:val="28"/>
        </w:rPr>
        <w:t xml:space="preserve">составляет около </w:t>
      </w:r>
      <w:r w:rsidR="00681F04" w:rsidRPr="00E36C6B">
        <w:rPr>
          <w:sz w:val="28"/>
          <w:szCs w:val="28"/>
        </w:rPr>
        <w:t>310</w:t>
      </w:r>
      <w:r w:rsidR="006D34E9" w:rsidRPr="00E36C6B">
        <w:rPr>
          <w:sz w:val="28"/>
          <w:szCs w:val="28"/>
        </w:rPr>
        <w:t xml:space="preserve"> м</w:t>
      </w:r>
      <w:r w:rsidRPr="00E36C6B">
        <w:rPr>
          <w:sz w:val="28"/>
          <w:szCs w:val="28"/>
        </w:rPr>
        <w:t>иллиметров</w:t>
      </w:r>
      <w:r w:rsidR="0003539B" w:rsidRPr="00E36C6B">
        <w:rPr>
          <w:sz w:val="28"/>
          <w:szCs w:val="28"/>
        </w:rPr>
        <w:t>, наибольшее количество</w:t>
      </w:r>
      <w:r w:rsidRPr="00E36C6B">
        <w:rPr>
          <w:sz w:val="28"/>
          <w:szCs w:val="28"/>
        </w:rPr>
        <w:t xml:space="preserve"> осадков выпадает в теплый период, зимние осадки имеют меньшую интенсивность, но большую продолжительность. Снежный покров образуется в конце октября, устойчивый снежный покров - к середине ноября. Наибольшей высоты он составляет в конце февраля. Средняя высота</w:t>
      </w:r>
      <w:r w:rsidR="00E46F6D" w:rsidRPr="00E36C6B">
        <w:rPr>
          <w:sz w:val="28"/>
          <w:szCs w:val="28"/>
        </w:rPr>
        <w:t xml:space="preserve"> снежного</w:t>
      </w:r>
      <w:r w:rsidRPr="00E36C6B">
        <w:rPr>
          <w:sz w:val="28"/>
          <w:szCs w:val="28"/>
        </w:rPr>
        <w:t xml:space="preserve"> покрова составляет </w:t>
      </w:r>
      <w:r w:rsidR="00E46F6D" w:rsidRPr="00E36C6B">
        <w:rPr>
          <w:sz w:val="28"/>
          <w:szCs w:val="28"/>
        </w:rPr>
        <w:t>50</w:t>
      </w:r>
      <w:r w:rsidRPr="00E36C6B">
        <w:rPr>
          <w:sz w:val="28"/>
          <w:szCs w:val="28"/>
        </w:rPr>
        <w:t>-</w:t>
      </w:r>
      <w:r w:rsidR="00E46F6D" w:rsidRPr="00E36C6B">
        <w:rPr>
          <w:sz w:val="28"/>
          <w:szCs w:val="28"/>
        </w:rPr>
        <w:t>60</w:t>
      </w:r>
      <w:r w:rsidRPr="00E36C6B">
        <w:rPr>
          <w:sz w:val="28"/>
          <w:szCs w:val="28"/>
        </w:rPr>
        <w:t xml:space="preserve"> см. Преобладающи</w:t>
      </w:r>
      <w:r w:rsidR="00E46F6D" w:rsidRPr="00E36C6B">
        <w:rPr>
          <w:sz w:val="28"/>
          <w:szCs w:val="28"/>
        </w:rPr>
        <w:t>й ветер</w:t>
      </w:r>
      <w:r w:rsidRPr="00E36C6B">
        <w:rPr>
          <w:sz w:val="28"/>
          <w:szCs w:val="28"/>
        </w:rPr>
        <w:t xml:space="preserve"> ю</w:t>
      </w:r>
      <w:r w:rsidR="00E46F6D" w:rsidRPr="00E36C6B">
        <w:rPr>
          <w:sz w:val="28"/>
          <w:szCs w:val="28"/>
        </w:rPr>
        <w:t>жный</w:t>
      </w:r>
      <w:r w:rsidRPr="00E36C6B">
        <w:rPr>
          <w:sz w:val="28"/>
          <w:szCs w:val="28"/>
        </w:rPr>
        <w:t>.</w:t>
      </w:r>
    </w:p>
    <w:p w14:paraId="7FB9D14E" w14:textId="0CB14FB0" w:rsidR="00664174" w:rsidRPr="00E36C6B" w:rsidRDefault="00664174" w:rsidP="00E86023">
      <w:pPr>
        <w:pStyle w:val="Default"/>
        <w:ind w:firstLine="709"/>
        <w:jc w:val="both"/>
        <w:rPr>
          <w:rFonts w:ascii="Times New Roman" w:hAnsi="Times New Roman"/>
          <w:sz w:val="28"/>
          <w:szCs w:val="28"/>
        </w:rPr>
      </w:pPr>
      <w:r w:rsidRPr="00E36C6B">
        <w:rPr>
          <w:rFonts w:ascii="Times New Roman" w:hAnsi="Times New Roman"/>
          <w:sz w:val="28"/>
          <w:szCs w:val="28"/>
        </w:rPr>
        <w:t xml:space="preserve">Характерной особенностью климата можно отметить большое разнообразие и неустойчивость погоды как при переходе от одного сезона к другому, так и в течение одного сезона. Безморозный период в среднем продолжается </w:t>
      </w:r>
      <w:r w:rsidR="00E46F6D" w:rsidRPr="00E36C6B">
        <w:rPr>
          <w:rFonts w:ascii="Times New Roman" w:hAnsi="Times New Roman"/>
          <w:sz w:val="28"/>
          <w:szCs w:val="28"/>
        </w:rPr>
        <w:t>101</w:t>
      </w:r>
      <w:r w:rsidRPr="00E36C6B">
        <w:rPr>
          <w:rFonts w:ascii="Times New Roman" w:hAnsi="Times New Roman"/>
          <w:sz w:val="28"/>
          <w:szCs w:val="28"/>
        </w:rPr>
        <w:t xml:space="preserve"> д</w:t>
      </w:r>
      <w:r w:rsidR="00E46F6D" w:rsidRPr="00E36C6B">
        <w:rPr>
          <w:rFonts w:ascii="Times New Roman" w:hAnsi="Times New Roman"/>
          <w:sz w:val="28"/>
          <w:szCs w:val="28"/>
        </w:rPr>
        <w:t>ень</w:t>
      </w:r>
      <w:r w:rsidRPr="00E36C6B">
        <w:rPr>
          <w:rFonts w:ascii="Times New Roman" w:hAnsi="Times New Roman"/>
          <w:sz w:val="28"/>
          <w:szCs w:val="28"/>
        </w:rPr>
        <w:t>. Продолжительность отопительного периода -</w:t>
      </w:r>
      <w:r w:rsidR="001E770D" w:rsidRPr="00E36C6B">
        <w:rPr>
          <w:rFonts w:ascii="Times New Roman" w:hAnsi="Times New Roman"/>
          <w:sz w:val="28"/>
          <w:szCs w:val="28"/>
        </w:rPr>
        <w:t xml:space="preserve"> </w:t>
      </w:r>
      <w:r w:rsidRPr="00E36C6B">
        <w:rPr>
          <w:rFonts w:ascii="Times New Roman" w:hAnsi="Times New Roman"/>
          <w:sz w:val="28"/>
          <w:szCs w:val="28"/>
        </w:rPr>
        <w:t>2</w:t>
      </w:r>
      <w:r w:rsidR="00E46F6D" w:rsidRPr="00E36C6B">
        <w:rPr>
          <w:rFonts w:ascii="Times New Roman" w:hAnsi="Times New Roman"/>
          <w:sz w:val="28"/>
          <w:szCs w:val="28"/>
        </w:rPr>
        <w:t>4</w:t>
      </w:r>
      <w:r w:rsidRPr="00E36C6B">
        <w:rPr>
          <w:rFonts w:ascii="Times New Roman" w:hAnsi="Times New Roman"/>
          <w:sz w:val="28"/>
          <w:szCs w:val="28"/>
        </w:rPr>
        <w:t xml:space="preserve">0 дней. </w:t>
      </w:r>
    </w:p>
    <w:p w14:paraId="612E6773" w14:textId="77777777" w:rsidR="00205952" w:rsidRDefault="00205952" w:rsidP="00E86023">
      <w:pPr>
        <w:ind w:firstLine="720"/>
        <w:jc w:val="both"/>
        <w:rPr>
          <w:rStyle w:val="afff3"/>
          <w:sz w:val="28"/>
          <w:szCs w:val="28"/>
        </w:rPr>
      </w:pPr>
    </w:p>
    <w:p w14:paraId="4106B3E0" w14:textId="141AC53F" w:rsidR="001C2DA5" w:rsidRPr="00E36C6B" w:rsidRDefault="004479E4" w:rsidP="00E86023">
      <w:pPr>
        <w:ind w:firstLine="720"/>
        <w:jc w:val="both"/>
        <w:rPr>
          <w:rStyle w:val="afff3"/>
          <w:b w:val="0"/>
          <w:sz w:val="28"/>
          <w:szCs w:val="28"/>
        </w:rPr>
      </w:pPr>
      <w:r w:rsidRPr="00E36C6B">
        <w:rPr>
          <w:rStyle w:val="afff3"/>
          <w:sz w:val="28"/>
          <w:szCs w:val="28"/>
        </w:rPr>
        <w:t>Экологическая ситуация</w:t>
      </w:r>
      <w:r w:rsidR="00E86023">
        <w:rPr>
          <w:rStyle w:val="afff3"/>
          <w:sz w:val="28"/>
          <w:szCs w:val="28"/>
        </w:rPr>
        <w:t xml:space="preserve">. </w:t>
      </w:r>
      <w:r w:rsidR="001C2DA5" w:rsidRPr="001C2DA5">
        <w:rPr>
          <w:rStyle w:val="afff3"/>
          <w:b w:val="0"/>
          <w:sz w:val="28"/>
          <w:szCs w:val="28"/>
        </w:rPr>
        <w:t>Афанасьевский муниципальный округ является «экологически чистым»</w:t>
      </w:r>
      <w:r w:rsidR="001C2DA5">
        <w:rPr>
          <w:rStyle w:val="afff3"/>
          <w:b w:val="0"/>
          <w:sz w:val="28"/>
          <w:szCs w:val="28"/>
        </w:rPr>
        <w:t>.</w:t>
      </w:r>
      <w:r w:rsidR="00E86023">
        <w:rPr>
          <w:rStyle w:val="afff3"/>
          <w:b w:val="0"/>
          <w:sz w:val="28"/>
          <w:szCs w:val="28"/>
        </w:rPr>
        <w:t xml:space="preserve"> </w:t>
      </w:r>
      <w:r w:rsidR="00E36C6B" w:rsidRPr="00E36C6B">
        <w:rPr>
          <w:rStyle w:val="afff3"/>
          <w:b w:val="0"/>
          <w:sz w:val="28"/>
          <w:szCs w:val="28"/>
        </w:rPr>
        <w:t xml:space="preserve">Качество воздуха в округе </w:t>
      </w:r>
      <w:r w:rsidR="001C2DA5">
        <w:rPr>
          <w:rStyle w:val="afff3"/>
          <w:b w:val="0"/>
          <w:sz w:val="28"/>
          <w:szCs w:val="28"/>
        </w:rPr>
        <w:t>«</w:t>
      </w:r>
      <w:r w:rsidR="00E36C6B" w:rsidRPr="00E36C6B">
        <w:rPr>
          <w:rStyle w:val="afff3"/>
          <w:b w:val="0"/>
          <w:sz w:val="28"/>
          <w:szCs w:val="28"/>
        </w:rPr>
        <w:t>хорошее</w:t>
      </w:r>
      <w:r w:rsidR="001C2DA5">
        <w:rPr>
          <w:rStyle w:val="afff3"/>
          <w:b w:val="0"/>
          <w:sz w:val="28"/>
          <w:szCs w:val="28"/>
        </w:rPr>
        <w:t>»</w:t>
      </w:r>
      <w:r w:rsidR="00E36C6B" w:rsidRPr="00E36C6B">
        <w:rPr>
          <w:rStyle w:val="afff3"/>
          <w:b w:val="0"/>
          <w:sz w:val="28"/>
          <w:szCs w:val="28"/>
        </w:rPr>
        <w:t xml:space="preserve">, загрязнение </w:t>
      </w:r>
      <w:r w:rsidR="00E36C6B">
        <w:rPr>
          <w:rStyle w:val="afff3"/>
          <w:b w:val="0"/>
          <w:sz w:val="28"/>
          <w:szCs w:val="28"/>
        </w:rPr>
        <w:t>о</w:t>
      </w:r>
      <w:r w:rsidR="00E36C6B" w:rsidRPr="00E36C6B">
        <w:rPr>
          <w:rStyle w:val="afff3"/>
          <w:b w:val="0"/>
          <w:sz w:val="28"/>
          <w:szCs w:val="28"/>
        </w:rPr>
        <w:t>тсутствует</w:t>
      </w:r>
      <w:r w:rsidR="00E36C6B">
        <w:rPr>
          <w:rStyle w:val="afff3"/>
          <w:b w:val="0"/>
          <w:sz w:val="28"/>
          <w:szCs w:val="28"/>
        </w:rPr>
        <w:t>. Индекс качества воздуха</w:t>
      </w:r>
      <w:r w:rsidR="001C2DA5">
        <w:rPr>
          <w:rStyle w:val="afff3"/>
          <w:b w:val="0"/>
          <w:sz w:val="28"/>
          <w:szCs w:val="28"/>
        </w:rPr>
        <w:t xml:space="preserve"> составляет от</w:t>
      </w:r>
      <w:r w:rsidR="00E36C6B">
        <w:rPr>
          <w:rStyle w:val="afff3"/>
          <w:b w:val="0"/>
          <w:sz w:val="28"/>
          <w:szCs w:val="28"/>
        </w:rPr>
        <w:t xml:space="preserve"> 0-50. </w:t>
      </w:r>
      <w:r w:rsidR="001C2DA5">
        <w:rPr>
          <w:rStyle w:val="afff3"/>
          <w:b w:val="0"/>
          <w:sz w:val="28"/>
          <w:szCs w:val="28"/>
        </w:rPr>
        <w:t>Качество питьевой воды также хорошее. По данным Роспотребнадзора Кировской области н</w:t>
      </w:r>
      <w:r w:rsidR="001C2DA5" w:rsidRPr="001C2DA5">
        <w:rPr>
          <w:rStyle w:val="afff3"/>
          <w:b w:val="0"/>
          <w:sz w:val="28"/>
          <w:szCs w:val="28"/>
        </w:rPr>
        <w:t xml:space="preserve">еудовлетворительные пробы воды из разводящей сети по микробиологическим показателям </w:t>
      </w:r>
      <w:r w:rsidR="001C2DA5">
        <w:rPr>
          <w:rStyle w:val="afff3"/>
          <w:b w:val="0"/>
          <w:sz w:val="28"/>
          <w:szCs w:val="28"/>
        </w:rPr>
        <w:t xml:space="preserve">не обнаружены. </w:t>
      </w:r>
    </w:p>
    <w:p w14:paraId="0C1B35CD" w14:textId="77777777" w:rsidR="00002CA6" w:rsidRDefault="00002CA6" w:rsidP="005A53E6">
      <w:pPr>
        <w:ind w:firstLine="709"/>
        <w:jc w:val="both"/>
        <w:rPr>
          <w:sz w:val="28"/>
          <w:szCs w:val="28"/>
        </w:rPr>
      </w:pPr>
    </w:p>
    <w:p w14:paraId="0A8C11F6" w14:textId="7625B935" w:rsidR="00A90861" w:rsidRPr="00660B3E" w:rsidRDefault="00155145" w:rsidP="00CF20C4">
      <w:pPr>
        <w:shd w:val="clear" w:color="auto" w:fill="FFFFFF"/>
        <w:spacing w:before="90"/>
        <w:ind w:firstLine="709"/>
        <w:jc w:val="center"/>
        <w:rPr>
          <w:b/>
          <w:bCs/>
          <w:sz w:val="28"/>
          <w:szCs w:val="28"/>
        </w:rPr>
      </w:pPr>
      <w:r w:rsidRPr="00CE1965">
        <w:rPr>
          <w:b/>
          <w:bCs/>
          <w:sz w:val="28"/>
          <w:szCs w:val="28"/>
        </w:rPr>
        <w:t>Культурное наследие и достопримечательности</w:t>
      </w:r>
    </w:p>
    <w:p w14:paraId="585209C9" w14:textId="77777777" w:rsidR="006A38D9" w:rsidRPr="00CE1965" w:rsidRDefault="006A38D9" w:rsidP="00CE1965">
      <w:pPr>
        <w:shd w:val="clear" w:color="auto" w:fill="FFFFFF"/>
        <w:spacing w:before="90"/>
        <w:ind w:firstLine="709"/>
        <w:jc w:val="center"/>
        <w:rPr>
          <w:b/>
          <w:bCs/>
          <w:sz w:val="28"/>
          <w:szCs w:val="28"/>
        </w:rPr>
      </w:pPr>
      <w:r w:rsidRPr="00CE1965">
        <w:rPr>
          <w:b/>
          <w:bCs/>
          <w:sz w:val="28"/>
          <w:szCs w:val="28"/>
        </w:rPr>
        <w:t>Музеи</w:t>
      </w:r>
    </w:p>
    <w:p w14:paraId="5E4E395D" w14:textId="77777777" w:rsidR="006A38D9" w:rsidRPr="00A92621" w:rsidRDefault="006A38D9" w:rsidP="001473AB">
      <w:pPr>
        <w:numPr>
          <w:ilvl w:val="0"/>
          <w:numId w:val="25"/>
        </w:numPr>
        <w:ind w:left="0" w:firstLine="709"/>
        <w:jc w:val="both"/>
        <w:rPr>
          <w:sz w:val="28"/>
          <w:szCs w:val="28"/>
        </w:rPr>
      </w:pPr>
      <w:r w:rsidRPr="00A92621">
        <w:rPr>
          <w:b/>
          <w:bCs/>
          <w:sz w:val="28"/>
          <w:szCs w:val="28"/>
        </w:rPr>
        <w:t>Афанасьевский краеведческий музей</w:t>
      </w:r>
      <w:r w:rsidRPr="00A92621">
        <w:rPr>
          <w:sz w:val="28"/>
          <w:szCs w:val="28"/>
        </w:rPr>
        <w:t>. Расположен в деревне Ичетовкины, ул. Энергетиков, 10. В музее представлены экспозиции:</w:t>
      </w:r>
    </w:p>
    <w:p w14:paraId="79FB7A5A" w14:textId="6101A7A5" w:rsidR="006A38D9" w:rsidRPr="00346F88" w:rsidRDefault="006A38D9" w:rsidP="001473AB">
      <w:pPr>
        <w:pStyle w:val="afff4"/>
        <w:numPr>
          <w:ilvl w:val="0"/>
          <w:numId w:val="34"/>
        </w:numPr>
        <w:spacing w:after="0" w:line="240" w:lineRule="auto"/>
        <w:ind w:left="0" w:firstLine="709"/>
        <w:jc w:val="both"/>
        <w:rPr>
          <w:rFonts w:ascii="Times New Roman" w:hAnsi="Times New Roman" w:cs="Times New Roman"/>
          <w:sz w:val="28"/>
          <w:szCs w:val="28"/>
        </w:rPr>
      </w:pPr>
      <w:r w:rsidRPr="00346F88">
        <w:rPr>
          <w:rFonts w:ascii="Times New Roman" w:hAnsi="Times New Roman" w:cs="Times New Roman"/>
          <w:sz w:val="28"/>
          <w:szCs w:val="28"/>
        </w:rPr>
        <w:t xml:space="preserve">«Природа родного края» — экспонаты из животного и растительного мира района; </w:t>
      </w:r>
    </w:p>
    <w:p w14:paraId="3F91B92B" w14:textId="0800A769" w:rsidR="006A38D9" w:rsidRPr="00346F88" w:rsidRDefault="006A38D9" w:rsidP="001473AB">
      <w:pPr>
        <w:pStyle w:val="afff4"/>
        <w:numPr>
          <w:ilvl w:val="0"/>
          <w:numId w:val="34"/>
        </w:numPr>
        <w:spacing w:after="0" w:line="240" w:lineRule="auto"/>
        <w:ind w:left="0" w:firstLine="709"/>
        <w:jc w:val="both"/>
        <w:rPr>
          <w:rFonts w:ascii="Times New Roman" w:hAnsi="Times New Roman" w:cs="Times New Roman"/>
          <w:sz w:val="28"/>
          <w:szCs w:val="28"/>
        </w:rPr>
      </w:pPr>
      <w:r w:rsidRPr="00346F88">
        <w:rPr>
          <w:rFonts w:ascii="Times New Roman" w:hAnsi="Times New Roman" w:cs="Times New Roman"/>
          <w:sz w:val="28"/>
          <w:szCs w:val="28"/>
        </w:rPr>
        <w:t xml:space="preserve">«Старина и быт» — устройство крестьянской избы XIX–начала XX веков, орудия труда, национальная одежда жителей района; </w:t>
      </w:r>
    </w:p>
    <w:p w14:paraId="547984CE" w14:textId="07515380" w:rsidR="006A38D9" w:rsidRPr="00346F88" w:rsidRDefault="006A38D9" w:rsidP="001473AB">
      <w:pPr>
        <w:pStyle w:val="afff4"/>
        <w:numPr>
          <w:ilvl w:val="0"/>
          <w:numId w:val="34"/>
        </w:numPr>
        <w:spacing w:after="0" w:line="240" w:lineRule="auto"/>
        <w:ind w:left="0" w:firstLine="709"/>
        <w:jc w:val="both"/>
        <w:rPr>
          <w:rFonts w:ascii="Times New Roman" w:hAnsi="Times New Roman" w:cs="Times New Roman"/>
          <w:sz w:val="28"/>
          <w:szCs w:val="28"/>
        </w:rPr>
      </w:pPr>
      <w:r w:rsidRPr="00346F88">
        <w:rPr>
          <w:rFonts w:ascii="Times New Roman" w:hAnsi="Times New Roman" w:cs="Times New Roman"/>
          <w:sz w:val="28"/>
          <w:szCs w:val="28"/>
        </w:rPr>
        <w:t xml:space="preserve">«Археология» — находки палеонтологов, древние кости шерстистого носорога, бизона, мамонта и овцебыка; </w:t>
      </w:r>
    </w:p>
    <w:p w14:paraId="54E8B90A" w14:textId="1E9B5B7C" w:rsidR="006A38D9" w:rsidRPr="00346F88" w:rsidRDefault="006A38D9" w:rsidP="001473AB">
      <w:pPr>
        <w:pStyle w:val="afff4"/>
        <w:numPr>
          <w:ilvl w:val="0"/>
          <w:numId w:val="34"/>
        </w:numPr>
        <w:spacing w:after="0" w:line="240" w:lineRule="auto"/>
        <w:ind w:left="0" w:firstLine="709"/>
        <w:jc w:val="both"/>
        <w:rPr>
          <w:rFonts w:ascii="Times New Roman" w:hAnsi="Times New Roman" w:cs="Times New Roman"/>
          <w:sz w:val="28"/>
          <w:szCs w:val="28"/>
        </w:rPr>
      </w:pPr>
      <w:r w:rsidRPr="00346F88">
        <w:rPr>
          <w:rFonts w:ascii="Times New Roman" w:hAnsi="Times New Roman" w:cs="Times New Roman"/>
          <w:sz w:val="28"/>
          <w:szCs w:val="28"/>
        </w:rPr>
        <w:t xml:space="preserve">«Боевая слава» — оружие времён Гражданской войны, свидетельства героизма афанасьевцев в Великую Отечественную войну, их документы и личные вещи; </w:t>
      </w:r>
    </w:p>
    <w:p w14:paraId="7F0F852D" w14:textId="24653538" w:rsidR="006A38D9" w:rsidRPr="00346F88" w:rsidRDefault="006A38D9" w:rsidP="001473AB">
      <w:pPr>
        <w:pStyle w:val="afff4"/>
        <w:numPr>
          <w:ilvl w:val="0"/>
          <w:numId w:val="34"/>
        </w:numPr>
        <w:spacing w:after="0" w:line="240" w:lineRule="auto"/>
        <w:ind w:left="0" w:firstLine="709"/>
        <w:jc w:val="both"/>
        <w:rPr>
          <w:rFonts w:ascii="Times New Roman" w:hAnsi="Times New Roman" w:cs="Times New Roman"/>
          <w:sz w:val="28"/>
          <w:szCs w:val="28"/>
        </w:rPr>
      </w:pPr>
      <w:r w:rsidRPr="00346F88">
        <w:rPr>
          <w:rFonts w:ascii="Times New Roman" w:hAnsi="Times New Roman" w:cs="Times New Roman"/>
          <w:sz w:val="28"/>
          <w:szCs w:val="28"/>
        </w:rPr>
        <w:t xml:space="preserve">«Первые пятилетки» — элементы советской жизни в Афанасьевском районе. </w:t>
      </w:r>
    </w:p>
    <w:p w14:paraId="0769E72F" w14:textId="40560294" w:rsidR="00346F88" w:rsidRPr="00346F88" w:rsidRDefault="00840D27" w:rsidP="001473AB">
      <w:pPr>
        <w:pStyle w:val="afff4"/>
        <w:numPr>
          <w:ilvl w:val="0"/>
          <w:numId w:val="33"/>
        </w:numPr>
        <w:spacing w:after="0" w:line="240" w:lineRule="auto"/>
        <w:ind w:left="0" w:firstLine="709"/>
        <w:jc w:val="both"/>
        <w:rPr>
          <w:b/>
          <w:sz w:val="28"/>
          <w:szCs w:val="28"/>
        </w:rPr>
      </w:pPr>
      <w:r>
        <w:rPr>
          <w:rFonts w:ascii="Times New Roman" w:hAnsi="Times New Roman" w:cs="Times New Roman"/>
          <w:b/>
          <w:sz w:val="28"/>
          <w:szCs w:val="28"/>
        </w:rPr>
        <w:t>Центр</w:t>
      </w:r>
      <w:r w:rsidR="00346F88" w:rsidRPr="00346F88">
        <w:rPr>
          <w:rFonts w:ascii="Times New Roman" w:hAnsi="Times New Roman" w:cs="Times New Roman"/>
          <w:b/>
          <w:sz w:val="28"/>
          <w:szCs w:val="28"/>
        </w:rPr>
        <w:t xml:space="preserve"> коми-пермяцкой культуры</w:t>
      </w:r>
      <w:r w:rsidR="00346F88">
        <w:rPr>
          <w:rFonts w:ascii="Times New Roman" w:hAnsi="Times New Roman" w:cs="Times New Roman"/>
          <w:b/>
          <w:sz w:val="28"/>
          <w:szCs w:val="28"/>
        </w:rPr>
        <w:t xml:space="preserve">. </w:t>
      </w:r>
      <w:r w:rsidR="00346F88">
        <w:rPr>
          <w:rFonts w:ascii="Times New Roman" w:hAnsi="Times New Roman" w:cs="Times New Roman"/>
          <w:sz w:val="28"/>
          <w:szCs w:val="28"/>
        </w:rPr>
        <w:t xml:space="preserve">Расположен в д. Московская, </w:t>
      </w:r>
      <w:r>
        <w:rPr>
          <w:rFonts w:ascii="Times New Roman" w:hAnsi="Times New Roman" w:cs="Times New Roman"/>
          <w:sz w:val="28"/>
          <w:szCs w:val="28"/>
        </w:rPr>
        <w:t xml:space="preserve">ул. Центральная, д. 24. </w:t>
      </w:r>
      <w:r w:rsidRPr="00840D27">
        <w:rPr>
          <w:rFonts w:ascii="Times New Roman" w:hAnsi="Times New Roman" w:cs="Times New Roman"/>
          <w:sz w:val="28"/>
          <w:szCs w:val="28"/>
        </w:rPr>
        <w:t>Уникальное в своем роде учреждение культуры на территории Афанасьевского муниципального округа, где сохраняются и передаются из поколения в поколение обычаи, традиции, язык, фольклор наших предков - коми-пермяков. Здесь созданы творческие коллективы коми-пермяцкой песни, работает музей коми-пермяцкой культуры и модельная библиотека.</w:t>
      </w:r>
    </w:p>
    <w:p w14:paraId="289ED083" w14:textId="77777777" w:rsidR="006A38D9" w:rsidRDefault="006A38D9" w:rsidP="00CE1965">
      <w:pPr>
        <w:spacing w:line="330" w:lineRule="atLeast"/>
        <w:ind w:left="709"/>
        <w:jc w:val="center"/>
        <w:rPr>
          <w:b/>
          <w:bCs/>
          <w:sz w:val="28"/>
          <w:szCs w:val="28"/>
        </w:rPr>
      </w:pPr>
      <w:r w:rsidRPr="00660B3E">
        <w:rPr>
          <w:b/>
          <w:bCs/>
          <w:sz w:val="28"/>
          <w:szCs w:val="28"/>
        </w:rPr>
        <w:t>Памятники</w:t>
      </w:r>
    </w:p>
    <w:p w14:paraId="3E29F8FF" w14:textId="77777777" w:rsidR="001B30F7" w:rsidRPr="00660B3E" w:rsidRDefault="001B30F7" w:rsidP="00CE1965">
      <w:pPr>
        <w:spacing w:line="330" w:lineRule="atLeast"/>
        <w:ind w:left="709"/>
        <w:jc w:val="center"/>
        <w:rPr>
          <w:b/>
          <w:bCs/>
          <w:sz w:val="28"/>
          <w:szCs w:val="28"/>
        </w:rPr>
      </w:pPr>
    </w:p>
    <w:p w14:paraId="6FB1EF1A" w14:textId="154E03AC" w:rsidR="006A38D9" w:rsidRPr="00A92621" w:rsidRDefault="006A38D9" w:rsidP="006A38D9">
      <w:pPr>
        <w:numPr>
          <w:ilvl w:val="0"/>
          <w:numId w:val="27"/>
        </w:numPr>
        <w:spacing w:line="330" w:lineRule="atLeast"/>
        <w:ind w:left="0" w:firstLine="709"/>
        <w:jc w:val="both"/>
        <w:rPr>
          <w:sz w:val="28"/>
          <w:szCs w:val="28"/>
        </w:rPr>
      </w:pPr>
      <w:r w:rsidRPr="00A92621">
        <w:rPr>
          <w:b/>
          <w:bCs/>
          <w:sz w:val="28"/>
          <w:szCs w:val="28"/>
        </w:rPr>
        <w:t>Мемориальная стела памяти В. Г. Короленко</w:t>
      </w:r>
      <w:r w:rsidR="00E86023">
        <w:rPr>
          <w:b/>
          <w:bCs/>
          <w:sz w:val="28"/>
          <w:szCs w:val="28"/>
        </w:rPr>
        <w:t xml:space="preserve"> </w:t>
      </w:r>
      <w:r w:rsidRPr="00A92621">
        <w:rPr>
          <w:sz w:val="28"/>
          <w:szCs w:val="28"/>
        </w:rPr>
        <w:t>в деревне Ванино (Борское сельское поселение). Установлена на месте курной избы Гаври Бисерова, где жил ссыльный писатель</w:t>
      </w:r>
      <w:r w:rsidR="00E86023">
        <w:rPr>
          <w:sz w:val="28"/>
          <w:szCs w:val="28"/>
        </w:rPr>
        <w:t>. Автор — кировский художник П.</w:t>
      </w:r>
      <w:r w:rsidRPr="00A92621">
        <w:rPr>
          <w:sz w:val="28"/>
          <w:szCs w:val="28"/>
        </w:rPr>
        <w:t>С.</w:t>
      </w:r>
      <w:r w:rsidR="00E86023">
        <w:rPr>
          <w:sz w:val="28"/>
          <w:szCs w:val="28"/>
        </w:rPr>
        <w:t>Вершигоров.</w:t>
      </w:r>
    </w:p>
    <w:p w14:paraId="2E0A3711" w14:textId="2E57AED8" w:rsidR="00A90861" w:rsidRPr="00A92621" w:rsidRDefault="006A38D9" w:rsidP="006A38D9">
      <w:pPr>
        <w:numPr>
          <w:ilvl w:val="0"/>
          <w:numId w:val="27"/>
        </w:numPr>
        <w:spacing w:line="330" w:lineRule="atLeast"/>
        <w:ind w:left="0" w:firstLine="709"/>
        <w:jc w:val="both"/>
        <w:rPr>
          <w:sz w:val="28"/>
          <w:szCs w:val="28"/>
        </w:rPr>
      </w:pPr>
      <w:r w:rsidRPr="00A92621">
        <w:rPr>
          <w:b/>
          <w:bCs/>
          <w:sz w:val="28"/>
          <w:szCs w:val="28"/>
        </w:rPr>
        <w:t>Стела-памятник</w:t>
      </w:r>
      <w:r w:rsidR="00E86023">
        <w:rPr>
          <w:b/>
          <w:bCs/>
          <w:sz w:val="28"/>
          <w:szCs w:val="28"/>
        </w:rPr>
        <w:t xml:space="preserve"> </w:t>
      </w:r>
      <w:r w:rsidRPr="00A92621">
        <w:rPr>
          <w:sz w:val="28"/>
          <w:szCs w:val="28"/>
        </w:rPr>
        <w:t>в честь гибели в 1918 году отряда А.И. Соболева возле деревни Рогоза.</w:t>
      </w:r>
    </w:p>
    <w:p w14:paraId="54296192" w14:textId="77777777" w:rsidR="006A38D9" w:rsidRDefault="006A38D9" w:rsidP="00CE1965">
      <w:pPr>
        <w:spacing w:line="330" w:lineRule="atLeast"/>
        <w:ind w:left="709"/>
        <w:jc w:val="center"/>
        <w:rPr>
          <w:b/>
          <w:bCs/>
          <w:sz w:val="28"/>
          <w:szCs w:val="28"/>
        </w:rPr>
      </w:pPr>
      <w:r w:rsidRPr="00660B3E">
        <w:rPr>
          <w:b/>
          <w:bCs/>
          <w:sz w:val="28"/>
          <w:szCs w:val="28"/>
        </w:rPr>
        <w:t>Природные объекты</w:t>
      </w:r>
    </w:p>
    <w:p w14:paraId="6B4233B6" w14:textId="77777777" w:rsidR="001B30F7" w:rsidRPr="00660B3E" w:rsidRDefault="001B30F7" w:rsidP="00CE1965">
      <w:pPr>
        <w:spacing w:line="330" w:lineRule="atLeast"/>
        <w:ind w:left="709"/>
        <w:jc w:val="center"/>
        <w:rPr>
          <w:b/>
          <w:bCs/>
          <w:sz w:val="28"/>
          <w:szCs w:val="28"/>
        </w:rPr>
      </w:pPr>
    </w:p>
    <w:p w14:paraId="5290F81A" w14:textId="358A460D" w:rsidR="006A38D9" w:rsidRPr="00A92621" w:rsidRDefault="006A38D9" w:rsidP="006A38D9">
      <w:pPr>
        <w:numPr>
          <w:ilvl w:val="0"/>
          <w:numId w:val="28"/>
        </w:numPr>
        <w:spacing w:line="330" w:lineRule="atLeast"/>
        <w:ind w:left="0" w:firstLine="709"/>
        <w:jc w:val="both"/>
        <w:rPr>
          <w:sz w:val="28"/>
          <w:szCs w:val="28"/>
        </w:rPr>
      </w:pPr>
      <w:r w:rsidRPr="00A92621">
        <w:rPr>
          <w:b/>
          <w:bCs/>
          <w:sz w:val="28"/>
          <w:szCs w:val="28"/>
        </w:rPr>
        <w:t>Лиственничные посадки</w:t>
      </w:r>
      <w:r w:rsidR="00E86023">
        <w:rPr>
          <w:b/>
          <w:bCs/>
          <w:sz w:val="28"/>
          <w:szCs w:val="28"/>
        </w:rPr>
        <w:t xml:space="preserve"> </w:t>
      </w:r>
      <w:r w:rsidRPr="00A92621">
        <w:rPr>
          <w:sz w:val="28"/>
          <w:szCs w:val="28"/>
        </w:rPr>
        <w:t xml:space="preserve">(население называет «питомником») — единственный в округе официально признанный памятник природы (1992 год). Расположен в деревне Трактовые. </w:t>
      </w:r>
    </w:p>
    <w:p w14:paraId="1E8AE406" w14:textId="0EB6D8EB" w:rsidR="006A38D9" w:rsidRPr="00A92621" w:rsidRDefault="006A38D9" w:rsidP="006A38D9">
      <w:pPr>
        <w:numPr>
          <w:ilvl w:val="0"/>
          <w:numId w:val="28"/>
        </w:numPr>
        <w:spacing w:line="330" w:lineRule="atLeast"/>
        <w:ind w:left="0" w:firstLine="709"/>
        <w:jc w:val="both"/>
        <w:rPr>
          <w:sz w:val="28"/>
          <w:szCs w:val="28"/>
        </w:rPr>
      </w:pPr>
      <w:r w:rsidRPr="00A92621">
        <w:rPr>
          <w:b/>
          <w:bCs/>
          <w:sz w:val="28"/>
          <w:szCs w:val="28"/>
        </w:rPr>
        <w:t>Краснояр</w:t>
      </w:r>
      <w:r w:rsidRPr="00A92621">
        <w:rPr>
          <w:sz w:val="28"/>
          <w:szCs w:val="28"/>
        </w:rPr>
        <w:t xml:space="preserve"> — наивысшая точка Верхнекамской возвышенности и всей Кировской области, высота — 337 метров над уровнем моря.</w:t>
      </w:r>
    </w:p>
    <w:p w14:paraId="0C418C96" w14:textId="74DB726D" w:rsidR="00FD0767" w:rsidRPr="00A92621" w:rsidRDefault="00FD0767">
      <w:pPr>
        <w:rPr>
          <w:b/>
          <w:bCs/>
          <w:sz w:val="28"/>
          <w:szCs w:val="28"/>
        </w:rPr>
      </w:pPr>
    </w:p>
    <w:p w14:paraId="2CEB100F" w14:textId="77777777" w:rsidR="00E52CA0" w:rsidRDefault="00E52CA0">
      <w:pPr>
        <w:rPr>
          <w:b/>
          <w:bCs/>
          <w:color w:val="000000" w:themeColor="text1"/>
          <w:sz w:val="28"/>
          <w:szCs w:val="28"/>
        </w:rPr>
      </w:pPr>
      <w:bookmarkStart w:id="5" w:name="_Toc207262031"/>
      <w:r>
        <w:rPr>
          <w:b/>
          <w:bCs/>
          <w:color w:val="000000" w:themeColor="text1"/>
        </w:rPr>
        <w:br w:type="page"/>
      </w:r>
    </w:p>
    <w:p w14:paraId="011E2D3C" w14:textId="3576E2E4" w:rsidR="003600D4" w:rsidRDefault="001D783A">
      <w:pPr>
        <w:pStyle w:val="1c"/>
        <w:spacing w:after="0" w:line="240" w:lineRule="auto"/>
        <w:jc w:val="center"/>
        <w:outlineLvl w:val="1"/>
        <w:rPr>
          <w:b/>
          <w:bCs/>
          <w:color w:val="000000" w:themeColor="text1"/>
        </w:rPr>
      </w:pPr>
      <w:r>
        <w:rPr>
          <w:b/>
          <w:bCs/>
          <w:color w:val="000000" w:themeColor="text1"/>
        </w:rPr>
        <w:lastRenderedPageBreak/>
        <w:t>4</w:t>
      </w:r>
      <w:r w:rsidR="003600D4" w:rsidRPr="003600D4">
        <w:rPr>
          <w:b/>
          <w:bCs/>
          <w:color w:val="000000" w:themeColor="text1"/>
        </w:rPr>
        <w:t>.</w:t>
      </w:r>
      <w:r w:rsidR="003600D4">
        <w:rPr>
          <w:b/>
          <w:bCs/>
          <w:color w:val="000000" w:themeColor="text1"/>
        </w:rPr>
        <w:t xml:space="preserve"> </w:t>
      </w:r>
      <w:r w:rsidR="00582874">
        <w:rPr>
          <w:b/>
          <w:bCs/>
          <w:color w:val="000000" w:themeColor="text1"/>
        </w:rPr>
        <w:t>Население</w:t>
      </w:r>
      <w:bookmarkEnd w:id="5"/>
    </w:p>
    <w:p w14:paraId="14AE35B2" w14:textId="77777777" w:rsidR="00E86023" w:rsidRDefault="00E86023" w:rsidP="009B4DEB">
      <w:pPr>
        <w:ind w:firstLine="720"/>
        <w:jc w:val="both"/>
        <w:rPr>
          <w:rFonts w:cs="Calibri"/>
          <w:sz w:val="28"/>
          <w:szCs w:val="28"/>
        </w:rPr>
      </w:pPr>
    </w:p>
    <w:p w14:paraId="1021B09B" w14:textId="77777777" w:rsidR="009B4DEB" w:rsidRPr="009B4DEB" w:rsidRDefault="009B4DEB" w:rsidP="009B4DEB">
      <w:pPr>
        <w:ind w:firstLine="720"/>
        <w:jc w:val="both"/>
        <w:rPr>
          <w:sz w:val="28"/>
          <w:szCs w:val="28"/>
        </w:rPr>
      </w:pPr>
      <w:r w:rsidRPr="009B4DEB">
        <w:rPr>
          <w:rFonts w:cs="Calibri"/>
          <w:sz w:val="28"/>
          <w:szCs w:val="28"/>
        </w:rPr>
        <w:t xml:space="preserve">Численность населения Афанасьевского муниципального округа на 01.01.2025 составляла 10330 человек, что на 187 человек меньше чем на 01.01.2024 года. </w:t>
      </w:r>
      <w:r w:rsidRPr="009B4DEB">
        <w:rPr>
          <w:sz w:val="28"/>
          <w:szCs w:val="28"/>
        </w:rPr>
        <w:t>Естественного прироста населения за счет рождаемости не наблюдается, так как за анализируемый период умерших на 93 человека больше родившихся.</w:t>
      </w:r>
    </w:p>
    <w:p w14:paraId="7780D1A5" w14:textId="77777777" w:rsidR="009B4DEB" w:rsidRPr="009B4DEB" w:rsidRDefault="009B4DEB" w:rsidP="009B4DEB">
      <w:pPr>
        <w:ind w:firstLine="720"/>
        <w:jc w:val="both"/>
        <w:rPr>
          <w:sz w:val="28"/>
          <w:szCs w:val="28"/>
        </w:rPr>
      </w:pPr>
      <w:r w:rsidRPr="009B4DEB">
        <w:rPr>
          <w:sz w:val="28"/>
          <w:szCs w:val="28"/>
        </w:rPr>
        <w:t>За последние 5 лет динамика убыли населения составляет от 2 до 3 % ежегодно, за счет естественной убыли и миграции населения.</w:t>
      </w:r>
    </w:p>
    <w:p w14:paraId="23F78EA5" w14:textId="4025EB4A" w:rsidR="009B4DEB" w:rsidRDefault="009B4DEB" w:rsidP="009B4DEB">
      <w:pPr>
        <w:ind w:firstLine="720"/>
        <w:jc w:val="both"/>
        <w:rPr>
          <w:sz w:val="28"/>
          <w:szCs w:val="28"/>
        </w:rPr>
      </w:pPr>
      <w:r w:rsidRPr="009B4DEB">
        <w:rPr>
          <w:sz w:val="28"/>
          <w:szCs w:val="28"/>
        </w:rPr>
        <w:t>Коэффициент естественной убыли в 2024 году – 7,4. чел. на 1000 чел. населения, на протяжении 5 лет данный показатель составлял от 6,8 до 9,3 чел. на 1000 чел. населения.</w:t>
      </w:r>
    </w:p>
    <w:p w14:paraId="3F98E302" w14:textId="7CCD95D0" w:rsidR="004106AC" w:rsidRDefault="007C77FC" w:rsidP="003600D4">
      <w:pPr>
        <w:ind w:firstLine="709"/>
        <w:jc w:val="center"/>
        <w:rPr>
          <w:b/>
          <w:bCs/>
          <w:color w:val="000000" w:themeColor="text1"/>
          <w:sz w:val="28"/>
          <w:szCs w:val="28"/>
        </w:rPr>
      </w:pPr>
      <w:r w:rsidRPr="003600D4">
        <w:rPr>
          <w:b/>
          <w:bCs/>
          <w:noProof/>
          <w:color w:val="000000" w:themeColor="text1"/>
          <w:sz w:val="28"/>
          <w:szCs w:val="28"/>
        </w:rPr>
        <w:drawing>
          <wp:anchor distT="0" distB="0" distL="114300" distR="114300" simplePos="0" relativeHeight="251683840" behindDoc="0" locked="0" layoutInCell="1" allowOverlap="1" wp14:anchorId="5ECDBBC3" wp14:editId="011C87EE">
            <wp:simplePos x="0" y="0"/>
            <wp:positionH relativeFrom="margin">
              <wp:posOffset>616585</wp:posOffset>
            </wp:positionH>
            <wp:positionV relativeFrom="paragraph">
              <wp:posOffset>142875</wp:posOffset>
            </wp:positionV>
            <wp:extent cx="5055235" cy="2303145"/>
            <wp:effectExtent l="0" t="0" r="12065" b="1905"/>
            <wp:wrapThrough wrapText="bothSides">
              <wp:wrapPolygon edited="0">
                <wp:start x="0" y="0"/>
                <wp:lineTo x="0" y="21439"/>
                <wp:lineTo x="21570" y="21439"/>
                <wp:lineTo x="21570" y="0"/>
                <wp:lineTo x="0" y="0"/>
              </wp:wrapPolygon>
            </wp:wrapThrough>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p w14:paraId="21ACAFCC" w14:textId="77777777" w:rsidR="001B30F7" w:rsidRDefault="001B30F7" w:rsidP="003600D4">
      <w:pPr>
        <w:ind w:firstLine="709"/>
        <w:jc w:val="center"/>
        <w:rPr>
          <w:b/>
          <w:bCs/>
          <w:color w:val="000000" w:themeColor="text1"/>
          <w:sz w:val="28"/>
          <w:szCs w:val="28"/>
        </w:rPr>
      </w:pPr>
    </w:p>
    <w:p w14:paraId="023D758D" w14:textId="5259E2C6" w:rsidR="003600D4" w:rsidRDefault="003600D4" w:rsidP="003600D4">
      <w:pPr>
        <w:ind w:firstLine="709"/>
        <w:jc w:val="center"/>
        <w:rPr>
          <w:b/>
          <w:bCs/>
          <w:color w:val="000000" w:themeColor="text1"/>
          <w:sz w:val="28"/>
          <w:szCs w:val="28"/>
        </w:rPr>
      </w:pPr>
      <w:r>
        <w:rPr>
          <w:b/>
          <w:bCs/>
          <w:color w:val="000000" w:themeColor="text1"/>
          <w:sz w:val="28"/>
          <w:szCs w:val="28"/>
        </w:rPr>
        <w:t>Возрастная структура населения</w:t>
      </w:r>
      <w:r w:rsidR="007F6EDB">
        <w:rPr>
          <w:b/>
          <w:bCs/>
          <w:color w:val="000000" w:themeColor="text1"/>
          <w:sz w:val="28"/>
          <w:szCs w:val="28"/>
        </w:rPr>
        <w:t xml:space="preserve"> на 01.01.202</w:t>
      </w:r>
      <w:r w:rsidR="004479E4">
        <w:rPr>
          <w:b/>
          <w:bCs/>
          <w:color w:val="000000" w:themeColor="text1"/>
          <w:sz w:val="28"/>
          <w:szCs w:val="28"/>
        </w:rPr>
        <w:t>5</w:t>
      </w:r>
    </w:p>
    <w:p w14:paraId="2C5B1B10" w14:textId="77777777" w:rsidR="001B30F7" w:rsidRDefault="001B30F7" w:rsidP="003600D4">
      <w:pPr>
        <w:ind w:firstLine="709"/>
        <w:jc w:val="center"/>
        <w:rPr>
          <w:b/>
          <w:bCs/>
          <w:color w:val="000000" w:themeColor="text1"/>
          <w:sz w:val="28"/>
          <w:szCs w:val="28"/>
        </w:rPr>
      </w:pPr>
    </w:p>
    <w:tbl>
      <w:tblPr>
        <w:tblStyle w:val="-63"/>
        <w:tblW w:w="7869" w:type="dxa"/>
        <w:jc w:val="center"/>
        <w:tblLook w:val="04A0" w:firstRow="1" w:lastRow="0" w:firstColumn="1" w:lastColumn="0" w:noHBand="0" w:noVBand="1"/>
      </w:tblPr>
      <w:tblGrid>
        <w:gridCol w:w="5531"/>
        <w:gridCol w:w="1092"/>
        <w:gridCol w:w="1246"/>
      </w:tblGrid>
      <w:tr w:rsidR="00015178" w:rsidRPr="00224746" w14:paraId="16069593" w14:textId="77777777" w:rsidTr="001B30F7">
        <w:trPr>
          <w:cnfStyle w:val="100000000000" w:firstRow="1" w:lastRow="0" w:firstColumn="0" w:lastColumn="0" w:oddVBand="0" w:evenVBand="0" w:oddHBand="0"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5531" w:type="dxa"/>
            <w:hideMark/>
          </w:tcPr>
          <w:p w14:paraId="0E2F90CC" w14:textId="77777777" w:rsidR="00015178" w:rsidRPr="00E7628F" w:rsidRDefault="00015178" w:rsidP="00224746">
            <w:pPr>
              <w:jc w:val="center"/>
              <w:rPr>
                <w:color w:val="000000" w:themeColor="text1"/>
                <w:sz w:val="24"/>
                <w:szCs w:val="24"/>
              </w:rPr>
            </w:pPr>
            <w:r w:rsidRPr="00E7628F">
              <w:rPr>
                <w:color w:val="000000" w:themeColor="text1"/>
                <w:sz w:val="24"/>
                <w:szCs w:val="24"/>
              </w:rPr>
              <w:t>Дети до 6 лет</w:t>
            </w:r>
          </w:p>
        </w:tc>
        <w:tc>
          <w:tcPr>
            <w:tcW w:w="1092" w:type="dxa"/>
          </w:tcPr>
          <w:p w14:paraId="4723A111" w14:textId="77777777" w:rsidR="00015178" w:rsidRPr="00224746" w:rsidRDefault="00015178" w:rsidP="00224746">
            <w:pPr>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p>
        </w:tc>
        <w:tc>
          <w:tcPr>
            <w:tcW w:w="1246" w:type="dxa"/>
            <w:hideMark/>
          </w:tcPr>
          <w:p w14:paraId="51D290B7" w14:textId="5082DB4B" w:rsidR="00015178" w:rsidRPr="00E7628F" w:rsidRDefault="00015178" w:rsidP="00224746">
            <w:pPr>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24746">
              <w:rPr>
                <w:color w:val="000000" w:themeColor="text1"/>
                <w:sz w:val="24"/>
                <w:szCs w:val="24"/>
              </w:rPr>
              <w:t>729</w:t>
            </w:r>
          </w:p>
        </w:tc>
      </w:tr>
      <w:tr w:rsidR="00015178" w:rsidRPr="00224746" w14:paraId="0659192E" w14:textId="77777777" w:rsidTr="001B30F7">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5531" w:type="dxa"/>
            <w:hideMark/>
          </w:tcPr>
          <w:p w14:paraId="15A4DAC2" w14:textId="77777777" w:rsidR="00015178" w:rsidRPr="00E7628F" w:rsidRDefault="00015178" w:rsidP="00224746">
            <w:pPr>
              <w:jc w:val="center"/>
              <w:rPr>
                <w:color w:val="000000" w:themeColor="text1"/>
                <w:sz w:val="24"/>
                <w:szCs w:val="24"/>
              </w:rPr>
            </w:pPr>
            <w:r w:rsidRPr="00E7628F">
              <w:rPr>
                <w:color w:val="000000" w:themeColor="text1"/>
                <w:sz w:val="24"/>
                <w:szCs w:val="24"/>
              </w:rPr>
              <w:t>Подростки от 7 до 17</w:t>
            </w:r>
          </w:p>
        </w:tc>
        <w:tc>
          <w:tcPr>
            <w:tcW w:w="1092" w:type="dxa"/>
          </w:tcPr>
          <w:p w14:paraId="7E6C7B78" w14:textId="77777777" w:rsidR="00015178" w:rsidRPr="00224746" w:rsidRDefault="00015178" w:rsidP="00224746">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1246" w:type="dxa"/>
            <w:hideMark/>
          </w:tcPr>
          <w:p w14:paraId="7068FA59" w14:textId="3CE6D454" w:rsidR="00015178" w:rsidRPr="00E7628F" w:rsidRDefault="00015178" w:rsidP="00224746">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24746">
              <w:rPr>
                <w:color w:val="000000" w:themeColor="text1"/>
                <w:sz w:val="24"/>
                <w:szCs w:val="24"/>
              </w:rPr>
              <w:t>1720</w:t>
            </w:r>
          </w:p>
        </w:tc>
      </w:tr>
      <w:tr w:rsidR="00015178" w:rsidRPr="00224746" w14:paraId="2AF1A87E" w14:textId="77777777" w:rsidTr="001B30F7">
        <w:trPr>
          <w:trHeight w:val="404"/>
          <w:jc w:val="center"/>
        </w:trPr>
        <w:tc>
          <w:tcPr>
            <w:cnfStyle w:val="001000000000" w:firstRow="0" w:lastRow="0" w:firstColumn="1" w:lastColumn="0" w:oddVBand="0" w:evenVBand="0" w:oddHBand="0" w:evenHBand="0" w:firstRowFirstColumn="0" w:firstRowLastColumn="0" w:lastRowFirstColumn="0" w:lastRowLastColumn="0"/>
            <w:tcW w:w="5531" w:type="dxa"/>
            <w:hideMark/>
          </w:tcPr>
          <w:p w14:paraId="23279C1B" w14:textId="77777777" w:rsidR="00015178" w:rsidRPr="00E7628F" w:rsidRDefault="00015178" w:rsidP="00224746">
            <w:pPr>
              <w:jc w:val="center"/>
              <w:rPr>
                <w:color w:val="000000" w:themeColor="text1"/>
                <w:sz w:val="24"/>
                <w:szCs w:val="24"/>
              </w:rPr>
            </w:pPr>
            <w:r w:rsidRPr="00E7628F">
              <w:rPr>
                <w:color w:val="000000" w:themeColor="text1"/>
                <w:sz w:val="24"/>
                <w:szCs w:val="24"/>
              </w:rPr>
              <w:t>Молодежь от 18 до 29</w:t>
            </w:r>
          </w:p>
        </w:tc>
        <w:tc>
          <w:tcPr>
            <w:tcW w:w="1092" w:type="dxa"/>
          </w:tcPr>
          <w:p w14:paraId="2DE96303" w14:textId="77777777" w:rsidR="00015178" w:rsidRPr="00224746" w:rsidRDefault="00015178" w:rsidP="00224746">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1246" w:type="dxa"/>
            <w:hideMark/>
          </w:tcPr>
          <w:p w14:paraId="419C7999" w14:textId="22C9AC72" w:rsidR="00015178" w:rsidRPr="00E7628F" w:rsidRDefault="00015178" w:rsidP="00224746">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24746">
              <w:rPr>
                <w:color w:val="000000" w:themeColor="text1"/>
                <w:sz w:val="24"/>
                <w:szCs w:val="24"/>
              </w:rPr>
              <w:t>732</w:t>
            </w:r>
          </w:p>
        </w:tc>
      </w:tr>
      <w:tr w:rsidR="00015178" w:rsidRPr="00224746" w14:paraId="77D2F3C5" w14:textId="77777777" w:rsidTr="001B30F7">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5531" w:type="dxa"/>
            <w:hideMark/>
          </w:tcPr>
          <w:p w14:paraId="13D9AF4F" w14:textId="77777777" w:rsidR="00015178" w:rsidRPr="00E7628F" w:rsidRDefault="00015178" w:rsidP="00224746">
            <w:pPr>
              <w:jc w:val="center"/>
              <w:rPr>
                <w:color w:val="000000" w:themeColor="text1"/>
                <w:sz w:val="24"/>
                <w:szCs w:val="24"/>
              </w:rPr>
            </w:pPr>
            <w:r w:rsidRPr="00E7628F">
              <w:rPr>
                <w:color w:val="000000" w:themeColor="text1"/>
                <w:sz w:val="24"/>
                <w:szCs w:val="24"/>
              </w:rPr>
              <w:t>Взрослые от 30 до 59</w:t>
            </w:r>
          </w:p>
        </w:tc>
        <w:tc>
          <w:tcPr>
            <w:tcW w:w="1092" w:type="dxa"/>
          </w:tcPr>
          <w:p w14:paraId="1E863FF0" w14:textId="77777777" w:rsidR="00015178" w:rsidRPr="00224746" w:rsidRDefault="00015178" w:rsidP="00224746">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1246" w:type="dxa"/>
            <w:hideMark/>
          </w:tcPr>
          <w:p w14:paraId="212732C2" w14:textId="6D883C82" w:rsidR="00015178" w:rsidRPr="00E7628F" w:rsidRDefault="00015178" w:rsidP="00224746">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24746">
              <w:rPr>
                <w:color w:val="000000" w:themeColor="text1"/>
                <w:sz w:val="24"/>
                <w:szCs w:val="24"/>
              </w:rPr>
              <w:t>4462</w:t>
            </w:r>
          </w:p>
        </w:tc>
      </w:tr>
      <w:tr w:rsidR="00015178" w:rsidRPr="00224746" w14:paraId="571565A7" w14:textId="77777777" w:rsidTr="001B30F7">
        <w:trPr>
          <w:trHeight w:val="404"/>
          <w:jc w:val="center"/>
        </w:trPr>
        <w:tc>
          <w:tcPr>
            <w:cnfStyle w:val="001000000000" w:firstRow="0" w:lastRow="0" w:firstColumn="1" w:lastColumn="0" w:oddVBand="0" w:evenVBand="0" w:oddHBand="0" w:evenHBand="0" w:firstRowFirstColumn="0" w:firstRowLastColumn="0" w:lastRowFirstColumn="0" w:lastRowLastColumn="0"/>
            <w:tcW w:w="5531" w:type="dxa"/>
            <w:hideMark/>
          </w:tcPr>
          <w:p w14:paraId="72DECEB7" w14:textId="3B2311BC" w:rsidR="00015178" w:rsidRPr="00E7628F" w:rsidRDefault="00015178" w:rsidP="00015178">
            <w:pPr>
              <w:jc w:val="center"/>
              <w:rPr>
                <w:color w:val="000000" w:themeColor="text1"/>
                <w:sz w:val="24"/>
                <w:szCs w:val="24"/>
              </w:rPr>
            </w:pPr>
            <w:r w:rsidRPr="00224746">
              <w:rPr>
                <w:color w:val="000000" w:themeColor="text1"/>
                <w:sz w:val="24"/>
                <w:szCs w:val="24"/>
              </w:rPr>
              <w:t>60 лет и</w:t>
            </w:r>
            <w:r w:rsidRPr="00E7628F">
              <w:rPr>
                <w:color w:val="000000" w:themeColor="text1"/>
                <w:sz w:val="24"/>
                <w:szCs w:val="24"/>
              </w:rPr>
              <w:t xml:space="preserve"> старше</w:t>
            </w:r>
            <w:r w:rsidRPr="00224746">
              <w:rPr>
                <w:color w:val="000000" w:themeColor="text1"/>
                <w:sz w:val="24"/>
                <w:szCs w:val="24"/>
              </w:rPr>
              <w:t>, в том числе</w:t>
            </w:r>
            <w:r>
              <w:rPr>
                <w:color w:val="000000" w:themeColor="text1"/>
                <w:sz w:val="24"/>
                <w:szCs w:val="24"/>
              </w:rPr>
              <w:t>:</w:t>
            </w:r>
          </w:p>
        </w:tc>
        <w:tc>
          <w:tcPr>
            <w:tcW w:w="1092" w:type="dxa"/>
          </w:tcPr>
          <w:p w14:paraId="4D925B0B" w14:textId="77777777" w:rsidR="00015178" w:rsidRPr="00224746" w:rsidRDefault="00015178" w:rsidP="00224746">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1246" w:type="dxa"/>
            <w:hideMark/>
          </w:tcPr>
          <w:p w14:paraId="68AD2FF3" w14:textId="1F4FA5A5" w:rsidR="00015178" w:rsidRPr="00E7628F" w:rsidRDefault="00015178" w:rsidP="00224746">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224746">
              <w:rPr>
                <w:color w:val="000000" w:themeColor="text1"/>
                <w:sz w:val="24"/>
                <w:szCs w:val="24"/>
              </w:rPr>
              <w:t>2874</w:t>
            </w:r>
          </w:p>
        </w:tc>
      </w:tr>
      <w:tr w:rsidR="00015178" w:rsidRPr="00224746" w14:paraId="6B362698" w14:textId="77777777" w:rsidTr="001B30F7">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5531" w:type="dxa"/>
            <w:hideMark/>
          </w:tcPr>
          <w:p w14:paraId="6AE9927B" w14:textId="3ED034E1" w:rsidR="00015178" w:rsidRPr="00E7628F" w:rsidRDefault="00015178" w:rsidP="00224746">
            <w:pPr>
              <w:jc w:val="center"/>
              <w:rPr>
                <w:color w:val="000000" w:themeColor="text1"/>
                <w:sz w:val="24"/>
                <w:szCs w:val="24"/>
              </w:rPr>
            </w:pPr>
            <w:r w:rsidRPr="00E7628F">
              <w:rPr>
                <w:color w:val="000000" w:themeColor="text1"/>
                <w:sz w:val="24"/>
                <w:szCs w:val="24"/>
              </w:rPr>
              <w:t>Долгожители</w:t>
            </w:r>
            <w:r>
              <w:rPr>
                <w:color w:val="000000" w:themeColor="text1"/>
                <w:sz w:val="24"/>
                <w:szCs w:val="24"/>
              </w:rPr>
              <w:t xml:space="preserve"> от</w:t>
            </w:r>
            <w:r w:rsidRPr="00E7628F">
              <w:rPr>
                <w:color w:val="000000" w:themeColor="text1"/>
                <w:sz w:val="24"/>
                <w:szCs w:val="24"/>
              </w:rPr>
              <w:t xml:space="preserve"> 80</w:t>
            </w:r>
            <w:r w:rsidRPr="00224746">
              <w:rPr>
                <w:color w:val="000000" w:themeColor="text1"/>
                <w:sz w:val="24"/>
                <w:szCs w:val="24"/>
              </w:rPr>
              <w:t xml:space="preserve"> </w:t>
            </w:r>
            <w:r>
              <w:rPr>
                <w:color w:val="000000" w:themeColor="text1"/>
                <w:sz w:val="24"/>
                <w:szCs w:val="24"/>
              </w:rPr>
              <w:t xml:space="preserve">лет </w:t>
            </w:r>
            <w:r w:rsidRPr="00224746">
              <w:rPr>
                <w:color w:val="000000" w:themeColor="text1"/>
                <w:sz w:val="24"/>
                <w:szCs w:val="24"/>
              </w:rPr>
              <w:t>и старше</w:t>
            </w:r>
          </w:p>
        </w:tc>
        <w:tc>
          <w:tcPr>
            <w:tcW w:w="1092" w:type="dxa"/>
          </w:tcPr>
          <w:p w14:paraId="73EA10CE" w14:textId="77777777" w:rsidR="00015178" w:rsidRPr="00224746" w:rsidRDefault="00015178" w:rsidP="00224746">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1246" w:type="dxa"/>
            <w:hideMark/>
          </w:tcPr>
          <w:p w14:paraId="1DA55838" w14:textId="02BBA65E" w:rsidR="00015178" w:rsidRPr="00E7628F" w:rsidRDefault="00015178" w:rsidP="00224746">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224746">
              <w:rPr>
                <w:color w:val="000000" w:themeColor="text1"/>
                <w:sz w:val="24"/>
                <w:szCs w:val="24"/>
              </w:rPr>
              <w:t>314</w:t>
            </w:r>
          </w:p>
        </w:tc>
      </w:tr>
    </w:tbl>
    <w:p w14:paraId="24AD5EE9" w14:textId="77777777" w:rsidR="001B30F7" w:rsidRDefault="001B30F7" w:rsidP="00015178">
      <w:pPr>
        <w:ind w:firstLine="709"/>
        <w:jc w:val="both"/>
        <w:rPr>
          <w:b/>
          <w:bCs/>
          <w:color w:val="000000" w:themeColor="text1"/>
          <w:sz w:val="28"/>
          <w:szCs w:val="28"/>
        </w:rPr>
      </w:pPr>
    </w:p>
    <w:p w14:paraId="1F67E79B" w14:textId="0F7FC813" w:rsidR="004479E4" w:rsidRPr="00BE05B7" w:rsidRDefault="007F6EDB" w:rsidP="00015178">
      <w:pPr>
        <w:ind w:firstLine="709"/>
        <w:jc w:val="both"/>
        <w:rPr>
          <w:sz w:val="28"/>
          <w:szCs w:val="28"/>
        </w:rPr>
      </w:pPr>
      <w:r>
        <w:rPr>
          <w:b/>
          <w:bCs/>
          <w:color w:val="000000" w:themeColor="text1"/>
          <w:sz w:val="28"/>
          <w:szCs w:val="28"/>
        </w:rPr>
        <w:t>Половозрастная структура населения</w:t>
      </w:r>
      <w:r w:rsidR="00015178">
        <w:rPr>
          <w:b/>
          <w:bCs/>
          <w:color w:val="000000" w:themeColor="text1"/>
          <w:sz w:val="28"/>
          <w:szCs w:val="28"/>
        </w:rPr>
        <w:t xml:space="preserve">. </w:t>
      </w:r>
      <w:r w:rsidR="004479E4" w:rsidRPr="00BE05B7">
        <w:rPr>
          <w:sz w:val="28"/>
          <w:szCs w:val="28"/>
        </w:rPr>
        <w:t>Возрастная структура населения остаётся неблагополучной, так как численность и доля детей и подростков в возрасте 15 лет меньше, чем лиц пенсионного возраста. Основная причина сокращения численности детей - это невысокий уровень доходов значительной части молодёжи, неуверенность в завтрашнем дне, отсутствие перспективы на получение жилья и как следствие -  уменьшение рождаемости.</w:t>
      </w:r>
    </w:p>
    <w:p w14:paraId="1B479860" w14:textId="77777777" w:rsidR="001B30F7" w:rsidRDefault="001B30F7" w:rsidP="00073525">
      <w:pPr>
        <w:ind w:firstLine="709"/>
        <w:jc w:val="both"/>
        <w:rPr>
          <w:color w:val="000000" w:themeColor="text1"/>
          <w:sz w:val="28"/>
          <w:szCs w:val="28"/>
        </w:rPr>
      </w:pPr>
    </w:p>
    <w:p w14:paraId="78E0F9A0" w14:textId="77777777" w:rsidR="001B30F7" w:rsidRDefault="001B30F7" w:rsidP="00073525">
      <w:pPr>
        <w:ind w:firstLine="709"/>
        <w:jc w:val="both"/>
        <w:rPr>
          <w:color w:val="000000" w:themeColor="text1"/>
          <w:sz w:val="28"/>
          <w:szCs w:val="28"/>
        </w:rPr>
      </w:pPr>
    </w:p>
    <w:p w14:paraId="69D56B21" w14:textId="77777777" w:rsidR="001B30F7" w:rsidRDefault="001B30F7" w:rsidP="00073525">
      <w:pPr>
        <w:ind w:firstLine="709"/>
        <w:jc w:val="both"/>
        <w:rPr>
          <w:color w:val="000000" w:themeColor="text1"/>
          <w:sz w:val="28"/>
          <w:szCs w:val="28"/>
        </w:rPr>
      </w:pPr>
    </w:p>
    <w:p w14:paraId="3B7BC281" w14:textId="77777777" w:rsidR="001B30F7" w:rsidRDefault="001B30F7" w:rsidP="00073525">
      <w:pPr>
        <w:ind w:firstLine="709"/>
        <w:jc w:val="both"/>
        <w:rPr>
          <w:color w:val="000000" w:themeColor="text1"/>
          <w:sz w:val="28"/>
          <w:szCs w:val="28"/>
        </w:rPr>
      </w:pPr>
    </w:p>
    <w:p w14:paraId="4E2C9A8C" w14:textId="44CE9B02" w:rsidR="00E7628F" w:rsidRDefault="00AF0B8E" w:rsidP="00073525">
      <w:pPr>
        <w:ind w:firstLine="709"/>
        <w:jc w:val="both"/>
        <w:rPr>
          <w:color w:val="000000" w:themeColor="text1"/>
          <w:sz w:val="28"/>
          <w:szCs w:val="28"/>
        </w:rPr>
      </w:pPr>
      <w:r>
        <w:rPr>
          <w:color w:val="000000" w:themeColor="text1"/>
          <w:sz w:val="28"/>
          <w:szCs w:val="28"/>
        </w:rPr>
        <w:lastRenderedPageBreak/>
        <w:t>Половозрастная структура представлена в таблице:</w:t>
      </w:r>
    </w:p>
    <w:tbl>
      <w:tblPr>
        <w:tblStyle w:val="-63"/>
        <w:tblW w:w="9166" w:type="dxa"/>
        <w:tblLook w:val="04A0" w:firstRow="1" w:lastRow="0" w:firstColumn="1" w:lastColumn="0" w:noHBand="0" w:noVBand="1"/>
      </w:tblPr>
      <w:tblGrid>
        <w:gridCol w:w="2113"/>
        <w:gridCol w:w="1284"/>
        <w:gridCol w:w="2113"/>
        <w:gridCol w:w="722"/>
        <w:gridCol w:w="2113"/>
        <w:gridCol w:w="821"/>
      </w:tblGrid>
      <w:tr w:rsidR="00462CFB" w:rsidRPr="00462CFB" w14:paraId="0A11DA1B" w14:textId="77777777" w:rsidTr="00CE1965">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13" w:type="dxa"/>
            <w:vMerge w:val="restart"/>
            <w:hideMark/>
          </w:tcPr>
          <w:p w14:paraId="3D5FD332" w14:textId="77777777" w:rsidR="00462CFB" w:rsidRPr="00462CFB" w:rsidRDefault="00462CFB" w:rsidP="00462CFB">
            <w:pPr>
              <w:jc w:val="center"/>
              <w:rPr>
                <w:color w:val="000000"/>
                <w:sz w:val="24"/>
                <w:szCs w:val="24"/>
              </w:rPr>
            </w:pPr>
            <w:r w:rsidRPr="00462CFB">
              <w:rPr>
                <w:color w:val="000000"/>
                <w:sz w:val="24"/>
                <w:szCs w:val="24"/>
              </w:rPr>
              <w:t>Возраст</w:t>
            </w:r>
          </w:p>
        </w:tc>
        <w:tc>
          <w:tcPr>
            <w:tcW w:w="1284" w:type="dxa"/>
            <w:vMerge w:val="restart"/>
            <w:hideMark/>
          </w:tcPr>
          <w:p w14:paraId="2035EB99" w14:textId="77777777" w:rsidR="00462CFB" w:rsidRPr="00462CFB" w:rsidRDefault="00462CFB" w:rsidP="00462CFB">
            <w:pPr>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всего</w:t>
            </w:r>
          </w:p>
        </w:tc>
        <w:tc>
          <w:tcPr>
            <w:tcW w:w="2835" w:type="dxa"/>
            <w:gridSpan w:val="2"/>
            <w:hideMark/>
          </w:tcPr>
          <w:p w14:paraId="4F9C1C88" w14:textId="77777777" w:rsidR="00462CFB" w:rsidRPr="00462CFB" w:rsidRDefault="00462CFB" w:rsidP="00462CFB">
            <w:pPr>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Женщины</w:t>
            </w:r>
          </w:p>
        </w:tc>
        <w:tc>
          <w:tcPr>
            <w:tcW w:w="2934" w:type="dxa"/>
            <w:gridSpan w:val="2"/>
            <w:hideMark/>
          </w:tcPr>
          <w:p w14:paraId="32FF5FFA" w14:textId="77777777" w:rsidR="00462CFB" w:rsidRPr="00462CFB" w:rsidRDefault="00462CFB" w:rsidP="00462CFB">
            <w:pPr>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Мужчины</w:t>
            </w:r>
          </w:p>
        </w:tc>
      </w:tr>
      <w:tr w:rsidR="00224746" w:rsidRPr="00224746" w14:paraId="38C2328C" w14:textId="77777777" w:rsidTr="00CE1965">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113" w:type="dxa"/>
            <w:vMerge/>
            <w:hideMark/>
          </w:tcPr>
          <w:p w14:paraId="69E900F1" w14:textId="77777777" w:rsidR="00462CFB" w:rsidRPr="00462CFB" w:rsidRDefault="00462CFB" w:rsidP="00462CFB">
            <w:pPr>
              <w:rPr>
                <w:color w:val="000000"/>
                <w:sz w:val="24"/>
                <w:szCs w:val="24"/>
              </w:rPr>
            </w:pPr>
          </w:p>
        </w:tc>
        <w:tc>
          <w:tcPr>
            <w:tcW w:w="1284" w:type="dxa"/>
            <w:vMerge/>
            <w:hideMark/>
          </w:tcPr>
          <w:p w14:paraId="2AD6142A" w14:textId="77777777" w:rsidR="00462CFB" w:rsidRPr="00462CFB" w:rsidRDefault="00462CFB" w:rsidP="00462CFB">
            <w:pPr>
              <w:cnfStyle w:val="000000100000" w:firstRow="0" w:lastRow="0" w:firstColumn="0" w:lastColumn="0" w:oddVBand="0" w:evenVBand="0" w:oddHBand="1" w:evenHBand="0" w:firstRowFirstColumn="0" w:firstRowLastColumn="0" w:lastRowFirstColumn="0" w:lastRowLastColumn="0"/>
              <w:rPr>
                <w:color w:val="000000"/>
                <w:sz w:val="24"/>
                <w:szCs w:val="24"/>
              </w:rPr>
            </w:pPr>
          </w:p>
        </w:tc>
        <w:tc>
          <w:tcPr>
            <w:tcW w:w="2113" w:type="dxa"/>
            <w:hideMark/>
          </w:tcPr>
          <w:p w14:paraId="71D05756"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b/>
                <w:bCs/>
                <w:color w:val="000000"/>
                <w:sz w:val="24"/>
                <w:szCs w:val="24"/>
              </w:rPr>
            </w:pPr>
            <w:r w:rsidRPr="00462CFB">
              <w:rPr>
                <w:b/>
                <w:bCs/>
                <w:color w:val="000000" w:themeColor="text1"/>
                <w:sz w:val="24"/>
                <w:szCs w:val="24"/>
              </w:rPr>
              <w:t>человек</w:t>
            </w:r>
          </w:p>
        </w:tc>
        <w:tc>
          <w:tcPr>
            <w:tcW w:w="722" w:type="dxa"/>
            <w:hideMark/>
          </w:tcPr>
          <w:p w14:paraId="60B37467"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b/>
                <w:bCs/>
                <w:color w:val="000000"/>
                <w:sz w:val="24"/>
                <w:szCs w:val="24"/>
              </w:rPr>
            </w:pPr>
            <w:r w:rsidRPr="00462CFB">
              <w:rPr>
                <w:b/>
                <w:bCs/>
                <w:color w:val="000000"/>
                <w:sz w:val="24"/>
                <w:szCs w:val="24"/>
              </w:rPr>
              <w:t>%</w:t>
            </w:r>
          </w:p>
        </w:tc>
        <w:tc>
          <w:tcPr>
            <w:tcW w:w="2113" w:type="dxa"/>
            <w:hideMark/>
          </w:tcPr>
          <w:p w14:paraId="5F857E7D"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b/>
                <w:bCs/>
                <w:color w:val="000000"/>
                <w:sz w:val="24"/>
                <w:szCs w:val="24"/>
              </w:rPr>
            </w:pPr>
            <w:r w:rsidRPr="00462CFB">
              <w:rPr>
                <w:b/>
                <w:bCs/>
                <w:color w:val="000000" w:themeColor="text1"/>
                <w:sz w:val="24"/>
                <w:szCs w:val="24"/>
              </w:rPr>
              <w:t>человек</w:t>
            </w:r>
          </w:p>
        </w:tc>
        <w:tc>
          <w:tcPr>
            <w:tcW w:w="821" w:type="dxa"/>
            <w:hideMark/>
          </w:tcPr>
          <w:p w14:paraId="1F5270E8"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b/>
                <w:bCs/>
                <w:color w:val="000000"/>
                <w:sz w:val="24"/>
                <w:szCs w:val="24"/>
              </w:rPr>
            </w:pPr>
            <w:r w:rsidRPr="00462CFB">
              <w:rPr>
                <w:b/>
                <w:bCs/>
                <w:color w:val="000000"/>
                <w:sz w:val="24"/>
                <w:szCs w:val="24"/>
              </w:rPr>
              <w:t>%</w:t>
            </w:r>
          </w:p>
        </w:tc>
      </w:tr>
      <w:tr w:rsidR="004F6A20" w:rsidRPr="00462CFB" w14:paraId="17F39353" w14:textId="77777777" w:rsidTr="00CE1965">
        <w:trPr>
          <w:trHeight w:val="210"/>
        </w:trPr>
        <w:tc>
          <w:tcPr>
            <w:cnfStyle w:val="001000000000" w:firstRow="0" w:lastRow="0" w:firstColumn="1" w:lastColumn="0" w:oddVBand="0" w:evenVBand="0" w:oddHBand="0" w:evenHBand="0" w:firstRowFirstColumn="0" w:firstRowLastColumn="0" w:lastRowFirstColumn="0" w:lastRowLastColumn="0"/>
            <w:tcW w:w="2113" w:type="dxa"/>
            <w:noWrap/>
            <w:hideMark/>
          </w:tcPr>
          <w:p w14:paraId="0D19FC87" w14:textId="77777777" w:rsidR="00462CFB" w:rsidRPr="00462CFB" w:rsidRDefault="00462CFB" w:rsidP="00462CFB">
            <w:pPr>
              <w:jc w:val="center"/>
              <w:rPr>
                <w:color w:val="000000"/>
                <w:sz w:val="24"/>
                <w:szCs w:val="24"/>
              </w:rPr>
            </w:pPr>
            <w:r w:rsidRPr="00462CFB">
              <w:rPr>
                <w:color w:val="000000" w:themeColor="text1"/>
                <w:sz w:val="24"/>
                <w:szCs w:val="24"/>
              </w:rPr>
              <w:t>0 – 4</w:t>
            </w:r>
          </w:p>
        </w:tc>
        <w:tc>
          <w:tcPr>
            <w:tcW w:w="1284" w:type="dxa"/>
            <w:noWrap/>
            <w:hideMark/>
          </w:tcPr>
          <w:p w14:paraId="38F98E73"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470</w:t>
            </w:r>
          </w:p>
        </w:tc>
        <w:tc>
          <w:tcPr>
            <w:tcW w:w="2113" w:type="dxa"/>
            <w:hideMark/>
          </w:tcPr>
          <w:p w14:paraId="58DAAF96"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themeColor="text1"/>
                <w:sz w:val="24"/>
                <w:szCs w:val="24"/>
              </w:rPr>
              <w:t>211</w:t>
            </w:r>
          </w:p>
        </w:tc>
        <w:tc>
          <w:tcPr>
            <w:tcW w:w="722" w:type="dxa"/>
            <w:hideMark/>
          </w:tcPr>
          <w:p w14:paraId="588EF737"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45</w:t>
            </w:r>
          </w:p>
        </w:tc>
        <w:tc>
          <w:tcPr>
            <w:tcW w:w="2113" w:type="dxa"/>
            <w:hideMark/>
          </w:tcPr>
          <w:p w14:paraId="7FAEDE21"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themeColor="text1"/>
                <w:sz w:val="24"/>
                <w:szCs w:val="24"/>
              </w:rPr>
              <w:t>259</w:t>
            </w:r>
          </w:p>
        </w:tc>
        <w:tc>
          <w:tcPr>
            <w:tcW w:w="821" w:type="dxa"/>
            <w:hideMark/>
          </w:tcPr>
          <w:p w14:paraId="728CA06E"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55</w:t>
            </w:r>
          </w:p>
        </w:tc>
      </w:tr>
      <w:tr w:rsidR="00224746" w:rsidRPr="00224746" w14:paraId="32444E49" w14:textId="77777777" w:rsidTr="00CE196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13" w:type="dxa"/>
            <w:noWrap/>
            <w:hideMark/>
          </w:tcPr>
          <w:p w14:paraId="76679843" w14:textId="77777777" w:rsidR="00462CFB" w:rsidRPr="00462CFB" w:rsidRDefault="00462CFB" w:rsidP="00462CFB">
            <w:pPr>
              <w:jc w:val="center"/>
              <w:rPr>
                <w:color w:val="000000"/>
                <w:sz w:val="24"/>
                <w:szCs w:val="24"/>
              </w:rPr>
            </w:pPr>
            <w:r w:rsidRPr="00462CFB">
              <w:rPr>
                <w:color w:val="000000" w:themeColor="text1"/>
                <w:sz w:val="24"/>
                <w:szCs w:val="24"/>
              </w:rPr>
              <w:t>5 – 9</w:t>
            </w:r>
          </w:p>
        </w:tc>
        <w:tc>
          <w:tcPr>
            <w:tcW w:w="1284" w:type="dxa"/>
            <w:noWrap/>
            <w:hideMark/>
          </w:tcPr>
          <w:p w14:paraId="7F493C9F"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732</w:t>
            </w:r>
          </w:p>
        </w:tc>
        <w:tc>
          <w:tcPr>
            <w:tcW w:w="2113" w:type="dxa"/>
            <w:hideMark/>
          </w:tcPr>
          <w:p w14:paraId="37A78A63"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themeColor="text1"/>
                <w:sz w:val="24"/>
                <w:szCs w:val="24"/>
              </w:rPr>
              <w:t>345</w:t>
            </w:r>
          </w:p>
        </w:tc>
        <w:tc>
          <w:tcPr>
            <w:tcW w:w="722" w:type="dxa"/>
            <w:hideMark/>
          </w:tcPr>
          <w:p w14:paraId="3174BDB9"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47</w:t>
            </w:r>
          </w:p>
        </w:tc>
        <w:tc>
          <w:tcPr>
            <w:tcW w:w="2113" w:type="dxa"/>
            <w:hideMark/>
          </w:tcPr>
          <w:p w14:paraId="669F402A"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themeColor="text1"/>
                <w:sz w:val="24"/>
                <w:szCs w:val="24"/>
              </w:rPr>
              <w:t>387</w:t>
            </w:r>
          </w:p>
        </w:tc>
        <w:tc>
          <w:tcPr>
            <w:tcW w:w="821" w:type="dxa"/>
            <w:hideMark/>
          </w:tcPr>
          <w:p w14:paraId="066D82EC"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53</w:t>
            </w:r>
          </w:p>
        </w:tc>
      </w:tr>
      <w:tr w:rsidR="004F6A20" w:rsidRPr="00462CFB" w14:paraId="566196F0" w14:textId="77777777" w:rsidTr="00CE1965">
        <w:trPr>
          <w:trHeight w:val="210"/>
        </w:trPr>
        <w:tc>
          <w:tcPr>
            <w:cnfStyle w:val="001000000000" w:firstRow="0" w:lastRow="0" w:firstColumn="1" w:lastColumn="0" w:oddVBand="0" w:evenVBand="0" w:oddHBand="0" w:evenHBand="0" w:firstRowFirstColumn="0" w:firstRowLastColumn="0" w:lastRowFirstColumn="0" w:lastRowLastColumn="0"/>
            <w:tcW w:w="2113" w:type="dxa"/>
            <w:noWrap/>
            <w:hideMark/>
          </w:tcPr>
          <w:p w14:paraId="017C02FE" w14:textId="4569CB95" w:rsidR="00462CFB" w:rsidRPr="00462CFB" w:rsidRDefault="00462CFB" w:rsidP="00462CFB">
            <w:pPr>
              <w:jc w:val="center"/>
              <w:rPr>
                <w:color w:val="000000"/>
                <w:sz w:val="24"/>
                <w:szCs w:val="24"/>
              </w:rPr>
            </w:pPr>
            <w:r w:rsidRPr="00462CFB">
              <w:rPr>
                <w:color w:val="000000" w:themeColor="text1"/>
                <w:sz w:val="24"/>
                <w:szCs w:val="24"/>
              </w:rPr>
              <w:t>10</w:t>
            </w:r>
            <w:r w:rsidR="009E6A5F">
              <w:rPr>
                <w:color w:val="000000" w:themeColor="text1"/>
                <w:sz w:val="24"/>
                <w:szCs w:val="24"/>
              </w:rPr>
              <w:t xml:space="preserve"> </w:t>
            </w:r>
            <w:r w:rsidRPr="00462CFB">
              <w:rPr>
                <w:color w:val="000000" w:themeColor="text1"/>
                <w:sz w:val="24"/>
                <w:szCs w:val="24"/>
              </w:rPr>
              <w:t>-</w:t>
            </w:r>
            <w:r w:rsidR="009E6A5F">
              <w:rPr>
                <w:color w:val="000000" w:themeColor="text1"/>
                <w:sz w:val="24"/>
                <w:szCs w:val="24"/>
              </w:rPr>
              <w:t xml:space="preserve"> </w:t>
            </w:r>
            <w:r w:rsidRPr="00462CFB">
              <w:rPr>
                <w:color w:val="000000" w:themeColor="text1"/>
                <w:sz w:val="24"/>
                <w:szCs w:val="24"/>
              </w:rPr>
              <w:t>14</w:t>
            </w:r>
          </w:p>
        </w:tc>
        <w:tc>
          <w:tcPr>
            <w:tcW w:w="1284" w:type="dxa"/>
            <w:noWrap/>
            <w:hideMark/>
          </w:tcPr>
          <w:p w14:paraId="0D8B6DCB"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894</w:t>
            </w:r>
          </w:p>
        </w:tc>
        <w:tc>
          <w:tcPr>
            <w:tcW w:w="2113" w:type="dxa"/>
            <w:hideMark/>
          </w:tcPr>
          <w:p w14:paraId="38FFBBF8"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themeColor="text1"/>
                <w:sz w:val="24"/>
                <w:szCs w:val="24"/>
              </w:rPr>
              <w:t>439</w:t>
            </w:r>
          </w:p>
        </w:tc>
        <w:tc>
          <w:tcPr>
            <w:tcW w:w="722" w:type="dxa"/>
            <w:hideMark/>
          </w:tcPr>
          <w:p w14:paraId="45DAF96A"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49</w:t>
            </w:r>
          </w:p>
        </w:tc>
        <w:tc>
          <w:tcPr>
            <w:tcW w:w="2113" w:type="dxa"/>
            <w:hideMark/>
          </w:tcPr>
          <w:p w14:paraId="7C9F3145"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themeColor="text1"/>
                <w:sz w:val="24"/>
                <w:szCs w:val="24"/>
              </w:rPr>
              <w:t>455</w:t>
            </w:r>
          </w:p>
        </w:tc>
        <w:tc>
          <w:tcPr>
            <w:tcW w:w="821" w:type="dxa"/>
            <w:hideMark/>
          </w:tcPr>
          <w:p w14:paraId="02321523"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51</w:t>
            </w:r>
          </w:p>
        </w:tc>
      </w:tr>
      <w:tr w:rsidR="00224746" w:rsidRPr="00224746" w14:paraId="37793FCE" w14:textId="77777777" w:rsidTr="00CE196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13" w:type="dxa"/>
            <w:noWrap/>
            <w:hideMark/>
          </w:tcPr>
          <w:p w14:paraId="78E84A01" w14:textId="77777777" w:rsidR="00462CFB" w:rsidRPr="00462CFB" w:rsidRDefault="00462CFB" w:rsidP="00462CFB">
            <w:pPr>
              <w:jc w:val="center"/>
              <w:rPr>
                <w:color w:val="000000"/>
                <w:sz w:val="24"/>
                <w:szCs w:val="24"/>
              </w:rPr>
            </w:pPr>
            <w:r w:rsidRPr="00462CFB">
              <w:rPr>
                <w:color w:val="000000" w:themeColor="text1"/>
                <w:sz w:val="24"/>
                <w:szCs w:val="24"/>
              </w:rPr>
              <w:t>15 - 19</w:t>
            </w:r>
          </w:p>
        </w:tc>
        <w:tc>
          <w:tcPr>
            <w:tcW w:w="1284" w:type="dxa"/>
            <w:noWrap/>
            <w:hideMark/>
          </w:tcPr>
          <w:p w14:paraId="026C10E3"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438</w:t>
            </w:r>
          </w:p>
        </w:tc>
        <w:tc>
          <w:tcPr>
            <w:tcW w:w="2113" w:type="dxa"/>
            <w:hideMark/>
          </w:tcPr>
          <w:p w14:paraId="06D08625"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themeColor="text1"/>
                <w:sz w:val="24"/>
                <w:szCs w:val="24"/>
              </w:rPr>
              <w:t>237</w:t>
            </w:r>
          </w:p>
        </w:tc>
        <w:tc>
          <w:tcPr>
            <w:tcW w:w="722" w:type="dxa"/>
            <w:hideMark/>
          </w:tcPr>
          <w:p w14:paraId="08B6FD55"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54</w:t>
            </w:r>
          </w:p>
        </w:tc>
        <w:tc>
          <w:tcPr>
            <w:tcW w:w="2113" w:type="dxa"/>
            <w:hideMark/>
          </w:tcPr>
          <w:p w14:paraId="6F215FB6"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themeColor="text1"/>
                <w:sz w:val="24"/>
                <w:szCs w:val="24"/>
              </w:rPr>
              <w:t>201</w:t>
            </w:r>
          </w:p>
        </w:tc>
        <w:tc>
          <w:tcPr>
            <w:tcW w:w="821" w:type="dxa"/>
            <w:hideMark/>
          </w:tcPr>
          <w:p w14:paraId="6E61C2C0"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46</w:t>
            </w:r>
          </w:p>
        </w:tc>
      </w:tr>
      <w:tr w:rsidR="004F6A20" w:rsidRPr="00462CFB" w14:paraId="44942A3B" w14:textId="77777777" w:rsidTr="00CE1965">
        <w:trPr>
          <w:trHeight w:val="210"/>
        </w:trPr>
        <w:tc>
          <w:tcPr>
            <w:cnfStyle w:val="001000000000" w:firstRow="0" w:lastRow="0" w:firstColumn="1" w:lastColumn="0" w:oddVBand="0" w:evenVBand="0" w:oddHBand="0" w:evenHBand="0" w:firstRowFirstColumn="0" w:firstRowLastColumn="0" w:lastRowFirstColumn="0" w:lastRowLastColumn="0"/>
            <w:tcW w:w="2113" w:type="dxa"/>
            <w:noWrap/>
            <w:hideMark/>
          </w:tcPr>
          <w:p w14:paraId="419185A5" w14:textId="77777777" w:rsidR="00462CFB" w:rsidRPr="00462CFB" w:rsidRDefault="00462CFB" w:rsidP="00462CFB">
            <w:pPr>
              <w:jc w:val="center"/>
              <w:rPr>
                <w:color w:val="000000"/>
                <w:sz w:val="24"/>
                <w:szCs w:val="24"/>
              </w:rPr>
            </w:pPr>
            <w:r w:rsidRPr="00462CFB">
              <w:rPr>
                <w:color w:val="000000" w:themeColor="text1"/>
                <w:sz w:val="24"/>
                <w:szCs w:val="24"/>
              </w:rPr>
              <w:t>20 - 24</w:t>
            </w:r>
          </w:p>
        </w:tc>
        <w:tc>
          <w:tcPr>
            <w:tcW w:w="1284" w:type="dxa"/>
            <w:noWrap/>
            <w:hideMark/>
          </w:tcPr>
          <w:p w14:paraId="06C0F38C"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382</w:t>
            </w:r>
          </w:p>
        </w:tc>
        <w:tc>
          <w:tcPr>
            <w:tcW w:w="2113" w:type="dxa"/>
            <w:hideMark/>
          </w:tcPr>
          <w:p w14:paraId="334BE4DA"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themeColor="text1"/>
                <w:sz w:val="24"/>
                <w:szCs w:val="24"/>
              </w:rPr>
              <w:t>151</w:t>
            </w:r>
          </w:p>
        </w:tc>
        <w:tc>
          <w:tcPr>
            <w:tcW w:w="722" w:type="dxa"/>
            <w:hideMark/>
          </w:tcPr>
          <w:p w14:paraId="0197525F"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40</w:t>
            </w:r>
          </w:p>
        </w:tc>
        <w:tc>
          <w:tcPr>
            <w:tcW w:w="2113" w:type="dxa"/>
            <w:hideMark/>
          </w:tcPr>
          <w:p w14:paraId="253FAB74"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themeColor="text1"/>
                <w:sz w:val="24"/>
                <w:szCs w:val="24"/>
              </w:rPr>
              <w:t>231</w:t>
            </w:r>
          </w:p>
        </w:tc>
        <w:tc>
          <w:tcPr>
            <w:tcW w:w="821" w:type="dxa"/>
            <w:hideMark/>
          </w:tcPr>
          <w:p w14:paraId="16A149AD"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60</w:t>
            </w:r>
          </w:p>
        </w:tc>
      </w:tr>
      <w:tr w:rsidR="00224746" w:rsidRPr="00224746" w14:paraId="6AEFA579" w14:textId="77777777" w:rsidTr="00CE196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13" w:type="dxa"/>
            <w:noWrap/>
            <w:hideMark/>
          </w:tcPr>
          <w:p w14:paraId="0324FA5B" w14:textId="77777777" w:rsidR="00462CFB" w:rsidRPr="00462CFB" w:rsidRDefault="00462CFB" w:rsidP="00462CFB">
            <w:pPr>
              <w:jc w:val="center"/>
              <w:rPr>
                <w:color w:val="000000"/>
                <w:sz w:val="24"/>
                <w:szCs w:val="24"/>
              </w:rPr>
            </w:pPr>
            <w:r w:rsidRPr="00462CFB">
              <w:rPr>
                <w:color w:val="000000" w:themeColor="text1"/>
                <w:sz w:val="24"/>
                <w:szCs w:val="24"/>
              </w:rPr>
              <w:t>25 - 29</w:t>
            </w:r>
          </w:p>
        </w:tc>
        <w:tc>
          <w:tcPr>
            <w:tcW w:w="1284" w:type="dxa"/>
            <w:noWrap/>
            <w:hideMark/>
          </w:tcPr>
          <w:p w14:paraId="3CA539D8"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265</w:t>
            </w:r>
          </w:p>
        </w:tc>
        <w:tc>
          <w:tcPr>
            <w:tcW w:w="2113" w:type="dxa"/>
            <w:hideMark/>
          </w:tcPr>
          <w:p w14:paraId="29A8E392"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96</w:t>
            </w:r>
          </w:p>
        </w:tc>
        <w:tc>
          <w:tcPr>
            <w:tcW w:w="722" w:type="dxa"/>
            <w:hideMark/>
          </w:tcPr>
          <w:p w14:paraId="4F2F2930"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36</w:t>
            </w:r>
          </w:p>
        </w:tc>
        <w:tc>
          <w:tcPr>
            <w:tcW w:w="2113" w:type="dxa"/>
            <w:hideMark/>
          </w:tcPr>
          <w:p w14:paraId="5F4BE569"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169</w:t>
            </w:r>
          </w:p>
        </w:tc>
        <w:tc>
          <w:tcPr>
            <w:tcW w:w="821" w:type="dxa"/>
            <w:hideMark/>
          </w:tcPr>
          <w:p w14:paraId="7DACD837"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64</w:t>
            </w:r>
          </w:p>
        </w:tc>
      </w:tr>
      <w:tr w:rsidR="004F6A20" w:rsidRPr="00462CFB" w14:paraId="1D114151" w14:textId="77777777" w:rsidTr="00CE1965">
        <w:trPr>
          <w:trHeight w:val="210"/>
        </w:trPr>
        <w:tc>
          <w:tcPr>
            <w:cnfStyle w:val="001000000000" w:firstRow="0" w:lastRow="0" w:firstColumn="1" w:lastColumn="0" w:oddVBand="0" w:evenVBand="0" w:oddHBand="0" w:evenHBand="0" w:firstRowFirstColumn="0" w:firstRowLastColumn="0" w:lastRowFirstColumn="0" w:lastRowLastColumn="0"/>
            <w:tcW w:w="2113" w:type="dxa"/>
            <w:noWrap/>
            <w:hideMark/>
          </w:tcPr>
          <w:p w14:paraId="06ABF797" w14:textId="77777777" w:rsidR="00462CFB" w:rsidRPr="00462CFB" w:rsidRDefault="00462CFB" w:rsidP="00462CFB">
            <w:pPr>
              <w:jc w:val="center"/>
              <w:rPr>
                <w:color w:val="000000"/>
                <w:sz w:val="24"/>
                <w:szCs w:val="24"/>
              </w:rPr>
            </w:pPr>
            <w:r w:rsidRPr="00462CFB">
              <w:rPr>
                <w:color w:val="000000" w:themeColor="text1"/>
                <w:sz w:val="24"/>
                <w:szCs w:val="24"/>
              </w:rPr>
              <w:t>30 - 34</w:t>
            </w:r>
          </w:p>
        </w:tc>
        <w:tc>
          <w:tcPr>
            <w:tcW w:w="1284" w:type="dxa"/>
            <w:noWrap/>
            <w:hideMark/>
          </w:tcPr>
          <w:p w14:paraId="0E460D3D"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468</w:t>
            </w:r>
          </w:p>
        </w:tc>
        <w:tc>
          <w:tcPr>
            <w:tcW w:w="2113" w:type="dxa"/>
            <w:hideMark/>
          </w:tcPr>
          <w:p w14:paraId="3076852C"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217</w:t>
            </w:r>
          </w:p>
        </w:tc>
        <w:tc>
          <w:tcPr>
            <w:tcW w:w="722" w:type="dxa"/>
            <w:hideMark/>
          </w:tcPr>
          <w:p w14:paraId="4DDFC2AC"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46</w:t>
            </w:r>
          </w:p>
        </w:tc>
        <w:tc>
          <w:tcPr>
            <w:tcW w:w="2113" w:type="dxa"/>
            <w:hideMark/>
          </w:tcPr>
          <w:p w14:paraId="1C3C2A96"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251</w:t>
            </w:r>
          </w:p>
        </w:tc>
        <w:tc>
          <w:tcPr>
            <w:tcW w:w="821" w:type="dxa"/>
            <w:hideMark/>
          </w:tcPr>
          <w:p w14:paraId="4B3A77C3"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54</w:t>
            </w:r>
          </w:p>
        </w:tc>
      </w:tr>
      <w:tr w:rsidR="00224746" w:rsidRPr="00224746" w14:paraId="43C69E26" w14:textId="77777777" w:rsidTr="00CE196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13" w:type="dxa"/>
            <w:noWrap/>
            <w:hideMark/>
          </w:tcPr>
          <w:p w14:paraId="3A039339" w14:textId="77777777" w:rsidR="00462CFB" w:rsidRPr="00462CFB" w:rsidRDefault="00462CFB" w:rsidP="00462CFB">
            <w:pPr>
              <w:jc w:val="center"/>
              <w:rPr>
                <w:color w:val="000000"/>
                <w:sz w:val="24"/>
                <w:szCs w:val="24"/>
              </w:rPr>
            </w:pPr>
            <w:r w:rsidRPr="00462CFB">
              <w:rPr>
                <w:color w:val="000000" w:themeColor="text1"/>
                <w:sz w:val="24"/>
                <w:szCs w:val="24"/>
              </w:rPr>
              <w:t>35 - 39</w:t>
            </w:r>
          </w:p>
        </w:tc>
        <w:tc>
          <w:tcPr>
            <w:tcW w:w="1284" w:type="dxa"/>
            <w:noWrap/>
            <w:hideMark/>
          </w:tcPr>
          <w:p w14:paraId="3633C088"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730</w:t>
            </w:r>
          </w:p>
        </w:tc>
        <w:tc>
          <w:tcPr>
            <w:tcW w:w="2113" w:type="dxa"/>
            <w:hideMark/>
          </w:tcPr>
          <w:p w14:paraId="7A6DFE8A"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334</w:t>
            </w:r>
          </w:p>
        </w:tc>
        <w:tc>
          <w:tcPr>
            <w:tcW w:w="722" w:type="dxa"/>
            <w:hideMark/>
          </w:tcPr>
          <w:p w14:paraId="68CAEBDE"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46</w:t>
            </w:r>
          </w:p>
        </w:tc>
        <w:tc>
          <w:tcPr>
            <w:tcW w:w="2113" w:type="dxa"/>
            <w:hideMark/>
          </w:tcPr>
          <w:p w14:paraId="4BC787AD"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396</w:t>
            </w:r>
          </w:p>
        </w:tc>
        <w:tc>
          <w:tcPr>
            <w:tcW w:w="821" w:type="dxa"/>
            <w:hideMark/>
          </w:tcPr>
          <w:p w14:paraId="40ACE47E"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54</w:t>
            </w:r>
          </w:p>
        </w:tc>
      </w:tr>
      <w:tr w:rsidR="004F6A20" w:rsidRPr="00462CFB" w14:paraId="0B8513C7" w14:textId="77777777" w:rsidTr="00CE1965">
        <w:trPr>
          <w:trHeight w:val="210"/>
        </w:trPr>
        <w:tc>
          <w:tcPr>
            <w:cnfStyle w:val="001000000000" w:firstRow="0" w:lastRow="0" w:firstColumn="1" w:lastColumn="0" w:oddVBand="0" w:evenVBand="0" w:oddHBand="0" w:evenHBand="0" w:firstRowFirstColumn="0" w:firstRowLastColumn="0" w:lastRowFirstColumn="0" w:lastRowLastColumn="0"/>
            <w:tcW w:w="2113" w:type="dxa"/>
            <w:noWrap/>
            <w:hideMark/>
          </w:tcPr>
          <w:p w14:paraId="35ADF29E" w14:textId="77777777" w:rsidR="00462CFB" w:rsidRPr="00462CFB" w:rsidRDefault="00462CFB" w:rsidP="00462CFB">
            <w:pPr>
              <w:jc w:val="center"/>
              <w:rPr>
                <w:color w:val="000000"/>
                <w:sz w:val="24"/>
                <w:szCs w:val="24"/>
              </w:rPr>
            </w:pPr>
            <w:r w:rsidRPr="00462CFB">
              <w:rPr>
                <w:color w:val="000000" w:themeColor="text1"/>
                <w:sz w:val="24"/>
                <w:szCs w:val="24"/>
              </w:rPr>
              <w:t>40 - 44</w:t>
            </w:r>
          </w:p>
        </w:tc>
        <w:tc>
          <w:tcPr>
            <w:tcW w:w="1284" w:type="dxa"/>
            <w:noWrap/>
            <w:hideMark/>
          </w:tcPr>
          <w:p w14:paraId="6D4176EE"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768</w:t>
            </w:r>
          </w:p>
        </w:tc>
        <w:tc>
          <w:tcPr>
            <w:tcW w:w="2113" w:type="dxa"/>
            <w:hideMark/>
          </w:tcPr>
          <w:p w14:paraId="037C7902"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375</w:t>
            </w:r>
          </w:p>
        </w:tc>
        <w:tc>
          <w:tcPr>
            <w:tcW w:w="722" w:type="dxa"/>
            <w:hideMark/>
          </w:tcPr>
          <w:p w14:paraId="593AEE9B"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49</w:t>
            </w:r>
          </w:p>
        </w:tc>
        <w:tc>
          <w:tcPr>
            <w:tcW w:w="2113" w:type="dxa"/>
            <w:hideMark/>
          </w:tcPr>
          <w:p w14:paraId="44E0A8F1"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393</w:t>
            </w:r>
          </w:p>
        </w:tc>
        <w:tc>
          <w:tcPr>
            <w:tcW w:w="821" w:type="dxa"/>
            <w:hideMark/>
          </w:tcPr>
          <w:p w14:paraId="79BE1052"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51</w:t>
            </w:r>
          </w:p>
        </w:tc>
      </w:tr>
      <w:tr w:rsidR="00224746" w:rsidRPr="00224746" w14:paraId="35CE8092" w14:textId="77777777" w:rsidTr="00CE196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13" w:type="dxa"/>
            <w:noWrap/>
            <w:hideMark/>
          </w:tcPr>
          <w:p w14:paraId="0B5461AF" w14:textId="77777777" w:rsidR="00462CFB" w:rsidRPr="00462CFB" w:rsidRDefault="00462CFB" w:rsidP="00462CFB">
            <w:pPr>
              <w:jc w:val="center"/>
              <w:rPr>
                <w:color w:val="000000"/>
                <w:sz w:val="24"/>
                <w:szCs w:val="24"/>
              </w:rPr>
            </w:pPr>
            <w:r w:rsidRPr="00462CFB">
              <w:rPr>
                <w:color w:val="000000" w:themeColor="text1"/>
                <w:sz w:val="24"/>
                <w:szCs w:val="24"/>
              </w:rPr>
              <w:t>45 - 49</w:t>
            </w:r>
          </w:p>
        </w:tc>
        <w:tc>
          <w:tcPr>
            <w:tcW w:w="1284" w:type="dxa"/>
            <w:noWrap/>
            <w:hideMark/>
          </w:tcPr>
          <w:p w14:paraId="3F342661"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737</w:t>
            </w:r>
          </w:p>
        </w:tc>
        <w:tc>
          <w:tcPr>
            <w:tcW w:w="2113" w:type="dxa"/>
            <w:hideMark/>
          </w:tcPr>
          <w:p w14:paraId="4EB12CBB"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365</w:t>
            </w:r>
          </w:p>
        </w:tc>
        <w:tc>
          <w:tcPr>
            <w:tcW w:w="722" w:type="dxa"/>
            <w:hideMark/>
          </w:tcPr>
          <w:p w14:paraId="7E0DE56F"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50</w:t>
            </w:r>
          </w:p>
        </w:tc>
        <w:tc>
          <w:tcPr>
            <w:tcW w:w="2113" w:type="dxa"/>
            <w:hideMark/>
          </w:tcPr>
          <w:p w14:paraId="7627DBEA"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372</w:t>
            </w:r>
          </w:p>
        </w:tc>
        <w:tc>
          <w:tcPr>
            <w:tcW w:w="821" w:type="dxa"/>
            <w:hideMark/>
          </w:tcPr>
          <w:p w14:paraId="722CA54D"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50</w:t>
            </w:r>
          </w:p>
        </w:tc>
      </w:tr>
      <w:tr w:rsidR="004F6A20" w:rsidRPr="00462CFB" w14:paraId="5EE08DB7" w14:textId="77777777" w:rsidTr="00CE1965">
        <w:trPr>
          <w:trHeight w:val="210"/>
        </w:trPr>
        <w:tc>
          <w:tcPr>
            <w:cnfStyle w:val="001000000000" w:firstRow="0" w:lastRow="0" w:firstColumn="1" w:lastColumn="0" w:oddVBand="0" w:evenVBand="0" w:oddHBand="0" w:evenHBand="0" w:firstRowFirstColumn="0" w:firstRowLastColumn="0" w:lastRowFirstColumn="0" w:lastRowLastColumn="0"/>
            <w:tcW w:w="2113" w:type="dxa"/>
            <w:noWrap/>
            <w:hideMark/>
          </w:tcPr>
          <w:p w14:paraId="4E2735C8" w14:textId="77777777" w:rsidR="00462CFB" w:rsidRPr="00462CFB" w:rsidRDefault="00462CFB" w:rsidP="00462CFB">
            <w:pPr>
              <w:jc w:val="center"/>
              <w:rPr>
                <w:color w:val="000000"/>
                <w:sz w:val="24"/>
                <w:szCs w:val="24"/>
              </w:rPr>
            </w:pPr>
            <w:r w:rsidRPr="00462CFB">
              <w:rPr>
                <w:color w:val="000000" w:themeColor="text1"/>
                <w:sz w:val="24"/>
                <w:szCs w:val="24"/>
              </w:rPr>
              <w:t>50 - 54</w:t>
            </w:r>
          </w:p>
        </w:tc>
        <w:tc>
          <w:tcPr>
            <w:tcW w:w="1284" w:type="dxa"/>
            <w:noWrap/>
            <w:hideMark/>
          </w:tcPr>
          <w:p w14:paraId="51472434"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829</w:t>
            </w:r>
          </w:p>
        </w:tc>
        <w:tc>
          <w:tcPr>
            <w:tcW w:w="2113" w:type="dxa"/>
            <w:hideMark/>
          </w:tcPr>
          <w:p w14:paraId="3144C3F8"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440</w:t>
            </w:r>
          </w:p>
        </w:tc>
        <w:tc>
          <w:tcPr>
            <w:tcW w:w="722" w:type="dxa"/>
            <w:hideMark/>
          </w:tcPr>
          <w:p w14:paraId="361EDC35"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53</w:t>
            </w:r>
          </w:p>
        </w:tc>
        <w:tc>
          <w:tcPr>
            <w:tcW w:w="2113" w:type="dxa"/>
            <w:hideMark/>
          </w:tcPr>
          <w:p w14:paraId="58F2B24C"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389</w:t>
            </w:r>
          </w:p>
        </w:tc>
        <w:tc>
          <w:tcPr>
            <w:tcW w:w="821" w:type="dxa"/>
            <w:hideMark/>
          </w:tcPr>
          <w:p w14:paraId="71AEEDAA"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47</w:t>
            </w:r>
          </w:p>
        </w:tc>
      </w:tr>
      <w:tr w:rsidR="00224746" w:rsidRPr="00224746" w14:paraId="48CDED53" w14:textId="77777777" w:rsidTr="00CE196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13" w:type="dxa"/>
            <w:noWrap/>
            <w:hideMark/>
          </w:tcPr>
          <w:p w14:paraId="67A9822A" w14:textId="77777777" w:rsidR="00462CFB" w:rsidRPr="00462CFB" w:rsidRDefault="00462CFB" w:rsidP="00462CFB">
            <w:pPr>
              <w:jc w:val="center"/>
              <w:rPr>
                <w:color w:val="000000"/>
                <w:sz w:val="24"/>
                <w:szCs w:val="24"/>
              </w:rPr>
            </w:pPr>
            <w:r w:rsidRPr="00462CFB">
              <w:rPr>
                <w:color w:val="000000" w:themeColor="text1"/>
                <w:sz w:val="24"/>
                <w:szCs w:val="24"/>
              </w:rPr>
              <w:t>55 - 59</w:t>
            </w:r>
          </w:p>
        </w:tc>
        <w:tc>
          <w:tcPr>
            <w:tcW w:w="1284" w:type="dxa"/>
            <w:noWrap/>
            <w:hideMark/>
          </w:tcPr>
          <w:p w14:paraId="6CF3798B"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930</w:t>
            </w:r>
          </w:p>
        </w:tc>
        <w:tc>
          <w:tcPr>
            <w:tcW w:w="2113" w:type="dxa"/>
            <w:hideMark/>
          </w:tcPr>
          <w:p w14:paraId="538AC61A"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474</w:t>
            </w:r>
          </w:p>
        </w:tc>
        <w:tc>
          <w:tcPr>
            <w:tcW w:w="722" w:type="dxa"/>
            <w:hideMark/>
          </w:tcPr>
          <w:p w14:paraId="0DDEAFFC"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51</w:t>
            </w:r>
          </w:p>
        </w:tc>
        <w:tc>
          <w:tcPr>
            <w:tcW w:w="2113" w:type="dxa"/>
            <w:hideMark/>
          </w:tcPr>
          <w:p w14:paraId="33121689"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456</w:t>
            </w:r>
          </w:p>
        </w:tc>
        <w:tc>
          <w:tcPr>
            <w:tcW w:w="821" w:type="dxa"/>
            <w:hideMark/>
          </w:tcPr>
          <w:p w14:paraId="57F76441"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49</w:t>
            </w:r>
          </w:p>
        </w:tc>
      </w:tr>
      <w:tr w:rsidR="004F6A20" w:rsidRPr="00462CFB" w14:paraId="01052D01" w14:textId="77777777" w:rsidTr="00CE1965">
        <w:trPr>
          <w:trHeight w:val="210"/>
        </w:trPr>
        <w:tc>
          <w:tcPr>
            <w:cnfStyle w:val="001000000000" w:firstRow="0" w:lastRow="0" w:firstColumn="1" w:lastColumn="0" w:oddVBand="0" w:evenVBand="0" w:oddHBand="0" w:evenHBand="0" w:firstRowFirstColumn="0" w:firstRowLastColumn="0" w:lastRowFirstColumn="0" w:lastRowLastColumn="0"/>
            <w:tcW w:w="2113" w:type="dxa"/>
            <w:noWrap/>
            <w:hideMark/>
          </w:tcPr>
          <w:p w14:paraId="1F166F95" w14:textId="77777777" w:rsidR="00462CFB" w:rsidRPr="00462CFB" w:rsidRDefault="00462CFB" w:rsidP="00462CFB">
            <w:pPr>
              <w:jc w:val="center"/>
              <w:rPr>
                <w:color w:val="000000"/>
                <w:sz w:val="24"/>
                <w:szCs w:val="24"/>
              </w:rPr>
            </w:pPr>
            <w:r w:rsidRPr="00462CFB">
              <w:rPr>
                <w:color w:val="000000" w:themeColor="text1"/>
                <w:sz w:val="24"/>
                <w:szCs w:val="24"/>
              </w:rPr>
              <w:t>60 - 64</w:t>
            </w:r>
          </w:p>
        </w:tc>
        <w:tc>
          <w:tcPr>
            <w:tcW w:w="1284" w:type="dxa"/>
            <w:noWrap/>
            <w:hideMark/>
          </w:tcPr>
          <w:p w14:paraId="3AC36638"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1095</w:t>
            </w:r>
          </w:p>
        </w:tc>
        <w:tc>
          <w:tcPr>
            <w:tcW w:w="2113" w:type="dxa"/>
            <w:hideMark/>
          </w:tcPr>
          <w:p w14:paraId="753549EF"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555</w:t>
            </w:r>
          </w:p>
        </w:tc>
        <w:tc>
          <w:tcPr>
            <w:tcW w:w="722" w:type="dxa"/>
            <w:hideMark/>
          </w:tcPr>
          <w:p w14:paraId="18623CA1"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51</w:t>
            </w:r>
          </w:p>
        </w:tc>
        <w:tc>
          <w:tcPr>
            <w:tcW w:w="2113" w:type="dxa"/>
            <w:hideMark/>
          </w:tcPr>
          <w:p w14:paraId="0BBCA80F"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540</w:t>
            </w:r>
          </w:p>
        </w:tc>
        <w:tc>
          <w:tcPr>
            <w:tcW w:w="821" w:type="dxa"/>
            <w:hideMark/>
          </w:tcPr>
          <w:p w14:paraId="5F880A6F"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49</w:t>
            </w:r>
          </w:p>
        </w:tc>
      </w:tr>
      <w:tr w:rsidR="00224746" w:rsidRPr="00224746" w14:paraId="56EDF2F4" w14:textId="77777777" w:rsidTr="00CE196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13" w:type="dxa"/>
            <w:noWrap/>
            <w:hideMark/>
          </w:tcPr>
          <w:p w14:paraId="3E9C2953" w14:textId="77777777" w:rsidR="00462CFB" w:rsidRPr="00462CFB" w:rsidRDefault="00462CFB" w:rsidP="00462CFB">
            <w:pPr>
              <w:jc w:val="center"/>
              <w:rPr>
                <w:color w:val="000000"/>
                <w:sz w:val="24"/>
                <w:szCs w:val="24"/>
              </w:rPr>
            </w:pPr>
            <w:r w:rsidRPr="00462CFB">
              <w:rPr>
                <w:color w:val="000000" w:themeColor="text1"/>
                <w:sz w:val="24"/>
                <w:szCs w:val="24"/>
              </w:rPr>
              <w:t>65 - 69</w:t>
            </w:r>
          </w:p>
        </w:tc>
        <w:tc>
          <w:tcPr>
            <w:tcW w:w="1284" w:type="dxa"/>
            <w:noWrap/>
            <w:hideMark/>
          </w:tcPr>
          <w:p w14:paraId="07EA2435"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811</w:t>
            </w:r>
          </w:p>
        </w:tc>
        <w:tc>
          <w:tcPr>
            <w:tcW w:w="2113" w:type="dxa"/>
            <w:hideMark/>
          </w:tcPr>
          <w:p w14:paraId="3C7BB608"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429</w:t>
            </w:r>
          </w:p>
        </w:tc>
        <w:tc>
          <w:tcPr>
            <w:tcW w:w="722" w:type="dxa"/>
            <w:hideMark/>
          </w:tcPr>
          <w:p w14:paraId="71033442"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53</w:t>
            </w:r>
          </w:p>
        </w:tc>
        <w:tc>
          <w:tcPr>
            <w:tcW w:w="2113" w:type="dxa"/>
            <w:hideMark/>
          </w:tcPr>
          <w:p w14:paraId="22F8C2A3"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382</w:t>
            </w:r>
          </w:p>
        </w:tc>
        <w:tc>
          <w:tcPr>
            <w:tcW w:w="821" w:type="dxa"/>
            <w:hideMark/>
          </w:tcPr>
          <w:p w14:paraId="3C4FA807"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462CFB">
              <w:rPr>
                <w:color w:val="000000"/>
                <w:sz w:val="24"/>
                <w:szCs w:val="24"/>
              </w:rPr>
              <w:t>47</w:t>
            </w:r>
          </w:p>
        </w:tc>
      </w:tr>
      <w:tr w:rsidR="004F6A20" w:rsidRPr="00462CFB" w14:paraId="265D1CC8" w14:textId="77777777" w:rsidTr="00CE1965">
        <w:trPr>
          <w:trHeight w:val="210"/>
        </w:trPr>
        <w:tc>
          <w:tcPr>
            <w:cnfStyle w:val="001000000000" w:firstRow="0" w:lastRow="0" w:firstColumn="1" w:lastColumn="0" w:oddVBand="0" w:evenVBand="0" w:oddHBand="0" w:evenHBand="0" w:firstRowFirstColumn="0" w:firstRowLastColumn="0" w:lastRowFirstColumn="0" w:lastRowLastColumn="0"/>
            <w:tcW w:w="2113" w:type="dxa"/>
            <w:noWrap/>
            <w:hideMark/>
          </w:tcPr>
          <w:p w14:paraId="018E4F63" w14:textId="233050CC" w:rsidR="00462CFB" w:rsidRPr="00462CFB" w:rsidRDefault="00462CFB" w:rsidP="00462CFB">
            <w:pPr>
              <w:jc w:val="center"/>
              <w:rPr>
                <w:color w:val="000000"/>
                <w:sz w:val="24"/>
                <w:szCs w:val="24"/>
              </w:rPr>
            </w:pPr>
            <w:r w:rsidRPr="00462CFB">
              <w:rPr>
                <w:color w:val="000000" w:themeColor="text1"/>
                <w:sz w:val="24"/>
                <w:szCs w:val="24"/>
              </w:rPr>
              <w:t xml:space="preserve">70 </w:t>
            </w:r>
            <w:r w:rsidR="004F6A20">
              <w:rPr>
                <w:color w:val="000000" w:themeColor="text1"/>
                <w:sz w:val="24"/>
                <w:szCs w:val="24"/>
              </w:rPr>
              <w:t xml:space="preserve">лет </w:t>
            </w:r>
            <w:r w:rsidRPr="00462CFB">
              <w:rPr>
                <w:color w:val="000000" w:themeColor="text1"/>
                <w:sz w:val="24"/>
                <w:szCs w:val="24"/>
              </w:rPr>
              <w:t>и старше</w:t>
            </w:r>
          </w:p>
        </w:tc>
        <w:tc>
          <w:tcPr>
            <w:tcW w:w="1284" w:type="dxa"/>
            <w:noWrap/>
            <w:hideMark/>
          </w:tcPr>
          <w:p w14:paraId="4B884D26"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968</w:t>
            </w:r>
          </w:p>
        </w:tc>
        <w:tc>
          <w:tcPr>
            <w:tcW w:w="2113" w:type="dxa"/>
            <w:hideMark/>
          </w:tcPr>
          <w:p w14:paraId="47048FE2"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663</w:t>
            </w:r>
          </w:p>
        </w:tc>
        <w:tc>
          <w:tcPr>
            <w:tcW w:w="722" w:type="dxa"/>
            <w:hideMark/>
          </w:tcPr>
          <w:p w14:paraId="1510B7AE"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68</w:t>
            </w:r>
          </w:p>
        </w:tc>
        <w:tc>
          <w:tcPr>
            <w:tcW w:w="2113" w:type="dxa"/>
            <w:hideMark/>
          </w:tcPr>
          <w:p w14:paraId="3D635B3D"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305</w:t>
            </w:r>
          </w:p>
        </w:tc>
        <w:tc>
          <w:tcPr>
            <w:tcW w:w="821" w:type="dxa"/>
            <w:hideMark/>
          </w:tcPr>
          <w:p w14:paraId="27B00283" w14:textId="77777777" w:rsidR="00462CFB" w:rsidRPr="00462CFB" w:rsidRDefault="00462CFB" w:rsidP="00462CFB">
            <w:pPr>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462CFB">
              <w:rPr>
                <w:color w:val="000000"/>
                <w:sz w:val="24"/>
                <w:szCs w:val="24"/>
              </w:rPr>
              <w:t>32</w:t>
            </w:r>
          </w:p>
        </w:tc>
      </w:tr>
      <w:tr w:rsidR="00224746" w:rsidRPr="00224746" w14:paraId="5F40A3C8" w14:textId="77777777" w:rsidTr="00CE1965">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2113" w:type="dxa"/>
            <w:noWrap/>
            <w:hideMark/>
          </w:tcPr>
          <w:p w14:paraId="7216D0DF" w14:textId="77777777" w:rsidR="00462CFB" w:rsidRPr="00462CFB" w:rsidRDefault="00462CFB" w:rsidP="00462CFB">
            <w:pPr>
              <w:jc w:val="center"/>
              <w:rPr>
                <w:color w:val="000000"/>
                <w:sz w:val="24"/>
                <w:szCs w:val="24"/>
              </w:rPr>
            </w:pPr>
            <w:r w:rsidRPr="00462CFB">
              <w:rPr>
                <w:color w:val="000000"/>
                <w:sz w:val="24"/>
                <w:szCs w:val="24"/>
              </w:rPr>
              <w:t>всего</w:t>
            </w:r>
          </w:p>
        </w:tc>
        <w:tc>
          <w:tcPr>
            <w:tcW w:w="1284" w:type="dxa"/>
            <w:noWrap/>
            <w:hideMark/>
          </w:tcPr>
          <w:p w14:paraId="7057EC5E"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b/>
                <w:bCs/>
                <w:color w:val="000000"/>
                <w:sz w:val="24"/>
                <w:szCs w:val="24"/>
              </w:rPr>
            </w:pPr>
            <w:r w:rsidRPr="00462CFB">
              <w:rPr>
                <w:b/>
                <w:bCs/>
                <w:color w:val="000000"/>
                <w:sz w:val="24"/>
                <w:szCs w:val="24"/>
              </w:rPr>
              <w:t>10517</w:t>
            </w:r>
          </w:p>
        </w:tc>
        <w:tc>
          <w:tcPr>
            <w:tcW w:w="2113" w:type="dxa"/>
            <w:noWrap/>
            <w:hideMark/>
          </w:tcPr>
          <w:p w14:paraId="7813BC52"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b/>
                <w:bCs/>
                <w:color w:val="000000"/>
                <w:sz w:val="24"/>
                <w:szCs w:val="24"/>
              </w:rPr>
            </w:pPr>
            <w:r w:rsidRPr="00462CFB">
              <w:rPr>
                <w:b/>
                <w:bCs/>
                <w:color w:val="000000"/>
                <w:sz w:val="24"/>
                <w:szCs w:val="24"/>
              </w:rPr>
              <w:t>5331</w:t>
            </w:r>
          </w:p>
        </w:tc>
        <w:tc>
          <w:tcPr>
            <w:tcW w:w="722" w:type="dxa"/>
            <w:noWrap/>
            <w:hideMark/>
          </w:tcPr>
          <w:p w14:paraId="282C7E77"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b/>
                <w:bCs/>
                <w:color w:val="000000"/>
                <w:sz w:val="24"/>
                <w:szCs w:val="24"/>
              </w:rPr>
            </w:pPr>
            <w:r w:rsidRPr="00462CFB">
              <w:rPr>
                <w:b/>
                <w:bCs/>
                <w:color w:val="000000"/>
                <w:sz w:val="24"/>
                <w:szCs w:val="24"/>
              </w:rPr>
              <w:t>51</w:t>
            </w:r>
          </w:p>
        </w:tc>
        <w:tc>
          <w:tcPr>
            <w:tcW w:w="2113" w:type="dxa"/>
            <w:noWrap/>
            <w:hideMark/>
          </w:tcPr>
          <w:p w14:paraId="4DFC6BA1"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b/>
                <w:bCs/>
                <w:color w:val="000000"/>
                <w:sz w:val="24"/>
                <w:szCs w:val="24"/>
              </w:rPr>
            </w:pPr>
            <w:r w:rsidRPr="00462CFB">
              <w:rPr>
                <w:b/>
                <w:bCs/>
                <w:color w:val="000000"/>
                <w:sz w:val="24"/>
                <w:szCs w:val="24"/>
              </w:rPr>
              <w:t>5186</w:t>
            </w:r>
          </w:p>
        </w:tc>
        <w:tc>
          <w:tcPr>
            <w:tcW w:w="821" w:type="dxa"/>
            <w:noWrap/>
            <w:hideMark/>
          </w:tcPr>
          <w:p w14:paraId="67B9D581" w14:textId="77777777" w:rsidR="00462CFB" w:rsidRPr="00462CFB" w:rsidRDefault="00462CFB" w:rsidP="00462CFB">
            <w:pPr>
              <w:jc w:val="center"/>
              <w:cnfStyle w:val="000000100000" w:firstRow="0" w:lastRow="0" w:firstColumn="0" w:lastColumn="0" w:oddVBand="0" w:evenVBand="0" w:oddHBand="1" w:evenHBand="0" w:firstRowFirstColumn="0" w:firstRowLastColumn="0" w:lastRowFirstColumn="0" w:lastRowLastColumn="0"/>
              <w:rPr>
                <w:b/>
                <w:bCs/>
                <w:color w:val="000000"/>
                <w:sz w:val="24"/>
                <w:szCs w:val="24"/>
              </w:rPr>
            </w:pPr>
            <w:r w:rsidRPr="00462CFB">
              <w:rPr>
                <w:b/>
                <w:bCs/>
                <w:color w:val="000000"/>
                <w:sz w:val="24"/>
                <w:szCs w:val="24"/>
              </w:rPr>
              <w:t>49</w:t>
            </w:r>
          </w:p>
        </w:tc>
      </w:tr>
    </w:tbl>
    <w:p w14:paraId="65E2F4A2" w14:textId="75F953E1" w:rsidR="00AA00C3" w:rsidRDefault="00AA00C3">
      <w:pPr>
        <w:rPr>
          <w:b/>
          <w:bCs/>
          <w:color w:val="000000" w:themeColor="text1"/>
          <w:sz w:val="28"/>
          <w:szCs w:val="28"/>
        </w:rPr>
      </w:pPr>
    </w:p>
    <w:p w14:paraId="61296A75" w14:textId="74D3AD18" w:rsidR="00E7628F" w:rsidRDefault="00E7628F" w:rsidP="00015178">
      <w:pPr>
        <w:ind w:firstLine="709"/>
        <w:jc w:val="both"/>
        <w:rPr>
          <w:color w:val="000000" w:themeColor="text1"/>
          <w:sz w:val="28"/>
          <w:szCs w:val="28"/>
        </w:rPr>
      </w:pPr>
      <w:r w:rsidRPr="00E7628F">
        <w:rPr>
          <w:b/>
          <w:bCs/>
          <w:color w:val="000000" w:themeColor="text1"/>
          <w:sz w:val="28"/>
          <w:szCs w:val="28"/>
        </w:rPr>
        <w:t>Уровень образования</w:t>
      </w:r>
      <w:r w:rsidR="00015178">
        <w:rPr>
          <w:b/>
          <w:bCs/>
          <w:color w:val="000000" w:themeColor="text1"/>
          <w:sz w:val="28"/>
          <w:szCs w:val="28"/>
        </w:rPr>
        <w:t xml:space="preserve">. </w:t>
      </w:r>
      <w:r w:rsidR="004479E4">
        <w:rPr>
          <w:color w:val="000000" w:themeColor="text1"/>
          <w:sz w:val="28"/>
          <w:szCs w:val="28"/>
        </w:rPr>
        <w:t>У</w:t>
      </w:r>
      <w:r w:rsidR="000926A9">
        <w:rPr>
          <w:color w:val="000000" w:themeColor="text1"/>
          <w:sz w:val="28"/>
          <w:szCs w:val="28"/>
        </w:rPr>
        <w:t>ровень</w:t>
      </w:r>
      <w:r w:rsidRPr="00E7628F">
        <w:rPr>
          <w:color w:val="000000" w:themeColor="text1"/>
          <w:sz w:val="28"/>
          <w:szCs w:val="28"/>
        </w:rPr>
        <w:t xml:space="preserve"> образования: высшее образование </w:t>
      </w:r>
      <w:r w:rsidR="000926A9">
        <w:rPr>
          <w:color w:val="000000" w:themeColor="text1"/>
          <w:sz w:val="28"/>
          <w:szCs w:val="28"/>
        </w:rPr>
        <w:t>- 988</w:t>
      </w:r>
      <w:r w:rsidRPr="00E7628F">
        <w:rPr>
          <w:color w:val="000000" w:themeColor="text1"/>
          <w:sz w:val="28"/>
          <w:szCs w:val="28"/>
        </w:rPr>
        <w:t xml:space="preserve"> человек, неполное высшее — </w:t>
      </w:r>
      <w:r w:rsidR="000926A9">
        <w:rPr>
          <w:color w:val="000000" w:themeColor="text1"/>
          <w:sz w:val="28"/>
          <w:szCs w:val="28"/>
        </w:rPr>
        <w:t>30</w:t>
      </w:r>
      <w:r w:rsidRPr="00E7628F">
        <w:rPr>
          <w:color w:val="000000" w:themeColor="text1"/>
          <w:sz w:val="28"/>
          <w:szCs w:val="28"/>
        </w:rPr>
        <w:t xml:space="preserve"> человек, среднее профессиональное — </w:t>
      </w:r>
      <w:r w:rsidR="000926A9">
        <w:rPr>
          <w:color w:val="000000" w:themeColor="text1"/>
          <w:sz w:val="28"/>
          <w:szCs w:val="28"/>
        </w:rPr>
        <w:t>4114</w:t>
      </w:r>
      <w:r w:rsidRPr="00E7628F">
        <w:rPr>
          <w:color w:val="000000" w:themeColor="text1"/>
          <w:sz w:val="28"/>
          <w:szCs w:val="28"/>
        </w:rPr>
        <w:t xml:space="preserve"> человек, 11 классов —</w:t>
      </w:r>
      <w:r w:rsidR="000926A9">
        <w:rPr>
          <w:color w:val="000000" w:themeColor="text1"/>
          <w:sz w:val="28"/>
          <w:szCs w:val="28"/>
        </w:rPr>
        <w:t>1806 человек</w:t>
      </w:r>
      <w:r w:rsidRPr="00E7628F">
        <w:rPr>
          <w:color w:val="000000" w:themeColor="text1"/>
          <w:sz w:val="28"/>
          <w:szCs w:val="28"/>
        </w:rPr>
        <w:t xml:space="preserve">, 9 классов — </w:t>
      </w:r>
      <w:r w:rsidR="000926A9">
        <w:rPr>
          <w:color w:val="000000" w:themeColor="text1"/>
          <w:sz w:val="28"/>
          <w:szCs w:val="28"/>
        </w:rPr>
        <w:t>1329</w:t>
      </w:r>
      <w:r w:rsidRPr="00E7628F">
        <w:rPr>
          <w:color w:val="000000" w:themeColor="text1"/>
          <w:sz w:val="28"/>
          <w:szCs w:val="28"/>
        </w:rPr>
        <w:t xml:space="preserve">, </w:t>
      </w:r>
      <w:r w:rsidR="000926A9">
        <w:rPr>
          <w:color w:val="000000" w:themeColor="text1"/>
          <w:sz w:val="28"/>
          <w:szCs w:val="28"/>
        </w:rPr>
        <w:t>начальное образование</w:t>
      </w:r>
      <w:r w:rsidRPr="00E7628F">
        <w:rPr>
          <w:color w:val="000000" w:themeColor="text1"/>
          <w:sz w:val="28"/>
          <w:szCs w:val="28"/>
        </w:rPr>
        <w:t xml:space="preserve"> — </w:t>
      </w:r>
      <w:r w:rsidR="000926A9">
        <w:rPr>
          <w:color w:val="000000" w:themeColor="text1"/>
          <w:sz w:val="28"/>
          <w:szCs w:val="28"/>
        </w:rPr>
        <w:t>1214</w:t>
      </w:r>
      <w:r w:rsidRPr="00E7628F">
        <w:rPr>
          <w:color w:val="000000" w:themeColor="text1"/>
          <w:sz w:val="28"/>
          <w:szCs w:val="28"/>
        </w:rPr>
        <w:t xml:space="preserve">, </w:t>
      </w:r>
      <w:r w:rsidR="000926A9">
        <w:rPr>
          <w:color w:val="000000" w:themeColor="text1"/>
          <w:sz w:val="28"/>
          <w:szCs w:val="28"/>
        </w:rPr>
        <w:t xml:space="preserve">дошкольное образование – 714 человек, </w:t>
      </w:r>
      <w:r w:rsidRPr="00E7628F">
        <w:rPr>
          <w:color w:val="000000" w:themeColor="text1"/>
          <w:sz w:val="28"/>
          <w:szCs w:val="28"/>
        </w:rPr>
        <w:t>не име</w:t>
      </w:r>
      <w:r w:rsidR="000926A9">
        <w:rPr>
          <w:color w:val="000000" w:themeColor="text1"/>
          <w:sz w:val="28"/>
          <w:szCs w:val="28"/>
        </w:rPr>
        <w:t>ли</w:t>
      </w:r>
      <w:r w:rsidRPr="00E7628F">
        <w:rPr>
          <w:color w:val="000000" w:themeColor="text1"/>
          <w:sz w:val="28"/>
          <w:szCs w:val="28"/>
        </w:rPr>
        <w:t xml:space="preserve"> образования — </w:t>
      </w:r>
      <w:r w:rsidR="000926A9">
        <w:rPr>
          <w:color w:val="000000" w:themeColor="text1"/>
          <w:sz w:val="28"/>
          <w:szCs w:val="28"/>
        </w:rPr>
        <w:t>210</w:t>
      </w:r>
      <w:r w:rsidRPr="00E7628F">
        <w:rPr>
          <w:color w:val="000000" w:themeColor="text1"/>
          <w:sz w:val="28"/>
          <w:szCs w:val="28"/>
        </w:rPr>
        <w:t xml:space="preserve"> человек, неграмотные — </w:t>
      </w:r>
      <w:r w:rsidR="000926A9">
        <w:rPr>
          <w:color w:val="000000" w:themeColor="text1"/>
          <w:sz w:val="28"/>
          <w:szCs w:val="28"/>
        </w:rPr>
        <w:t>23</w:t>
      </w:r>
      <w:r w:rsidRPr="00E7628F">
        <w:rPr>
          <w:color w:val="000000" w:themeColor="text1"/>
          <w:sz w:val="28"/>
          <w:szCs w:val="28"/>
        </w:rPr>
        <w:t xml:space="preserve"> человек</w:t>
      </w:r>
      <w:r w:rsidR="000926A9">
        <w:rPr>
          <w:color w:val="000000" w:themeColor="text1"/>
          <w:sz w:val="28"/>
          <w:szCs w:val="28"/>
        </w:rPr>
        <w:t>а, не указали уровень образования 67 человек</w:t>
      </w:r>
      <w:r w:rsidRPr="00E7628F">
        <w:rPr>
          <w:color w:val="000000" w:themeColor="text1"/>
          <w:sz w:val="28"/>
          <w:szCs w:val="28"/>
        </w:rPr>
        <w:t>.</w:t>
      </w:r>
      <w:r w:rsidR="00811CA7">
        <w:rPr>
          <w:color w:val="000000" w:themeColor="text1"/>
          <w:sz w:val="28"/>
          <w:szCs w:val="28"/>
        </w:rPr>
        <w:t xml:space="preserve"> </w:t>
      </w:r>
    </w:p>
    <w:p w14:paraId="30FA3C15" w14:textId="77777777" w:rsidR="007C77FC" w:rsidRDefault="007C77FC" w:rsidP="00015178">
      <w:pPr>
        <w:ind w:firstLine="709"/>
        <w:jc w:val="both"/>
        <w:rPr>
          <w:b/>
          <w:bCs/>
          <w:color w:val="000000" w:themeColor="text1"/>
          <w:sz w:val="28"/>
          <w:szCs w:val="28"/>
        </w:rPr>
      </w:pPr>
    </w:p>
    <w:p w14:paraId="2F9DB91A" w14:textId="79260614" w:rsidR="00F273E4" w:rsidRDefault="007C77FC" w:rsidP="00015178">
      <w:pPr>
        <w:ind w:firstLine="709"/>
        <w:jc w:val="both"/>
        <w:rPr>
          <w:color w:val="000000" w:themeColor="text1"/>
          <w:sz w:val="28"/>
          <w:szCs w:val="28"/>
        </w:rPr>
      </w:pPr>
      <w:r w:rsidRPr="006C5F27">
        <w:rPr>
          <w:b/>
          <w:bCs/>
          <w:noProof/>
          <w:color w:val="000000" w:themeColor="text1"/>
          <w:sz w:val="28"/>
          <w:szCs w:val="28"/>
        </w:rPr>
        <w:drawing>
          <wp:anchor distT="0" distB="0" distL="114300" distR="114300" simplePos="0" relativeHeight="251684864" behindDoc="0" locked="0" layoutInCell="1" allowOverlap="1" wp14:anchorId="4E9BB8D4" wp14:editId="15F0F18C">
            <wp:simplePos x="0" y="0"/>
            <wp:positionH relativeFrom="column">
              <wp:posOffset>-32385</wp:posOffset>
            </wp:positionH>
            <wp:positionV relativeFrom="paragraph">
              <wp:posOffset>865505</wp:posOffset>
            </wp:positionV>
            <wp:extent cx="5963285" cy="2228850"/>
            <wp:effectExtent l="0" t="0" r="18415" b="0"/>
            <wp:wrapSquare wrapText="bothSides"/>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AA00C3" w:rsidRPr="00AA00C3">
        <w:rPr>
          <w:b/>
          <w:bCs/>
          <w:color w:val="000000" w:themeColor="text1"/>
          <w:sz w:val="28"/>
          <w:szCs w:val="28"/>
        </w:rPr>
        <w:t>Национальный состав населения</w:t>
      </w:r>
      <w:r w:rsidR="00015178">
        <w:rPr>
          <w:b/>
          <w:bCs/>
          <w:color w:val="000000" w:themeColor="text1"/>
          <w:sz w:val="28"/>
          <w:szCs w:val="28"/>
        </w:rPr>
        <w:t xml:space="preserve">. </w:t>
      </w:r>
      <w:r w:rsidR="004479E4" w:rsidRPr="00817E63">
        <w:rPr>
          <w:rFonts w:cs="Calibri"/>
          <w:sz w:val="28"/>
          <w:szCs w:val="28"/>
        </w:rPr>
        <w:t>Национальный состав населения</w:t>
      </w:r>
      <w:r w:rsidR="00817E63" w:rsidRPr="00817E63">
        <w:rPr>
          <w:rFonts w:cs="Calibri"/>
          <w:sz w:val="28"/>
          <w:szCs w:val="28"/>
        </w:rPr>
        <w:t xml:space="preserve"> по итогам ВПН-2020</w:t>
      </w:r>
      <w:r w:rsidR="00F273E4" w:rsidRPr="004479E4">
        <w:rPr>
          <w:color w:val="000000" w:themeColor="text1"/>
          <w:sz w:val="32"/>
          <w:szCs w:val="32"/>
        </w:rPr>
        <w:t xml:space="preserve"> </w:t>
      </w:r>
      <w:r w:rsidR="00F273E4" w:rsidRPr="00F273E4">
        <w:rPr>
          <w:color w:val="000000" w:themeColor="text1"/>
          <w:sz w:val="28"/>
          <w:szCs w:val="28"/>
        </w:rPr>
        <w:t xml:space="preserve">округа </w:t>
      </w:r>
      <w:r w:rsidR="004479E4">
        <w:rPr>
          <w:color w:val="000000" w:themeColor="text1"/>
          <w:sz w:val="28"/>
          <w:szCs w:val="28"/>
        </w:rPr>
        <w:t>распределен следующим образом</w:t>
      </w:r>
      <w:r w:rsidR="00817E63">
        <w:rPr>
          <w:color w:val="000000" w:themeColor="text1"/>
          <w:sz w:val="28"/>
          <w:szCs w:val="28"/>
        </w:rPr>
        <w:t>:</w:t>
      </w:r>
      <w:r w:rsidR="004479E4">
        <w:rPr>
          <w:color w:val="000000" w:themeColor="text1"/>
          <w:sz w:val="28"/>
          <w:szCs w:val="28"/>
        </w:rPr>
        <w:t xml:space="preserve"> русские </w:t>
      </w:r>
      <w:r w:rsidR="00817E63">
        <w:rPr>
          <w:color w:val="000000" w:themeColor="text1"/>
          <w:sz w:val="28"/>
          <w:szCs w:val="28"/>
        </w:rPr>
        <w:t>–</w:t>
      </w:r>
      <w:r w:rsidR="004479E4">
        <w:rPr>
          <w:color w:val="000000" w:themeColor="text1"/>
          <w:sz w:val="28"/>
          <w:szCs w:val="28"/>
        </w:rPr>
        <w:t xml:space="preserve"> </w:t>
      </w:r>
      <w:r w:rsidR="00817E63">
        <w:rPr>
          <w:color w:val="000000" w:themeColor="text1"/>
          <w:sz w:val="28"/>
          <w:szCs w:val="28"/>
        </w:rPr>
        <w:t>10917 человек</w:t>
      </w:r>
      <w:r w:rsidR="004479E4">
        <w:rPr>
          <w:color w:val="000000" w:themeColor="text1"/>
          <w:sz w:val="28"/>
          <w:szCs w:val="28"/>
        </w:rPr>
        <w:t xml:space="preserve"> (</w:t>
      </w:r>
      <w:r w:rsidR="00817E63">
        <w:rPr>
          <w:color w:val="000000" w:themeColor="text1"/>
          <w:sz w:val="28"/>
          <w:szCs w:val="28"/>
        </w:rPr>
        <w:t xml:space="preserve">96,9 </w:t>
      </w:r>
      <w:r w:rsidR="004479E4">
        <w:rPr>
          <w:color w:val="000000" w:themeColor="text1"/>
          <w:sz w:val="28"/>
          <w:szCs w:val="28"/>
        </w:rPr>
        <w:t xml:space="preserve">%), </w:t>
      </w:r>
      <w:r w:rsidR="00817E63">
        <w:rPr>
          <w:color w:val="000000" w:themeColor="text1"/>
          <w:sz w:val="28"/>
          <w:szCs w:val="28"/>
        </w:rPr>
        <w:t>коми-пермяки – 45 человек (0,4 %), армяне – 26 человек (0,2 %), прочие – 274 человека (2,5 %).</w:t>
      </w:r>
    </w:p>
    <w:p w14:paraId="3A05418E" w14:textId="58761DF0" w:rsidR="00AA00C3" w:rsidRPr="00A4312C" w:rsidRDefault="00A4312C" w:rsidP="00A4312C">
      <w:pPr>
        <w:ind w:firstLine="709"/>
        <w:jc w:val="both"/>
        <w:rPr>
          <w:color w:val="000000" w:themeColor="text1"/>
          <w:sz w:val="28"/>
          <w:szCs w:val="28"/>
        </w:rPr>
      </w:pPr>
      <w:r w:rsidRPr="00A4312C">
        <w:rPr>
          <w:color w:val="000000" w:themeColor="text1"/>
          <w:sz w:val="28"/>
          <w:szCs w:val="28"/>
        </w:rPr>
        <w:t xml:space="preserve">В 2024 году прибыло в округ 437 человек, выбыло </w:t>
      </w:r>
      <w:r w:rsidR="00F90F43">
        <w:rPr>
          <w:color w:val="000000" w:themeColor="text1"/>
          <w:sz w:val="28"/>
          <w:szCs w:val="28"/>
        </w:rPr>
        <w:t xml:space="preserve">- </w:t>
      </w:r>
      <w:r w:rsidRPr="00A4312C">
        <w:rPr>
          <w:color w:val="000000" w:themeColor="text1"/>
          <w:sz w:val="28"/>
          <w:szCs w:val="28"/>
        </w:rPr>
        <w:t>547</w:t>
      </w:r>
      <w:r w:rsidR="00F90F43">
        <w:rPr>
          <w:color w:val="000000" w:themeColor="text1"/>
          <w:sz w:val="28"/>
          <w:szCs w:val="28"/>
        </w:rPr>
        <w:t xml:space="preserve"> человек</w:t>
      </w:r>
      <w:r w:rsidRPr="00A4312C">
        <w:rPr>
          <w:color w:val="000000" w:themeColor="text1"/>
          <w:sz w:val="28"/>
          <w:szCs w:val="28"/>
        </w:rPr>
        <w:t>, убыль составила 110 человек. Рассматривая диаграмму, наблюдается с 2023 года положительная динамика убыли населения, сокращение составило 103 человека.</w:t>
      </w:r>
    </w:p>
    <w:p w14:paraId="0AB57CC5" w14:textId="64E49A24" w:rsidR="00F411A2" w:rsidRPr="00CE1965" w:rsidRDefault="00323DA3" w:rsidP="007C77FC">
      <w:pPr>
        <w:ind w:left="-142" w:firstLine="851"/>
        <w:jc w:val="both"/>
        <w:rPr>
          <w:color w:val="000000" w:themeColor="text1"/>
          <w:sz w:val="28"/>
          <w:szCs w:val="28"/>
        </w:rPr>
      </w:pPr>
      <w:r>
        <w:rPr>
          <w:b/>
          <w:bCs/>
          <w:color w:val="000000" w:themeColor="text1"/>
          <w:sz w:val="28"/>
          <w:szCs w:val="28"/>
        </w:rPr>
        <w:lastRenderedPageBreak/>
        <w:t>Трудовые ресурсы</w:t>
      </w:r>
      <w:r w:rsidR="007C77FC">
        <w:rPr>
          <w:b/>
          <w:bCs/>
          <w:color w:val="000000" w:themeColor="text1"/>
          <w:sz w:val="28"/>
          <w:szCs w:val="28"/>
        </w:rPr>
        <w:t xml:space="preserve">. </w:t>
      </w:r>
      <w:r w:rsidRPr="00CE1965">
        <w:rPr>
          <w:color w:val="000000" w:themeColor="text1"/>
          <w:sz w:val="28"/>
          <w:szCs w:val="28"/>
        </w:rPr>
        <w:t>В 202</w:t>
      </w:r>
      <w:r w:rsidR="00F411A2" w:rsidRPr="00CE1965">
        <w:rPr>
          <w:color w:val="000000" w:themeColor="text1"/>
          <w:sz w:val="28"/>
          <w:szCs w:val="28"/>
        </w:rPr>
        <w:t>4</w:t>
      </w:r>
      <w:r w:rsidRPr="00CE1965">
        <w:rPr>
          <w:color w:val="000000" w:themeColor="text1"/>
          <w:sz w:val="28"/>
          <w:szCs w:val="28"/>
        </w:rPr>
        <w:t xml:space="preserve"> году численность трудовых ресурсов уменьшилась на 231 человека к уровню 2023 года и составила 5477 человек</w:t>
      </w:r>
      <w:r w:rsidR="00F411A2" w:rsidRPr="00BD361D">
        <w:rPr>
          <w:color w:val="000000" w:themeColor="text1"/>
          <w:sz w:val="28"/>
          <w:szCs w:val="28"/>
        </w:rPr>
        <w:t xml:space="preserve">, в том числе трудоспособное население в трудоспособном возрасте </w:t>
      </w:r>
      <w:r w:rsidR="00F411A2" w:rsidRPr="00836849">
        <w:rPr>
          <w:color w:val="000000" w:themeColor="text1"/>
          <w:sz w:val="28"/>
          <w:szCs w:val="28"/>
        </w:rPr>
        <w:t>составило 5119</w:t>
      </w:r>
      <w:r w:rsidR="00F411A2" w:rsidRPr="00090970">
        <w:rPr>
          <w:color w:val="000000" w:themeColor="text1"/>
          <w:sz w:val="28"/>
          <w:szCs w:val="28"/>
        </w:rPr>
        <w:t xml:space="preserve"> человек, </w:t>
      </w:r>
      <w:r w:rsidR="00F411A2" w:rsidRPr="00F411A2">
        <w:rPr>
          <w:color w:val="000000" w:themeColor="text1"/>
          <w:sz w:val="28"/>
          <w:szCs w:val="28"/>
        </w:rPr>
        <w:t>лица старше трудоспособного возраста и подростки, занятые в экономике - 358 человек.</w:t>
      </w:r>
    </w:p>
    <w:p w14:paraId="610BF6B5" w14:textId="3C070F43" w:rsidR="00323DA3" w:rsidRPr="00CE1965" w:rsidRDefault="00323DA3" w:rsidP="007C77FC">
      <w:pPr>
        <w:ind w:left="-142" w:firstLine="851"/>
        <w:jc w:val="both"/>
        <w:rPr>
          <w:color w:val="000000" w:themeColor="text1"/>
          <w:sz w:val="28"/>
          <w:szCs w:val="28"/>
        </w:rPr>
      </w:pPr>
      <w:r w:rsidRPr="00CE1965">
        <w:rPr>
          <w:color w:val="000000" w:themeColor="text1"/>
          <w:sz w:val="28"/>
          <w:szCs w:val="28"/>
        </w:rPr>
        <w:t>Причиной уменьшения численности трудовых ресурсов послужило: снижение численности трудоспособного населения в трудоспособном возрасте и лиц старше трудоспособного возраста, занятых в экономике, также за счет естественной убыли населения и миграции за пределы округа и региона.</w:t>
      </w:r>
    </w:p>
    <w:p w14:paraId="7BE5AE41" w14:textId="28ED9BB5" w:rsidR="00323DA3" w:rsidRPr="00CE1965" w:rsidRDefault="00323DA3" w:rsidP="00CE1965">
      <w:pPr>
        <w:ind w:left="-142" w:firstLine="851"/>
        <w:jc w:val="both"/>
        <w:rPr>
          <w:color w:val="000000" w:themeColor="text1"/>
          <w:sz w:val="28"/>
          <w:szCs w:val="28"/>
        </w:rPr>
      </w:pPr>
      <w:r w:rsidRPr="00CE1965">
        <w:rPr>
          <w:color w:val="000000" w:themeColor="text1"/>
          <w:sz w:val="28"/>
          <w:szCs w:val="28"/>
        </w:rPr>
        <w:t xml:space="preserve">Численность занятых в экономике муниципального округа составила 3648 человек (66,61% от общей численности трудовых ресурсов), что на 83 человека меньше по сравнению с 2023 годом. </w:t>
      </w:r>
    </w:p>
    <w:p w14:paraId="355AE967" w14:textId="5F5491ED" w:rsidR="00323DA3" w:rsidRPr="00CE1965" w:rsidRDefault="00323DA3" w:rsidP="00CE1965">
      <w:pPr>
        <w:ind w:left="-142" w:firstLine="851"/>
        <w:jc w:val="both"/>
        <w:rPr>
          <w:color w:val="000000" w:themeColor="text1"/>
          <w:sz w:val="28"/>
          <w:szCs w:val="28"/>
        </w:rPr>
      </w:pPr>
      <w:r w:rsidRPr="00CE1965">
        <w:rPr>
          <w:color w:val="000000" w:themeColor="text1"/>
          <w:sz w:val="28"/>
          <w:szCs w:val="28"/>
        </w:rPr>
        <w:t>Наибольшую занятость в экономике обеспечивают организации обработк</w:t>
      </w:r>
      <w:r w:rsidR="00122BC9">
        <w:rPr>
          <w:color w:val="000000" w:themeColor="text1"/>
          <w:sz w:val="28"/>
          <w:szCs w:val="28"/>
        </w:rPr>
        <w:t>и</w:t>
      </w:r>
      <w:r w:rsidRPr="00CE1965">
        <w:rPr>
          <w:color w:val="000000" w:themeColor="text1"/>
          <w:sz w:val="28"/>
          <w:szCs w:val="28"/>
        </w:rPr>
        <w:t xml:space="preserve"> древесины и производства изделий из дерева – 27,33% от общего числа занятых в экономике, сельское, лесное хозяйство – 3,9%, оптовой и розничной торговли – 9%, образования – 16,23%, государственного управления и обеспечения военной безопасности – 9,5%, деятельности в области здравоохранения и социальных услуг – 6,9 %, предоставление прочих услуг – 6,1%.</w:t>
      </w:r>
    </w:p>
    <w:p w14:paraId="7BB8DC92" w14:textId="16109545" w:rsidR="00323DA3" w:rsidRPr="00CE1965" w:rsidRDefault="00323DA3" w:rsidP="00CE1965">
      <w:pPr>
        <w:ind w:left="-142" w:firstLine="851"/>
        <w:jc w:val="both"/>
        <w:rPr>
          <w:color w:val="000000" w:themeColor="text1"/>
          <w:sz w:val="28"/>
          <w:szCs w:val="28"/>
        </w:rPr>
      </w:pPr>
      <w:r w:rsidRPr="00CE1965">
        <w:rPr>
          <w:color w:val="000000" w:themeColor="text1"/>
          <w:sz w:val="28"/>
          <w:szCs w:val="28"/>
        </w:rPr>
        <w:t xml:space="preserve">В 2024 году среднегодовая численность безработных составила 79 человек, что на 48 меньше по отношению к 2023 году. Такое снижение произошло в связи с уменьшением количества населения в трудоспособном возрасте, увеличением количества вакансий от работодателей на рабочие профессии, оказание услуг безработным гражданам в переселении и переезде в другие населенные пункты для трудоустройства при невозможности трудоустроиться по специальности по месту проживания, изменения законодательства о занятости. </w:t>
      </w:r>
    </w:p>
    <w:p w14:paraId="4A6F143A" w14:textId="04198FF1" w:rsidR="001C2BE2" w:rsidRDefault="00323DA3" w:rsidP="007C77FC">
      <w:pPr>
        <w:ind w:left="-142" w:firstLine="851"/>
        <w:jc w:val="both"/>
        <w:rPr>
          <w:color w:val="000000" w:themeColor="text1"/>
          <w:sz w:val="28"/>
          <w:szCs w:val="28"/>
        </w:rPr>
      </w:pPr>
      <w:r w:rsidRPr="00CE1965">
        <w:rPr>
          <w:color w:val="000000" w:themeColor="text1"/>
          <w:sz w:val="28"/>
          <w:szCs w:val="28"/>
        </w:rPr>
        <w:t xml:space="preserve">В реальном секторе экономики численность занятого населения в организациях, включая занятых по найму у индивидуальных предпринимателей и отдельных граждан за 2024 год составила 3030 человек по сравнению с 2023 годом на 97,21% ниже или на 87 человек. </w:t>
      </w:r>
    </w:p>
    <w:p w14:paraId="45499585" w14:textId="4B6D0215" w:rsidR="00E7628F" w:rsidRPr="00E7628F" w:rsidRDefault="00F411A2" w:rsidP="00CE1965">
      <w:pPr>
        <w:ind w:firstLine="709"/>
        <w:jc w:val="both"/>
        <w:rPr>
          <w:color w:val="000000" w:themeColor="text1"/>
          <w:sz w:val="28"/>
          <w:szCs w:val="28"/>
        </w:rPr>
      </w:pPr>
      <w:r>
        <w:rPr>
          <w:color w:val="000000" w:themeColor="text1"/>
          <w:sz w:val="28"/>
          <w:szCs w:val="28"/>
        </w:rPr>
        <w:t>Среднемесячная заработная плата за 2024 год представлена в таблице:</w:t>
      </w:r>
    </w:p>
    <w:tbl>
      <w:tblPr>
        <w:tblStyle w:val="-33"/>
        <w:tblW w:w="9209" w:type="dxa"/>
        <w:tblLayout w:type="fixed"/>
        <w:tblLook w:val="0000" w:firstRow="0" w:lastRow="0" w:firstColumn="0" w:lastColumn="0" w:noHBand="0" w:noVBand="0"/>
      </w:tblPr>
      <w:tblGrid>
        <w:gridCol w:w="4567"/>
        <w:gridCol w:w="1382"/>
        <w:gridCol w:w="992"/>
        <w:gridCol w:w="850"/>
        <w:gridCol w:w="1418"/>
      </w:tblGrid>
      <w:tr w:rsidR="00F411A2" w:rsidRPr="00F90B2B" w14:paraId="3B75DCCC" w14:textId="77777777" w:rsidTr="00CE1965">
        <w:trPr>
          <w:cnfStyle w:val="000000100000" w:firstRow="0" w:lastRow="0" w:firstColumn="0" w:lastColumn="0" w:oddVBand="0" w:evenVBand="0" w:oddHBand="1" w:evenHBand="0" w:firstRowFirstColumn="0" w:firstRowLastColumn="0" w:lastRowFirstColumn="0" w:lastRowLastColumn="0"/>
          <w:trHeight w:val="202"/>
        </w:trPr>
        <w:tc>
          <w:tcPr>
            <w:cnfStyle w:val="000010000000" w:firstRow="0" w:lastRow="0" w:firstColumn="0" w:lastColumn="0" w:oddVBand="1" w:evenVBand="0" w:oddHBand="0" w:evenHBand="0" w:firstRowFirstColumn="0" w:firstRowLastColumn="0" w:lastRowFirstColumn="0" w:lastRowLastColumn="0"/>
            <w:tcW w:w="4567" w:type="dxa"/>
          </w:tcPr>
          <w:p w14:paraId="4F9DE39F" w14:textId="5545A811" w:rsidR="00F411A2" w:rsidRPr="00BD361D" w:rsidRDefault="00F411A2" w:rsidP="007C77FC">
            <w:pPr>
              <w:jc w:val="both"/>
              <w:rPr>
                <w:b/>
                <w:sz w:val="24"/>
                <w:szCs w:val="24"/>
              </w:rPr>
            </w:pPr>
            <w:r w:rsidRPr="00BD361D">
              <w:rPr>
                <w:sz w:val="24"/>
                <w:szCs w:val="24"/>
              </w:rPr>
              <w:t>Наименование показателей</w:t>
            </w:r>
          </w:p>
        </w:tc>
        <w:tc>
          <w:tcPr>
            <w:tcW w:w="1382" w:type="dxa"/>
          </w:tcPr>
          <w:p w14:paraId="77321876" w14:textId="7311EF25" w:rsidR="00F411A2" w:rsidRPr="00836849" w:rsidRDefault="00F411A2" w:rsidP="007C77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BD361D">
              <w:rPr>
                <w:sz w:val="24"/>
                <w:szCs w:val="24"/>
              </w:rPr>
              <w:t>единица и</w:t>
            </w:r>
            <w:r w:rsidRPr="00836849">
              <w:rPr>
                <w:sz w:val="24"/>
                <w:szCs w:val="24"/>
              </w:rPr>
              <w:t>змерения</w:t>
            </w:r>
          </w:p>
        </w:tc>
        <w:tc>
          <w:tcPr>
            <w:cnfStyle w:val="000010000000" w:firstRow="0" w:lastRow="0" w:firstColumn="0" w:lastColumn="0" w:oddVBand="1" w:evenVBand="0" w:oddHBand="0" w:evenHBand="0" w:firstRowFirstColumn="0" w:firstRowLastColumn="0" w:lastRowFirstColumn="0" w:lastRowLastColumn="0"/>
            <w:tcW w:w="992" w:type="dxa"/>
          </w:tcPr>
          <w:p w14:paraId="57E14E91" w14:textId="1961EDD0" w:rsidR="00F411A2" w:rsidRPr="00F90B2B" w:rsidRDefault="00F411A2" w:rsidP="007C77FC">
            <w:pPr>
              <w:jc w:val="center"/>
              <w:rPr>
                <w:sz w:val="24"/>
                <w:szCs w:val="24"/>
              </w:rPr>
            </w:pPr>
            <w:r w:rsidRPr="00836849">
              <w:rPr>
                <w:sz w:val="24"/>
                <w:szCs w:val="24"/>
              </w:rPr>
              <w:t>20</w:t>
            </w:r>
            <w:r w:rsidRPr="0026076B">
              <w:rPr>
                <w:sz w:val="24"/>
                <w:szCs w:val="24"/>
              </w:rPr>
              <w:t>23 год</w:t>
            </w:r>
          </w:p>
        </w:tc>
        <w:tc>
          <w:tcPr>
            <w:tcW w:w="850" w:type="dxa"/>
          </w:tcPr>
          <w:p w14:paraId="798FF97F" w14:textId="09A6CCCD" w:rsidR="00F411A2" w:rsidRPr="00F90B2B" w:rsidRDefault="00F411A2" w:rsidP="007C77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26076B">
              <w:rPr>
                <w:sz w:val="24"/>
                <w:szCs w:val="24"/>
              </w:rPr>
              <w:t>2024 год</w:t>
            </w:r>
          </w:p>
        </w:tc>
        <w:tc>
          <w:tcPr>
            <w:cnfStyle w:val="000010000000" w:firstRow="0" w:lastRow="0" w:firstColumn="0" w:lastColumn="0" w:oddVBand="1" w:evenVBand="0" w:oddHBand="0" w:evenHBand="0" w:firstRowFirstColumn="0" w:firstRowLastColumn="0" w:lastRowFirstColumn="0" w:lastRowLastColumn="0"/>
            <w:tcW w:w="1418" w:type="dxa"/>
          </w:tcPr>
          <w:p w14:paraId="236381C3" w14:textId="57C76E52" w:rsidR="00F411A2" w:rsidRPr="00F90B2B" w:rsidRDefault="00F411A2" w:rsidP="007C77FC">
            <w:pPr>
              <w:jc w:val="center"/>
              <w:rPr>
                <w:sz w:val="24"/>
                <w:szCs w:val="24"/>
              </w:rPr>
            </w:pPr>
            <w:r w:rsidRPr="0026076B">
              <w:rPr>
                <w:sz w:val="24"/>
                <w:szCs w:val="24"/>
              </w:rPr>
              <w:t>2024 г. в % к 2023 г.</w:t>
            </w:r>
          </w:p>
        </w:tc>
      </w:tr>
      <w:tr w:rsidR="00F411A2" w:rsidRPr="00F90B2B" w14:paraId="520DA950" w14:textId="77777777" w:rsidTr="00CE1965">
        <w:trPr>
          <w:trHeight w:val="559"/>
        </w:trPr>
        <w:tc>
          <w:tcPr>
            <w:cnfStyle w:val="000010000000" w:firstRow="0" w:lastRow="0" w:firstColumn="0" w:lastColumn="0" w:oddVBand="1" w:evenVBand="0" w:oddHBand="0" w:evenHBand="0" w:firstRowFirstColumn="0" w:firstRowLastColumn="0" w:lastRowFirstColumn="0" w:lastRowLastColumn="0"/>
            <w:tcW w:w="4567" w:type="dxa"/>
          </w:tcPr>
          <w:p w14:paraId="33A45879" w14:textId="18E01DE7" w:rsidR="00F411A2" w:rsidRPr="00F90B2B" w:rsidRDefault="00F411A2" w:rsidP="007C77FC">
            <w:pPr>
              <w:ind w:firstLine="180"/>
              <w:jc w:val="both"/>
              <w:rPr>
                <w:b/>
                <w:sz w:val="24"/>
                <w:szCs w:val="24"/>
              </w:rPr>
            </w:pPr>
            <w:r w:rsidRPr="0026076B">
              <w:rPr>
                <w:b/>
                <w:sz w:val="24"/>
                <w:szCs w:val="24"/>
              </w:rPr>
              <w:t>Среднемесячная заработная плата 1 работника</w:t>
            </w:r>
          </w:p>
        </w:tc>
        <w:tc>
          <w:tcPr>
            <w:tcW w:w="1382" w:type="dxa"/>
          </w:tcPr>
          <w:p w14:paraId="42E2F60B" w14:textId="28294BCF" w:rsidR="00F411A2" w:rsidRPr="00F90B2B" w:rsidRDefault="00F411A2" w:rsidP="007C77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26076B">
              <w:rPr>
                <w:sz w:val="24"/>
                <w:szCs w:val="24"/>
              </w:rPr>
              <w:t>руб.</w:t>
            </w:r>
          </w:p>
        </w:tc>
        <w:tc>
          <w:tcPr>
            <w:cnfStyle w:val="000010000000" w:firstRow="0" w:lastRow="0" w:firstColumn="0" w:lastColumn="0" w:oddVBand="1" w:evenVBand="0" w:oddHBand="0" w:evenHBand="0" w:firstRowFirstColumn="0" w:firstRowLastColumn="0" w:lastRowFirstColumn="0" w:lastRowLastColumn="0"/>
            <w:tcW w:w="992" w:type="dxa"/>
          </w:tcPr>
          <w:p w14:paraId="1805E6E7" w14:textId="534E1100" w:rsidR="00F411A2" w:rsidRPr="00F90B2B" w:rsidRDefault="00F411A2" w:rsidP="007C77FC">
            <w:pPr>
              <w:jc w:val="center"/>
              <w:rPr>
                <w:sz w:val="24"/>
                <w:szCs w:val="24"/>
              </w:rPr>
            </w:pPr>
            <w:r w:rsidRPr="0026076B">
              <w:rPr>
                <w:sz w:val="24"/>
                <w:szCs w:val="24"/>
              </w:rPr>
              <w:t>28989</w:t>
            </w:r>
          </w:p>
        </w:tc>
        <w:tc>
          <w:tcPr>
            <w:tcW w:w="850" w:type="dxa"/>
          </w:tcPr>
          <w:p w14:paraId="3577FCC4" w14:textId="74EF0DCE" w:rsidR="00F411A2" w:rsidRPr="00F90B2B" w:rsidRDefault="00F411A2" w:rsidP="007C77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26076B">
              <w:rPr>
                <w:sz w:val="24"/>
                <w:szCs w:val="24"/>
              </w:rPr>
              <w:t>33345</w:t>
            </w:r>
          </w:p>
        </w:tc>
        <w:tc>
          <w:tcPr>
            <w:cnfStyle w:val="000010000000" w:firstRow="0" w:lastRow="0" w:firstColumn="0" w:lastColumn="0" w:oddVBand="1" w:evenVBand="0" w:oddHBand="0" w:evenHBand="0" w:firstRowFirstColumn="0" w:firstRowLastColumn="0" w:lastRowFirstColumn="0" w:lastRowLastColumn="0"/>
            <w:tcW w:w="1418" w:type="dxa"/>
          </w:tcPr>
          <w:p w14:paraId="5728C4AB" w14:textId="11F18BC1" w:rsidR="00F411A2" w:rsidRPr="00F90B2B" w:rsidRDefault="00F411A2" w:rsidP="007C77FC">
            <w:pPr>
              <w:jc w:val="center"/>
              <w:rPr>
                <w:sz w:val="24"/>
                <w:szCs w:val="24"/>
              </w:rPr>
            </w:pPr>
            <w:r w:rsidRPr="0026076B">
              <w:rPr>
                <w:sz w:val="24"/>
                <w:szCs w:val="24"/>
              </w:rPr>
              <w:t>115,0</w:t>
            </w:r>
          </w:p>
        </w:tc>
      </w:tr>
      <w:tr w:rsidR="00F411A2" w:rsidRPr="00F90B2B" w14:paraId="6994ABE5" w14:textId="77777777" w:rsidTr="00CE1965">
        <w:trPr>
          <w:cnfStyle w:val="000000100000" w:firstRow="0" w:lastRow="0" w:firstColumn="0" w:lastColumn="0" w:oddVBand="0" w:evenVBand="0" w:oddHBand="1" w:evenHBand="0" w:firstRowFirstColumn="0" w:firstRowLastColumn="0" w:lastRowFirstColumn="0" w:lastRowLastColumn="0"/>
          <w:trHeight w:val="70"/>
        </w:trPr>
        <w:tc>
          <w:tcPr>
            <w:cnfStyle w:val="000010000000" w:firstRow="0" w:lastRow="0" w:firstColumn="0" w:lastColumn="0" w:oddVBand="1" w:evenVBand="0" w:oddHBand="0" w:evenHBand="0" w:firstRowFirstColumn="0" w:firstRowLastColumn="0" w:lastRowFirstColumn="0" w:lastRowLastColumn="0"/>
            <w:tcW w:w="4567" w:type="dxa"/>
          </w:tcPr>
          <w:p w14:paraId="7125500E" w14:textId="084E0C96" w:rsidR="00F411A2" w:rsidRPr="00F90B2B" w:rsidRDefault="00F411A2" w:rsidP="007C77FC">
            <w:pPr>
              <w:ind w:firstLine="284"/>
              <w:jc w:val="both"/>
              <w:rPr>
                <w:sz w:val="24"/>
                <w:szCs w:val="24"/>
              </w:rPr>
            </w:pPr>
            <w:r w:rsidRPr="0026076B">
              <w:rPr>
                <w:sz w:val="24"/>
                <w:szCs w:val="24"/>
              </w:rPr>
              <w:t>в том числе в разрезе отраслей:</w:t>
            </w:r>
          </w:p>
        </w:tc>
        <w:tc>
          <w:tcPr>
            <w:tcW w:w="1382" w:type="dxa"/>
          </w:tcPr>
          <w:p w14:paraId="3F7D1BCD" w14:textId="35458C4B" w:rsidR="00F411A2" w:rsidRPr="00F90B2B" w:rsidRDefault="00F411A2" w:rsidP="007C77FC">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cnfStyle w:val="000010000000" w:firstRow="0" w:lastRow="0" w:firstColumn="0" w:lastColumn="0" w:oddVBand="1" w:evenVBand="0" w:oddHBand="0" w:evenHBand="0" w:firstRowFirstColumn="0" w:firstRowLastColumn="0" w:lastRowFirstColumn="0" w:lastRowLastColumn="0"/>
            <w:tcW w:w="992" w:type="dxa"/>
          </w:tcPr>
          <w:p w14:paraId="3DA064E9" w14:textId="4823DCC2" w:rsidR="00F411A2" w:rsidRPr="00F90B2B" w:rsidRDefault="00F411A2" w:rsidP="007C77FC">
            <w:pPr>
              <w:jc w:val="center"/>
              <w:rPr>
                <w:sz w:val="24"/>
                <w:szCs w:val="24"/>
              </w:rPr>
            </w:pPr>
          </w:p>
        </w:tc>
        <w:tc>
          <w:tcPr>
            <w:tcW w:w="850" w:type="dxa"/>
          </w:tcPr>
          <w:p w14:paraId="4D4C0587" w14:textId="22D8CB35" w:rsidR="00F411A2" w:rsidRPr="00F90B2B" w:rsidRDefault="00F411A2" w:rsidP="007C77FC">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cnfStyle w:val="000010000000" w:firstRow="0" w:lastRow="0" w:firstColumn="0" w:lastColumn="0" w:oddVBand="1" w:evenVBand="0" w:oddHBand="0" w:evenHBand="0" w:firstRowFirstColumn="0" w:firstRowLastColumn="0" w:lastRowFirstColumn="0" w:lastRowLastColumn="0"/>
            <w:tcW w:w="1418" w:type="dxa"/>
          </w:tcPr>
          <w:p w14:paraId="787CDF6F" w14:textId="71F863BA" w:rsidR="00F411A2" w:rsidRPr="00F90B2B" w:rsidRDefault="00F411A2" w:rsidP="007C77FC">
            <w:pPr>
              <w:jc w:val="center"/>
              <w:rPr>
                <w:sz w:val="24"/>
                <w:szCs w:val="24"/>
              </w:rPr>
            </w:pPr>
          </w:p>
        </w:tc>
      </w:tr>
      <w:tr w:rsidR="00F411A2" w:rsidRPr="00F90B2B" w14:paraId="32DBAFA2" w14:textId="77777777" w:rsidTr="00CE1965">
        <w:trPr>
          <w:trHeight w:val="70"/>
        </w:trPr>
        <w:tc>
          <w:tcPr>
            <w:cnfStyle w:val="000010000000" w:firstRow="0" w:lastRow="0" w:firstColumn="0" w:lastColumn="0" w:oddVBand="1" w:evenVBand="0" w:oddHBand="0" w:evenHBand="0" w:firstRowFirstColumn="0" w:firstRowLastColumn="0" w:lastRowFirstColumn="0" w:lastRowLastColumn="0"/>
            <w:tcW w:w="4567" w:type="dxa"/>
          </w:tcPr>
          <w:p w14:paraId="079352BA" w14:textId="4300E9D9" w:rsidR="00F411A2" w:rsidRPr="00F90B2B" w:rsidRDefault="00F411A2" w:rsidP="007C77FC">
            <w:pPr>
              <w:ind w:firstLine="284"/>
              <w:jc w:val="both"/>
              <w:rPr>
                <w:sz w:val="24"/>
                <w:szCs w:val="24"/>
              </w:rPr>
            </w:pPr>
            <w:r w:rsidRPr="0026076B">
              <w:rPr>
                <w:sz w:val="24"/>
                <w:szCs w:val="24"/>
              </w:rPr>
              <w:t>промышленность</w:t>
            </w:r>
          </w:p>
        </w:tc>
        <w:tc>
          <w:tcPr>
            <w:tcW w:w="1382" w:type="dxa"/>
          </w:tcPr>
          <w:p w14:paraId="39D95794" w14:textId="55AACB25" w:rsidR="00F411A2" w:rsidRPr="00F90B2B" w:rsidRDefault="00F411A2" w:rsidP="007C77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26076B">
              <w:rPr>
                <w:sz w:val="24"/>
                <w:szCs w:val="24"/>
              </w:rPr>
              <w:t>руб.</w:t>
            </w:r>
          </w:p>
        </w:tc>
        <w:tc>
          <w:tcPr>
            <w:cnfStyle w:val="000010000000" w:firstRow="0" w:lastRow="0" w:firstColumn="0" w:lastColumn="0" w:oddVBand="1" w:evenVBand="0" w:oddHBand="0" w:evenHBand="0" w:firstRowFirstColumn="0" w:firstRowLastColumn="0" w:lastRowFirstColumn="0" w:lastRowLastColumn="0"/>
            <w:tcW w:w="992" w:type="dxa"/>
          </w:tcPr>
          <w:p w14:paraId="62019078" w14:textId="7F85643E" w:rsidR="00F411A2" w:rsidRPr="00F90B2B" w:rsidRDefault="00F411A2" w:rsidP="007C77FC">
            <w:pPr>
              <w:jc w:val="center"/>
              <w:rPr>
                <w:sz w:val="24"/>
                <w:szCs w:val="24"/>
              </w:rPr>
            </w:pPr>
            <w:r w:rsidRPr="0026076B">
              <w:rPr>
                <w:sz w:val="24"/>
                <w:szCs w:val="24"/>
              </w:rPr>
              <w:t>23042</w:t>
            </w:r>
          </w:p>
        </w:tc>
        <w:tc>
          <w:tcPr>
            <w:tcW w:w="850" w:type="dxa"/>
          </w:tcPr>
          <w:p w14:paraId="71104546" w14:textId="7693C57C" w:rsidR="00F411A2" w:rsidRPr="00F90B2B" w:rsidRDefault="00F411A2" w:rsidP="007C77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26076B">
              <w:rPr>
                <w:sz w:val="24"/>
                <w:szCs w:val="24"/>
              </w:rPr>
              <w:t>26429</w:t>
            </w:r>
          </w:p>
        </w:tc>
        <w:tc>
          <w:tcPr>
            <w:cnfStyle w:val="000010000000" w:firstRow="0" w:lastRow="0" w:firstColumn="0" w:lastColumn="0" w:oddVBand="1" w:evenVBand="0" w:oddHBand="0" w:evenHBand="0" w:firstRowFirstColumn="0" w:firstRowLastColumn="0" w:lastRowFirstColumn="0" w:lastRowLastColumn="0"/>
            <w:tcW w:w="1418" w:type="dxa"/>
          </w:tcPr>
          <w:p w14:paraId="183E8E09" w14:textId="537D5310" w:rsidR="00F411A2" w:rsidRPr="00F90B2B" w:rsidRDefault="00F411A2" w:rsidP="007C77FC">
            <w:pPr>
              <w:jc w:val="center"/>
              <w:rPr>
                <w:sz w:val="24"/>
                <w:szCs w:val="24"/>
              </w:rPr>
            </w:pPr>
            <w:r w:rsidRPr="0026076B">
              <w:rPr>
                <w:sz w:val="24"/>
                <w:szCs w:val="24"/>
              </w:rPr>
              <w:t>114,7</w:t>
            </w:r>
          </w:p>
        </w:tc>
      </w:tr>
      <w:tr w:rsidR="00F411A2" w:rsidRPr="00F90B2B" w14:paraId="0AAD3778" w14:textId="77777777" w:rsidTr="00CE1965">
        <w:trPr>
          <w:cnfStyle w:val="000000100000" w:firstRow="0" w:lastRow="0" w:firstColumn="0" w:lastColumn="0" w:oddVBand="0" w:evenVBand="0" w:oddHBand="1" w:evenHBand="0" w:firstRowFirstColumn="0" w:firstRowLastColumn="0" w:lastRowFirstColumn="0" w:lastRowLastColumn="0"/>
          <w:trHeight w:val="286"/>
        </w:trPr>
        <w:tc>
          <w:tcPr>
            <w:cnfStyle w:val="000010000000" w:firstRow="0" w:lastRow="0" w:firstColumn="0" w:lastColumn="0" w:oddVBand="1" w:evenVBand="0" w:oddHBand="0" w:evenHBand="0" w:firstRowFirstColumn="0" w:firstRowLastColumn="0" w:lastRowFirstColumn="0" w:lastRowLastColumn="0"/>
            <w:tcW w:w="4567" w:type="dxa"/>
          </w:tcPr>
          <w:p w14:paraId="30EDB4D1" w14:textId="33D684EB" w:rsidR="00F411A2" w:rsidRPr="00F90B2B" w:rsidRDefault="00F411A2" w:rsidP="007C77FC">
            <w:pPr>
              <w:ind w:firstLine="284"/>
              <w:jc w:val="both"/>
              <w:rPr>
                <w:sz w:val="24"/>
                <w:szCs w:val="24"/>
              </w:rPr>
            </w:pPr>
            <w:r w:rsidRPr="0026076B">
              <w:rPr>
                <w:sz w:val="24"/>
                <w:szCs w:val="24"/>
              </w:rPr>
              <w:t>обрабатывающие производства</w:t>
            </w:r>
          </w:p>
        </w:tc>
        <w:tc>
          <w:tcPr>
            <w:tcW w:w="1382" w:type="dxa"/>
          </w:tcPr>
          <w:p w14:paraId="2A3E7D09" w14:textId="2BD62718" w:rsidR="00F411A2" w:rsidRPr="00F90B2B" w:rsidRDefault="00F411A2" w:rsidP="007C77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26076B">
              <w:rPr>
                <w:sz w:val="24"/>
                <w:szCs w:val="24"/>
              </w:rPr>
              <w:t>руб.</w:t>
            </w:r>
          </w:p>
        </w:tc>
        <w:tc>
          <w:tcPr>
            <w:cnfStyle w:val="000010000000" w:firstRow="0" w:lastRow="0" w:firstColumn="0" w:lastColumn="0" w:oddVBand="1" w:evenVBand="0" w:oddHBand="0" w:evenHBand="0" w:firstRowFirstColumn="0" w:firstRowLastColumn="0" w:lastRowFirstColumn="0" w:lastRowLastColumn="0"/>
            <w:tcW w:w="992" w:type="dxa"/>
          </w:tcPr>
          <w:p w14:paraId="3A4F8435" w14:textId="7DCC8194" w:rsidR="00F411A2" w:rsidRPr="00F90B2B" w:rsidRDefault="00F411A2" w:rsidP="007C77FC">
            <w:pPr>
              <w:jc w:val="center"/>
              <w:rPr>
                <w:sz w:val="24"/>
                <w:szCs w:val="24"/>
              </w:rPr>
            </w:pPr>
            <w:r w:rsidRPr="0026076B">
              <w:rPr>
                <w:sz w:val="24"/>
                <w:szCs w:val="24"/>
              </w:rPr>
              <w:t>22563</w:t>
            </w:r>
          </w:p>
        </w:tc>
        <w:tc>
          <w:tcPr>
            <w:tcW w:w="850" w:type="dxa"/>
          </w:tcPr>
          <w:p w14:paraId="178FB91A" w14:textId="2DDA9043" w:rsidR="00F411A2" w:rsidRPr="00F90B2B" w:rsidRDefault="00F411A2" w:rsidP="007C77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26076B">
              <w:rPr>
                <w:sz w:val="24"/>
                <w:szCs w:val="24"/>
              </w:rPr>
              <w:t>25882</w:t>
            </w:r>
          </w:p>
        </w:tc>
        <w:tc>
          <w:tcPr>
            <w:cnfStyle w:val="000010000000" w:firstRow="0" w:lastRow="0" w:firstColumn="0" w:lastColumn="0" w:oddVBand="1" w:evenVBand="0" w:oddHBand="0" w:evenHBand="0" w:firstRowFirstColumn="0" w:firstRowLastColumn="0" w:lastRowFirstColumn="0" w:lastRowLastColumn="0"/>
            <w:tcW w:w="1418" w:type="dxa"/>
          </w:tcPr>
          <w:p w14:paraId="7FBCD7BC" w14:textId="216A6573" w:rsidR="00F411A2" w:rsidRPr="00F90B2B" w:rsidRDefault="00F411A2" w:rsidP="007C77FC">
            <w:pPr>
              <w:jc w:val="center"/>
              <w:rPr>
                <w:sz w:val="24"/>
                <w:szCs w:val="24"/>
              </w:rPr>
            </w:pPr>
            <w:r w:rsidRPr="0026076B">
              <w:rPr>
                <w:sz w:val="24"/>
                <w:szCs w:val="24"/>
              </w:rPr>
              <w:t>114,7</w:t>
            </w:r>
          </w:p>
        </w:tc>
      </w:tr>
      <w:tr w:rsidR="00F411A2" w:rsidRPr="00F90B2B" w14:paraId="0B64A59A" w14:textId="77777777" w:rsidTr="00CE1965">
        <w:trPr>
          <w:trHeight w:val="286"/>
        </w:trPr>
        <w:tc>
          <w:tcPr>
            <w:cnfStyle w:val="000010000000" w:firstRow="0" w:lastRow="0" w:firstColumn="0" w:lastColumn="0" w:oddVBand="1" w:evenVBand="0" w:oddHBand="0" w:evenHBand="0" w:firstRowFirstColumn="0" w:firstRowLastColumn="0" w:lastRowFirstColumn="0" w:lastRowLastColumn="0"/>
            <w:tcW w:w="4567" w:type="dxa"/>
          </w:tcPr>
          <w:p w14:paraId="3235A6EC" w14:textId="16724461" w:rsidR="00F411A2" w:rsidRPr="00F90B2B" w:rsidRDefault="00F411A2" w:rsidP="007C77FC">
            <w:pPr>
              <w:ind w:left="-397" w:firstLine="426"/>
              <w:jc w:val="both"/>
              <w:rPr>
                <w:sz w:val="24"/>
                <w:szCs w:val="24"/>
              </w:rPr>
            </w:pPr>
            <w:r w:rsidRPr="0026076B">
              <w:rPr>
                <w:sz w:val="24"/>
                <w:szCs w:val="24"/>
              </w:rPr>
              <w:t>сельское хозяйство</w:t>
            </w:r>
          </w:p>
        </w:tc>
        <w:tc>
          <w:tcPr>
            <w:tcW w:w="1382" w:type="dxa"/>
          </w:tcPr>
          <w:p w14:paraId="4F518BA4" w14:textId="39BA8D4E" w:rsidR="00F411A2" w:rsidRPr="00F90B2B" w:rsidRDefault="00F411A2" w:rsidP="007C77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26076B">
              <w:rPr>
                <w:sz w:val="24"/>
                <w:szCs w:val="24"/>
              </w:rPr>
              <w:t>руб.</w:t>
            </w:r>
          </w:p>
        </w:tc>
        <w:tc>
          <w:tcPr>
            <w:cnfStyle w:val="000010000000" w:firstRow="0" w:lastRow="0" w:firstColumn="0" w:lastColumn="0" w:oddVBand="1" w:evenVBand="0" w:oddHBand="0" w:evenHBand="0" w:firstRowFirstColumn="0" w:firstRowLastColumn="0" w:lastRowFirstColumn="0" w:lastRowLastColumn="0"/>
            <w:tcW w:w="992" w:type="dxa"/>
          </w:tcPr>
          <w:p w14:paraId="0666FF9A" w14:textId="56567AAD" w:rsidR="00F411A2" w:rsidRPr="00F90B2B" w:rsidRDefault="00F411A2" w:rsidP="007C77FC">
            <w:pPr>
              <w:jc w:val="center"/>
              <w:rPr>
                <w:iCs/>
                <w:sz w:val="24"/>
                <w:szCs w:val="24"/>
              </w:rPr>
            </w:pPr>
            <w:r w:rsidRPr="0026076B">
              <w:rPr>
                <w:sz w:val="24"/>
                <w:szCs w:val="24"/>
              </w:rPr>
              <w:t>25618</w:t>
            </w:r>
          </w:p>
        </w:tc>
        <w:tc>
          <w:tcPr>
            <w:tcW w:w="850" w:type="dxa"/>
          </w:tcPr>
          <w:p w14:paraId="38687570" w14:textId="636A94A8" w:rsidR="00F411A2" w:rsidRPr="00F90B2B" w:rsidRDefault="00F411A2" w:rsidP="007C77FC">
            <w:pPr>
              <w:jc w:val="center"/>
              <w:cnfStyle w:val="000000000000" w:firstRow="0" w:lastRow="0" w:firstColumn="0" w:lastColumn="0" w:oddVBand="0" w:evenVBand="0" w:oddHBand="0" w:evenHBand="0" w:firstRowFirstColumn="0" w:firstRowLastColumn="0" w:lastRowFirstColumn="0" w:lastRowLastColumn="0"/>
              <w:rPr>
                <w:iCs/>
                <w:sz w:val="24"/>
                <w:szCs w:val="24"/>
              </w:rPr>
            </w:pPr>
            <w:r w:rsidRPr="0026076B">
              <w:rPr>
                <w:sz w:val="24"/>
                <w:szCs w:val="24"/>
              </w:rPr>
              <w:t>30066</w:t>
            </w:r>
          </w:p>
        </w:tc>
        <w:tc>
          <w:tcPr>
            <w:cnfStyle w:val="000010000000" w:firstRow="0" w:lastRow="0" w:firstColumn="0" w:lastColumn="0" w:oddVBand="1" w:evenVBand="0" w:oddHBand="0" w:evenHBand="0" w:firstRowFirstColumn="0" w:firstRowLastColumn="0" w:lastRowFirstColumn="0" w:lastRowLastColumn="0"/>
            <w:tcW w:w="1418" w:type="dxa"/>
          </w:tcPr>
          <w:p w14:paraId="1A6E0FE6" w14:textId="4A32F7E3" w:rsidR="00F411A2" w:rsidRPr="00F90B2B" w:rsidRDefault="00F411A2" w:rsidP="007C77FC">
            <w:pPr>
              <w:jc w:val="center"/>
              <w:rPr>
                <w:sz w:val="24"/>
                <w:szCs w:val="24"/>
              </w:rPr>
            </w:pPr>
            <w:r w:rsidRPr="0026076B">
              <w:rPr>
                <w:sz w:val="24"/>
                <w:szCs w:val="24"/>
              </w:rPr>
              <w:t>117,4</w:t>
            </w:r>
          </w:p>
        </w:tc>
      </w:tr>
      <w:tr w:rsidR="00F411A2" w:rsidRPr="00F90B2B" w14:paraId="1264C6A1" w14:textId="77777777" w:rsidTr="00CE1965">
        <w:trPr>
          <w:cnfStyle w:val="000000100000" w:firstRow="0" w:lastRow="0" w:firstColumn="0" w:lastColumn="0" w:oddVBand="0" w:evenVBand="0" w:oddHBand="1" w:evenHBand="0" w:firstRowFirstColumn="0" w:firstRowLastColumn="0" w:lastRowFirstColumn="0" w:lastRowLastColumn="0"/>
          <w:trHeight w:val="271"/>
        </w:trPr>
        <w:tc>
          <w:tcPr>
            <w:cnfStyle w:val="000010000000" w:firstRow="0" w:lastRow="0" w:firstColumn="0" w:lastColumn="0" w:oddVBand="1" w:evenVBand="0" w:oddHBand="0" w:evenHBand="0" w:firstRowFirstColumn="0" w:firstRowLastColumn="0" w:lastRowFirstColumn="0" w:lastRowLastColumn="0"/>
            <w:tcW w:w="4567" w:type="dxa"/>
          </w:tcPr>
          <w:p w14:paraId="2F31BD84" w14:textId="1A1366CA" w:rsidR="00F411A2" w:rsidRPr="00F90B2B" w:rsidRDefault="00F411A2" w:rsidP="007C77FC">
            <w:pPr>
              <w:ind w:firstLine="284"/>
              <w:jc w:val="both"/>
              <w:rPr>
                <w:sz w:val="24"/>
                <w:szCs w:val="24"/>
              </w:rPr>
            </w:pPr>
            <w:r w:rsidRPr="0026076B">
              <w:rPr>
                <w:sz w:val="24"/>
                <w:szCs w:val="24"/>
              </w:rPr>
              <w:t>торговля оптовая и розничная</w:t>
            </w:r>
          </w:p>
        </w:tc>
        <w:tc>
          <w:tcPr>
            <w:tcW w:w="1382" w:type="dxa"/>
          </w:tcPr>
          <w:p w14:paraId="2240501D" w14:textId="40ACF163" w:rsidR="00F411A2" w:rsidRPr="00F90B2B" w:rsidRDefault="00F411A2" w:rsidP="007C77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26076B">
              <w:rPr>
                <w:sz w:val="24"/>
                <w:szCs w:val="24"/>
              </w:rPr>
              <w:t>руб.</w:t>
            </w:r>
          </w:p>
        </w:tc>
        <w:tc>
          <w:tcPr>
            <w:cnfStyle w:val="000010000000" w:firstRow="0" w:lastRow="0" w:firstColumn="0" w:lastColumn="0" w:oddVBand="1" w:evenVBand="0" w:oddHBand="0" w:evenHBand="0" w:firstRowFirstColumn="0" w:firstRowLastColumn="0" w:lastRowFirstColumn="0" w:lastRowLastColumn="0"/>
            <w:tcW w:w="992" w:type="dxa"/>
          </w:tcPr>
          <w:p w14:paraId="184E363D" w14:textId="53F9075F" w:rsidR="00F411A2" w:rsidRPr="00BD361D" w:rsidRDefault="00F411A2" w:rsidP="007C77FC">
            <w:pPr>
              <w:jc w:val="center"/>
              <w:rPr>
                <w:iCs/>
                <w:sz w:val="24"/>
                <w:szCs w:val="24"/>
              </w:rPr>
            </w:pPr>
            <w:r w:rsidRPr="00CE1965">
              <w:rPr>
                <w:iCs/>
                <w:sz w:val="24"/>
                <w:szCs w:val="24"/>
              </w:rPr>
              <w:t>22015</w:t>
            </w:r>
          </w:p>
        </w:tc>
        <w:tc>
          <w:tcPr>
            <w:tcW w:w="850" w:type="dxa"/>
          </w:tcPr>
          <w:p w14:paraId="0B838380" w14:textId="7AF80A97" w:rsidR="00F411A2" w:rsidRPr="00BD361D" w:rsidRDefault="00F411A2" w:rsidP="007C77FC">
            <w:pPr>
              <w:jc w:val="center"/>
              <w:cnfStyle w:val="000000100000" w:firstRow="0" w:lastRow="0" w:firstColumn="0" w:lastColumn="0" w:oddVBand="0" w:evenVBand="0" w:oddHBand="1" w:evenHBand="0" w:firstRowFirstColumn="0" w:firstRowLastColumn="0" w:lastRowFirstColumn="0" w:lastRowLastColumn="0"/>
              <w:rPr>
                <w:iCs/>
                <w:sz w:val="24"/>
                <w:szCs w:val="24"/>
              </w:rPr>
            </w:pPr>
            <w:r w:rsidRPr="00CE1965">
              <w:rPr>
                <w:iCs/>
                <w:sz w:val="24"/>
                <w:szCs w:val="24"/>
              </w:rPr>
              <w:t>25530</w:t>
            </w:r>
          </w:p>
        </w:tc>
        <w:tc>
          <w:tcPr>
            <w:cnfStyle w:val="000010000000" w:firstRow="0" w:lastRow="0" w:firstColumn="0" w:lastColumn="0" w:oddVBand="1" w:evenVBand="0" w:oddHBand="0" w:evenHBand="0" w:firstRowFirstColumn="0" w:firstRowLastColumn="0" w:lastRowFirstColumn="0" w:lastRowLastColumn="0"/>
            <w:tcW w:w="1418" w:type="dxa"/>
          </w:tcPr>
          <w:p w14:paraId="4F5887F6" w14:textId="5F4293A6" w:rsidR="00F411A2" w:rsidRPr="00836849" w:rsidRDefault="00F411A2" w:rsidP="007C77FC">
            <w:pPr>
              <w:jc w:val="center"/>
              <w:rPr>
                <w:sz w:val="24"/>
                <w:szCs w:val="24"/>
              </w:rPr>
            </w:pPr>
            <w:r w:rsidRPr="00836849">
              <w:rPr>
                <w:sz w:val="24"/>
                <w:szCs w:val="24"/>
              </w:rPr>
              <w:t>116,0</w:t>
            </w:r>
          </w:p>
        </w:tc>
      </w:tr>
      <w:tr w:rsidR="00F411A2" w:rsidRPr="00F90B2B" w14:paraId="5838D0D5" w14:textId="77777777" w:rsidTr="00CE1965">
        <w:trPr>
          <w:trHeight w:val="70"/>
        </w:trPr>
        <w:tc>
          <w:tcPr>
            <w:cnfStyle w:val="000010000000" w:firstRow="0" w:lastRow="0" w:firstColumn="0" w:lastColumn="0" w:oddVBand="1" w:evenVBand="0" w:oddHBand="0" w:evenHBand="0" w:firstRowFirstColumn="0" w:firstRowLastColumn="0" w:lastRowFirstColumn="0" w:lastRowLastColumn="0"/>
            <w:tcW w:w="4567" w:type="dxa"/>
          </w:tcPr>
          <w:p w14:paraId="3F24D54C" w14:textId="4AC2BB2A" w:rsidR="00F411A2" w:rsidRPr="00F90B2B" w:rsidRDefault="00F411A2" w:rsidP="007C77FC">
            <w:pPr>
              <w:ind w:firstLine="284"/>
              <w:jc w:val="both"/>
              <w:rPr>
                <w:sz w:val="24"/>
                <w:szCs w:val="24"/>
              </w:rPr>
            </w:pPr>
            <w:r w:rsidRPr="0026076B">
              <w:rPr>
                <w:sz w:val="24"/>
                <w:szCs w:val="24"/>
              </w:rPr>
              <w:t>ЖКХ</w:t>
            </w:r>
          </w:p>
        </w:tc>
        <w:tc>
          <w:tcPr>
            <w:tcW w:w="1382" w:type="dxa"/>
          </w:tcPr>
          <w:p w14:paraId="0317910A" w14:textId="448DD3B8" w:rsidR="00F411A2" w:rsidRPr="00F90B2B" w:rsidRDefault="00F411A2" w:rsidP="007C77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26076B">
              <w:rPr>
                <w:sz w:val="24"/>
                <w:szCs w:val="24"/>
              </w:rPr>
              <w:t>руб.</w:t>
            </w:r>
          </w:p>
        </w:tc>
        <w:tc>
          <w:tcPr>
            <w:cnfStyle w:val="000010000000" w:firstRow="0" w:lastRow="0" w:firstColumn="0" w:lastColumn="0" w:oddVBand="1" w:evenVBand="0" w:oddHBand="0" w:evenHBand="0" w:firstRowFirstColumn="0" w:firstRowLastColumn="0" w:lastRowFirstColumn="0" w:lastRowLastColumn="0"/>
            <w:tcW w:w="992" w:type="dxa"/>
          </w:tcPr>
          <w:p w14:paraId="3A23EA99" w14:textId="6EBDA9B5" w:rsidR="00F411A2" w:rsidRPr="00BD361D" w:rsidRDefault="00F411A2" w:rsidP="007C77FC">
            <w:pPr>
              <w:jc w:val="center"/>
              <w:rPr>
                <w:iCs/>
                <w:sz w:val="24"/>
                <w:szCs w:val="24"/>
              </w:rPr>
            </w:pPr>
            <w:r w:rsidRPr="00CE1965">
              <w:rPr>
                <w:iCs/>
                <w:sz w:val="24"/>
                <w:szCs w:val="24"/>
              </w:rPr>
              <w:t>28636</w:t>
            </w:r>
          </w:p>
        </w:tc>
        <w:tc>
          <w:tcPr>
            <w:tcW w:w="850" w:type="dxa"/>
          </w:tcPr>
          <w:p w14:paraId="0EEBD1BE" w14:textId="7C780379" w:rsidR="00F411A2" w:rsidRPr="00BD361D" w:rsidRDefault="00F411A2" w:rsidP="007C77FC">
            <w:pPr>
              <w:jc w:val="center"/>
              <w:cnfStyle w:val="000000000000" w:firstRow="0" w:lastRow="0" w:firstColumn="0" w:lastColumn="0" w:oddVBand="0" w:evenVBand="0" w:oddHBand="0" w:evenHBand="0" w:firstRowFirstColumn="0" w:firstRowLastColumn="0" w:lastRowFirstColumn="0" w:lastRowLastColumn="0"/>
              <w:rPr>
                <w:iCs/>
                <w:sz w:val="24"/>
                <w:szCs w:val="24"/>
              </w:rPr>
            </w:pPr>
            <w:r w:rsidRPr="00CE1965">
              <w:rPr>
                <w:iCs/>
                <w:sz w:val="24"/>
                <w:szCs w:val="24"/>
              </w:rPr>
              <w:t>32744</w:t>
            </w:r>
          </w:p>
        </w:tc>
        <w:tc>
          <w:tcPr>
            <w:cnfStyle w:val="000010000000" w:firstRow="0" w:lastRow="0" w:firstColumn="0" w:lastColumn="0" w:oddVBand="1" w:evenVBand="0" w:oddHBand="0" w:evenHBand="0" w:firstRowFirstColumn="0" w:firstRowLastColumn="0" w:lastRowFirstColumn="0" w:lastRowLastColumn="0"/>
            <w:tcW w:w="1418" w:type="dxa"/>
          </w:tcPr>
          <w:p w14:paraId="07DA2E8F" w14:textId="247B3BAE" w:rsidR="00F411A2" w:rsidRPr="00836849" w:rsidRDefault="00F411A2" w:rsidP="007C77FC">
            <w:pPr>
              <w:jc w:val="center"/>
              <w:rPr>
                <w:sz w:val="24"/>
                <w:szCs w:val="24"/>
              </w:rPr>
            </w:pPr>
            <w:r w:rsidRPr="00836849">
              <w:rPr>
                <w:sz w:val="24"/>
                <w:szCs w:val="24"/>
              </w:rPr>
              <w:t>114,4</w:t>
            </w:r>
          </w:p>
        </w:tc>
      </w:tr>
      <w:tr w:rsidR="00F411A2" w:rsidRPr="00F90B2B" w14:paraId="70E7A2AA" w14:textId="77777777" w:rsidTr="00CE1965">
        <w:trPr>
          <w:cnfStyle w:val="000000100000" w:firstRow="0" w:lastRow="0" w:firstColumn="0" w:lastColumn="0" w:oddVBand="0" w:evenVBand="0" w:oddHBand="1" w:evenHBand="0" w:firstRowFirstColumn="0" w:firstRowLastColumn="0" w:lastRowFirstColumn="0" w:lastRowLastColumn="0"/>
          <w:trHeight w:val="70"/>
        </w:trPr>
        <w:tc>
          <w:tcPr>
            <w:cnfStyle w:val="000010000000" w:firstRow="0" w:lastRow="0" w:firstColumn="0" w:lastColumn="0" w:oddVBand="1" w:evenVBand="0" w:oddHBand="0" w:evenHBand="0" w:firstRowFirstColumn="0" w:firstRowLastColumn="0" w:lastRowFirstColumn="0" w:lastRowLastColumn="0"/>
            <w:tcW w:w="4567" w:type="dxa"/>
          </w:tcPr>
          <w:p w14:paraId="16B04DA7" w14:textId="60C2F226" w:rsidR="00F411A2" w:rsidRPr="00F90B2B" w:rsidRDefault="00F411A2" w:rsidP="007C77FC">
            <w:pPr>
              <w:ind w:firstLine="284"/>
              <w:jc w:val="both"/>
              <w:rPr>
                <w:sz w:val="24"/>
                <w:szCs w:val="24"/>
              </w:rPr>
            </w:pPr>
            <w:r w:rsidRPr="0026076B">
              <w:rPr>
                <w:sz w:val="24"/>
                <w:szCs w:val="24"/>
              </w:rPr>
              <w:t>здравоохранение</w:t>
            </w:r>
          </w:p>
        </w:tc>
        <w:tc>
          <w:tcPr>
            <w:tcW w:w="1382" w:type="dxa"/>
          </w:tcPr>
          <w:p w14:paraId="049FC415" w14:textId="720A1D00" w:rsidR="00F411A2" w:rsidRPr="00F90B2B" w:rsidRDefault="00F411A2" w:rsidP="007C77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26076B">
              <w:rPr>
                <w:sz w:val="24"/>
                <w:szCs w:val="24"/>
              </w:rPr>
              <w:t>руб.</w:t>
            </w:r>
          </w:p>
        </w:tc>
        <w:tc>
          <w:tcPr>
            <w:cnfStyle w:val="000010000000" w:firstRow="0" w:lastRow="0" w:firstColumn="0" w:lastColumn="0" w:oddVBand="1" w:evenVBand="0" w:oddHBand="0" w:evenHBand="0" w:firstRowFirstColumn="0" w:firstRowLastColumn="0" w:lastRowFirstColumn="0" w:lastRowLastColumn="0"/>
            <w:tcW w:w="992" w:type="dxa"/>
          </w:tcPr>
          <w:p w14:paraId="003206E4" w14:textId="0024AD48" w:rsidR="00F411A2" w:rsidRPr="00BD361D" w:rsidRDefault="00F411A2" w:rsidP="007C77FC">
            <w:pPr>
              <w:jc w:val="center"/>
              <w:rPr>
                <w:iCs/>
                <w:sz w:val="24"/>
                <w:szCs w:val="24"/>
              </w:rPr>
            </w:pPr>
            <w:r w:rsidRPr="00CE1965">
              <w:rPr>
                <w:iCs/>
                <w:sz w:val="24"/>
                <w:szCs w:val="24"/>
              </w:rPr>
              <w:t>36345</w:t>
            </w:r>
          </w:p>
        </w:tc>
        <w:tc>
          <w:tcPr>
            <w:tcW w:w="850" w:type="dxa"/>
          </w:tcPr>
          <w:p w14:paraId="1A3F0138" w14:textId="31D1C143" w:rsidR="00F411A2" w:rsidRPr="00BD361D" w:rsidRDefault="00F411A2" w:rsidP="007C77FC">
            <w:pPr>
              <w:jc w:val="center"/>
              <w:cnfStyle w:val="000000100000" w:firstRow="0" w:lastRow="0" w:firstColumn="0" w:lastColumn="0" w:oddVBand="0" w:evenVBand="0" w:oddHBand="1" w:evenHBand="0" w:firstRowFirstColumn="0" w:firstRowLastColumn="0" w:lastRowFirstColumn="0" w:lastRowLastColumn="0"/>
              <w:rPr>
                <w:iCs/>
                <w:sz w:val="24"/>
                <w:szCs w:val="24"/>
              </w:rPr>
            </w:pPr>
            <w:r w:rsidRPr="00CE1965">
              <w:rPr>
                <w:iCs/>
                <w:sz w:val="24"/>
                <w:szCs w:val="24"/>
              </w:rPr>
              <w:t>41561</w:t>
            </w:r>
          </w:p>
        </w:tc>
        <w:tc>
          <w:tcPr>
            <w:cnfStyle w:val="000010000000" w:firstRow="0" w:lastRow="0" w:firstColumn="0" w:lastColumn="0" w:oddVBand="1" w:evenVBand="0" w:oddHBand="0" w:evenHBand="0" w:firstRowFirstColumn="0" w:firstRowLastColumn="0" w:lastRowFirstColumn="0" w:lastRowLastColumn="0"/>
            <w:tcW w:w="1418" w:type="dxa"/>
          </w:tcPr>
          <w:p w14:paraId="7E1E7125" w14:textId="4C44AB28" w:rsidR="00F411A2" w:rsidRPr="00836849" w:rsidRDefault="00F411A2" w:rsidP="007C77FC">
            <w:pPr>
              <w:jc w:val="center"/>
              <w:rPr>
                <w:sz w:val="24"/>
                <w:szCs w:val="24"/>
              </w:rPr>
            </w:pPr>
            <w:r w:rsidRPr="00836849">
              <w:rPr>
                <w:sz w:val="24"/>
                <w:szCs w:val="24"/>
              </w:rPr>
              <w:t>114,4</w:t>
            </w:r>
          </w:p>
        </w:tc>
      </w:tr>
      <w:tr w:rsidR="00F411A2" w:rsidRPr="00F90B2B" w14:paraId="6E3BBB43" w14:textId="77777777" w:rsidTr="00CE1965">
        <w:trPr>
          <w:trHeight w:val="271"/>
        </w:trPr>
        <w:tc>
          <w:tcPr>
            <w:cnfStyle w:val="000010000000" w:firstRow="0" w:lastRow="0" w:firstColumn="0" w:lastColumn="0" w:oddVBand="1" w:evenVBand="0" w:oddHBand="0" w:evenHBand="0" w:firstRowFirstColumn="0" w:firstRowLastColumn="0" w:lastRowFirstColumn="0" w:lastRowLastColumn="0"/>
            <w:tcW w:w="4567" w:type="dxa"/>
          </w:tcPr>
          <w:p w14:paraId="01583A57" w14:textId="64721D19" w:rsidR="00F411A2" w:rsidRPr="00F90B2B" w:rsidRDefault="00F411A2" w:rsidP="007C77FC">
            <w:pPr>
              <w:ind w:firstLine="284"/>
              <w:jc w:val="both"/>
              <w:rPr>
                <w:sz w:val="24"/>
                <w:szCs w:val="24"/>
              </w:rPr>
            </w:pPr>
            <w:r w:rsidRPr="0026076B">
              <w:rPr>
                <w:sz w:val="24"/>
                <w:szCs w:val="24"/>
              </w:rPr>
              <w:t>образование</w:t>
            </w:r>
          </w:p>
        </w:tc>
        <w:tc>
          <w:tcPr>
            <w:tcW w:w="1382" w:type="dxa"/>
          </w:tcPr>
          <w:p w14:paraId="30C2C258" w14:textId="29D714B2" w:rsidR="00F411A2" w:rsidRPr="00F90B2B" w:rsidRDefault="00F411A2" w:rsidP="007C77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26076B">
              <w:rPr>
                <w:sz w:val="24"/>
                <w:szCs w:val="24"/>
              </w:rPr>
              <w:t>руб.</w:t>
            </w:r>
          </w:p>
        </w:tc>
        <w:tc>
          <w:tcPr>
            <w:cnfStyle w:val="000010000000" w:firstRow="0" w:lastRow="0" w:firstColumn="0" w:lastColumn="0" w:oddVBand="1" w:evenVBand="0" w:oddHBand="0" w:evenHBand="0" w:firstRowFirstColumn="0" w:firstRowLastColumn="0" w:lastRowFirstColumn="0" w:lastRowLastColumn="0"/>
            <w:tcW w:w="992" w:type="dxa"/>
          </w:tcPr>
          <w:p w14:paraId="3AA6804A" w14:textId="637BC5A2" w:rsidR="00F411A2" w:rsidRPr="00BD361D" w:rsidRDefault="00F411A2" w:rsidP="007C77FC">
            <w:pPr>
              <w:jc w:val="center"/>
              <w:rPr>
                <w:iCs/>
                <w:sz w:val="24"/>
                <w:szCs w:val="24"/>
              </w:rPr>
            </w:pPr>
            <w:r w:rsidRPr="00CE1965">
              <w:rPr>
                <w:iCs/>
                <w:sz w:val="24"/>
                <w:szCs w:val="24"/>
              </w:rPr>
              <w:t>32362</w:t>
            </w:r>
          </w:p>
        </w:tc>
        <w:tc>
          <w:tcPr>
            <w:tcW w:w="850" w:type="dxa"/>
          </w:tcPr>
          <w:p w14:paraId="20945F74" w14:textId="72EB7A7F" w:rsidR="00F411A2" w:rsidRPr="00BD361D" w:rsidRDefault="00F411A2" w:rsidP="007C77FC">
            <w:pPr>
              <w:jc w:val="center"/>
              <w:cnfStyle w:val="000000000000" w:firstRow="0" w:lastRow="0" w:firstColumn="0" w:lastColumn="0" w:oddVBand="0" w:evenVBand="0" w:oddHBand="0" w:evenHBand="0" w:firstRowFirstColumn="0" w:firstRowLastColumn="0" w:lastRowFirstColumn="0" w:lastRowLastColumn="0"/>
              <w:rPr>
                <w:iCs/>
                <w:sz w:val="24"/>
                <w:szCs w:val="24"/>
              </w:rPr>
            </w:pPr>
            <w:r w:rsidRPr="00CE1965">
              <w:rPr>
                <w:iCs/>
                <w:sz w:val="24"/>
                <w:szCs w:val="24"/>
              </w:rPr>
              <w:t>37189</w:t>
            </w:r>
          </w:p>
        </w:tc>
        <w:tc>
          <w:tcPr>
            <w:cnfStyle w:val="000010000000" w:firstRow="0" w:lastRow="0" w:firstColumn="0" w:lastColumn="0" w:oddVBand="1" w:evenVBand="0" w:oddHBand="0" w:evenHBand="0" w:firstRowFirstColumn="0" w:firstRowLastColumn="0" w:lastRowFirstColumn="0" w:lastRowLastColumn="0"/>
            <w:tcW w:w="1418" w:type="dxa"/>
          </w:tcPr>
          <w:p w14:paraId="771EA8B9" w14:textId="4CC85CA1" w:rsidR="00F411A2" w:rsidRPr="00836849" w:rsidRDefault="00F411A2" w:rsidP="007C77FC">
            <w:pPr>
              <w:jc w:val="center"/>
              <w:rPr>
                <w:sz w:val="24"/>
                <w:szCs w:val="24"/>
              </w:rPr>
            </w:pPr>
            <w:r w:rsidRPr="00836849">
              <w:rPr>
                <w:sz w:val="24"/>
                <w:szCs w:val="24"/>
              </w:rPr>
              <w:t>114,9</w:t>
            </w:r>
          </w:p>
        </w:tc>
      </w:tr>
      <w:tr w:rsidR="00F411A2" w:rsidRPr="00F90B2B" w14:paraId="112C31F2" w14:textId="77777777" w:rsidTr="00CE1965">
        <w:trPr>
          <w:cnfStyle w:val="000000100000" w:firstRow="0" w:lastRow="0" w:firstColumn="0" w:lastColumn="0" w:oddVBand="0" w:evenVBand="0" w:oddHBand="1" w:evenHBand="0" w:firstRowFirstColumn="0" w:firstRowLastColumn="0" w:lastRowFirstColumn="0" w:lastRowLastColumn="0"/>
          <w:trHeight w:val="286"/>
        </w:trPr>
        <w:tc>
          <w:tcPr>
            <w:cnfStyle w:val="000010000000" w:firstRow="0" w:lastRow="0" w:firstColumn="0" w:lastColumn="0" w:oddVBand="1" w:evenVBand="0" w:oddHBand="0" w:evenHBand="0" w:firstRowFirstColumn="0" w:firstRowLastColumn="0" w:lastRowFirstColumn="0" w:lastRowLastColumn="0"/>
            <w:tcW w:w="4567" w:type="dxa"/>
          </w:tcPr>
          <w:p w14:paraId="607B62EB" w14:textId="6784D3BF" w:rsidR="00F411A2" w:rsidRPr="0026076B" w:rsidRDefault="00F411A2" w:rsidP="007C77FC">
            <w:pPr>
              <w:ind w:firstLine="284"/>
              <w:jc w:val="both"/>
              <w:rPr>
                <w:sz w:val="24"/>
                <w:szCs w:val="24"/>
              </w:rPr>
            </w:pPr>
            <w:r w:rsidRPr="0026076B">
              <w:rPr>
                <w:sz w:val="24"/>
                <w:szCs w:val="24"/>
              </w:rPr>
              <w:t>культура</w:t>
            </w:r>
          </w:p>
        </w:tc>
        <w:tc>
          <w:tcPr>
            <w:tcW w:w="1382" w:type="dxa"/>
          </w:tcPr>
          <w:p w14:paraId="788EB2C6" w14:textId="6DBC477C" w:rsidR="00F411A2" w:rsidRPr="002528AF" w:rsidRDefault="00F411A2" w:rsidP="007C77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2528AF">
              <w:rPr>
                <w:sz w:val="24"/>
                <w:szCs w:val="24"/>
              </w:rPr>
              <w:t>руб.</w:t>
            </w:r>
          </w:p>
        </w:tc>
        <w:tc>
          <w:tcPr>
            <w:cnfStyle w:val="000010000000" w:firstRow="0" w:lastRow="0" w:firstColumn="0" w:lastColumn="0" w:oddVBand="1" w:evenVBand="0" w:oddHBand="0" w:evenHBand="0" w:firstRowFirstColumn="0" w:firstRowLastColumn="0" w:lastRowFirstColumn="0" w:lastRowLastColumn="0"/>
            <w:tcW w:w="992" w:type="dxa"/>
          </w:tcPr>
          <w:p w14:paraId="156D5B3B" w14:textId="6B0F5EF9" w:rsidR="00F411A2" w:rsidRPr="00CE1965" w:rsidRDefault="00F411A2" w:rsidP="007C77FC">
            <w:pPr>
              <w:jc w:val="center"/>
              <w:rPr>
                <w:iCs/>
                <w:sz w:val="24"/>
                <w:szCs w:val="24"/>
              </w:rPr>
            </w:pPr>
            <w:r w:rsidRPr="00CE1965">
              <w:rPr>
                <w:iCs/>
                <w:sz w:val="24"/>
                <w:szCs w:val="24"/>
              </w:rPr>
              <w:t>38081</w:t>
            </w:r>
          </w:p>
        </w:tc>
        <w:tc>
          <w:tcPr>
            <w:tcW w:w="850" w:type="dxa"/>
          </w:tcPr>
          <w:p w14:paraId="1F519F4E" w14:textId="47BB6B45" w:rsidR="00F411A2" w:rsidRPr="00CE1965" w:rsidRDefault="00F411A2" w:rsidP="007C77FC">
            <w:pPr>
              <w:jc w:val="center"/>
              <w:cnfStyle w:val="000000100000" w:firstRow="0" w:lastRow="0" w:firstColumn="0" w:lastColumn="0" w:oddVBand="0" w:evenVBand="0" w:oddHBand="1" w:evenHBand="0" w:firstRowFirstColumn="0" w:firstRowLastColumn="0" w:lastRowFirstColumn="0" w:lastRowLastColumn="0"/>
              <w:rPr>
                <w:iCs/>
                <w:sz w:val="24"/>
                <w:szCs w:val="24"/>
              </w:rPr>
            </w:pPr>
            <w:r w:rsidRPr="00CE1965">
              <w:rPr>
                <w:iCs/>
                <w:sz w:val="24"/>
                <w:szCs w:val="24"/>
              </w:rPr>
              <w:t>43545</w:t>
            </w:r>
          </w:p>
        </w:tc>
        <w:tc>
          <w:tcPr>
            <w:cnfStyle w:val="000010000000" w:firstRow="0" w:lastRow="0" w:firstColumn="0" w:lastColumn="0" w:oddVBand="1" w:evenVBand="0" w:oddHBand="0" w:evenHBand="0" w:firstRowFirstColumn="0" w:firstRowLastColumn="0" w:lastRowFirstColumn="0" w:lastRowLastColumn="0"/>
            <w:tcW w:w="1418" w:type="dxa"/>
          </w:tcPr>
          <w:p w14:paraId="19594802" w14:textId="7C0F16CC" w:rsidR="00F411A2" w:rsidRPr="00BD361D" w:rsidRDefault="00F411A2" w:rsidP="007C77FC">
            <w:pPr>
              <w:jc w:val="center"/>
              <w:rPr>
                <w:sz w:val="24"/>
                <w:szCs w:val="24"/>
              </w:rPr>
            </w:pPr>
            <w:r w:rsidRPr="00BD361D">
              <w:rPr>
                <w:sz w:val="24"/>
                <w:szCs w:val="24"/>
              </w:rPr>
              <w:t>114,4</w:t>
            </w:r>
          </w:p>
        </w:tc>
      </w:tr>
    </w:tbl>
    <w:p w14:paraId="14343DE0" w14:textId="77777777" w:rsidR="00C536F8" w:rsidRPr="00C536F8" w:rsidRDefault="00C536F8" w:rsidP="00C536F8">
      <w:pPr>
        <w:pStyle w:val="1"/>
        <w:jc w:val="center"/>
        <w:rPr>
          <w:sz w:val="16"/>
          <w:szCs w:val="16"/>
        </w:rPr>
      </w:pPr>
      <w:bookmarkStart w:id="6" w:name="Par503"/>
      <w:bookmarkEnd w:id="6"/>
    </w:p>
    <w:p w14:paraId="6006C839" w14:textId="03867F82" w:rsidR="006D2D38" w:rsidRDefault="0026310D" w:rsidP="00CE1965">
      <w:pPr>
        <w:pStyle w:val="1"/>
        <w:jc w:val="center"/>
      </w:pPr>
      <w:bookmarkStart w:id="7" w:name="_Toc207262034"/>
      <w:r w:rsidRPr="00CE1965">
        <w:rPr>
          <w:rFonts w:ascii="Times New Roman" w:hAnsi="Times New Roman" w:cs="Times New Roman"/>
          <w:lang w:val="en-US"/>
        </w:rPr>
        <w:t>II</w:t>
      </w:r>
      <w:r w:rsidRPr="00CE1965">
        <w:rPr>
          <w:rFonts w:ascii="Times New Roman" w:hAnsi="Times New Roman" w:cs="Times New Roman"/>
          <w:b w:val="0"/>
          <w:bCs w:val="0"/>
        </w:rPr>
        <w:t xml:space="preserve">. </w:t>
      </w:r>
      <w:r w:rsidRPr="00CE1965">
        <w:rPr>
          <w:rFonts w:ascii="Times New Roman" w:hAnsi="Times New Roman" w:cs="Times New Roman"/>
        </w:rPr>
        <w:t>Экономический потенциал</w:t>
      </w:r>
      <w:bookmarkEnd w:id="7"/>
    </w:p>
    <w:p w14:paraId="24066143" w14:textId="77777777" w:rsidR="001C2BE2" w:rsidRPr="00CE1965" w:rsidRDefault="001C2BE2" w:rsidP="001C2BE2"/>
    <w:p w14:paraId="7F3C1CCD" w14:textId="0A9C1F1A" w:rsidR="0026310D" w:rsidRDefault="0026310D" w:rsidP="00CE1965">
      <w:pPr>
        <w:pStyle w:val="afff4"/>
        <w:numPr>
          <w:ilvl w:val="1"/>
          <w:numId w:val="27"/>
        </w:numPr>
        <w:spacing w:after="0"/>
        <w:jc w:val="center"/>
        <w:outlineLvl w:val="1"/>
        <w:rPr>
          <w:rFonts w:ascii="Times New Roman" w:hAnsi="Times New Roman" w:cs="Times New Roman"/>
          <w:b/>
          <w:bCs/>
          <w:sz w:val="28"/>
          <w:szCs w:val="28"/>
        </w:rPr>
      </w:pPr>
      <w:bookmarkStart w:id="8" w:name="_Toc207262035"/>
      <w:r w:rsidRPr="00A92621">
        <w:rPr>
          <w:rFonts w:ascii="Times New Roman" w:hAnsi="Times New Roman" w:cs="Times New Roman"/>
          <w:b/>
          <w:bCs/>
          <w:sz w:val="28"/>
          <w:szCs w:val="28"/>
        </w:rPr>
        <w:t>Общая характеристика экономики</w:t>
      </w:r>
      <w:bookmarkEnd w:id="8"/>
    </w:p>
    <w:p w14:paraId="2DABE65A" w14:textId="77777777" w:rsidR="001C2BE2" w:rsidRDefault="001C2BE2" w:rsidP="001C2BE2">
      <w:pPr>
        <w:pStyle w:val="afff4"/>
        <w:spacing w:after="0"/>
        <w:ind w:left="1440"/>
        <w:outlineLvl w:val="1"/>
        <w:rPr>
          <w:rFonts w:ascii="Times New Roman" w:hAnsi="Times New Roman" w:cs="Times New Roman"/>
          <w:b/>
          <w:bCs/>
          <w:sz w:val="28"/>
          <w:szCs w:val="28"/>
        </w:rPr>
      </w:pPr>
    </w:p>
    <w:p w14:paraId="12F134F0" w14:textId="49AECA81" w:rsidR="00AB1BB6" w:rsidRPr="00AB1BB6" w:rsidRDefault="00AB1BB6" w:rsidP="00120DEE">
      <w:pPr>
        <w:pStyle w:val="afff4"/>
        <w:spacing w:after="0" w:line="240" w:lineRule="auto"/>
        <w:ind w:left="0" w:firstLine="720"/>
        <w:jc w:val="both"/>
        <w:outlineLvl w:val="1"/>
        <w:rPr>
          <w:rFonts w:ascii="Times New Roman" w:hAnsi="Times New Roman" w:cs="Times New Roman"/>
          <w:bCs/>
          <w:sz w:val="28"/>
          <w:szCs w:val="28"/>
        </w:rPr>
      </w:pPr>
      <w:r w:rsidRPr="00AB1BB6">
        <w:rPr>
          <w:rFonts w:ascii="Times New Roman" w:hAnsi="Times New Roman" w:cs="Times New Roman"/>
          <w:bCs/>
          <w:sz w:val="28"/>
          <w:szCs w:val="28"/>
        </w:rPr>
        <w:t>Приоритетами социально-экономической политики</w:t>
      </w:r>
      <w:r>
        <w:rPr>
          <w:rFonts w:ascii="Times New Roman" w:hAnsi="Times New Roman" w:cs="Times New Roman"/>
          <w:bCs/>
          <w:sz w:val="28"/>
          <w:szCs w:val="28"/>
        </w:rPr>
        <w:t xml:space="preserve"> Афанасьевского муниципального округа</w:t>
      </w:r>
      <w:r w:rsidRPr="00AB1BB6">
        <w:rPr>
          <w:rFonts w:ascii="Times New Roman" w:hAnsi="Times New Roman" w:cs="Times New Roman"/>
          <w:bCs/>
          <w:sz w:val="28"/>
          <w:szCs w:val="28"/>
        </w:rPr>
        <w:t xml:space="preserve">, направленными на реализацию главной стратегической цели социально-экономического развития </w:t>
      </w:r>
      <w:r>
        <w:rPr>
          <w:rFonts w:ascii="Times New Roman" w:hAnsi="Times New Roman" w:cs="Times New Roman"/>
          <w:bCs/>
          <w:sz w:val="28"/>
          <w:szCs w:val="28"/>
        </w:rPr>
        <w:t>округа</w:t>
      </w:r>
      <w:r w:rsidRPr="00AB1BB6">
        <w:rPr>
          <w:rFonts w:ascii="Times New Roman" w:hAnsi="Times New Roman" w:cs="Times New Roman"/>
          <w:bCs/>
          <w:sz w:val="28"/>
          <w:szCs w:val="28"/>
        </w:rPr>
        <w:t>, являются:</w:t>
      </w:r>
    </w:p>
    <w:p w14:paraId="4A8883B9" w14:textId="3324E6BC" w:rsidR="00AB1BB6" w:rsidRPr="00AB1BB6" w:rsidRDefault="00AB1BB6" w:rsidP="00120DEE">
      <w:pPr>
        <w:pStyle w:val="afff4"/>
        <w:spacing w:after="0" w:line="240" w:lineRule="auto"/>
        <w:ind w:left="0" w:firstLine="720"/>
        <w:jc w:val="both"/>
        <w:outlineLvl w:val="1"/>
        <w:rPr>
          <w:rFonts w:ascii="Times New Roman" w:hAnsi="Times New Roman" w:cs="Times New Roman"/>
          <w:bCs/>
          <w:sz w:val="28"/>
          <w:szCs w:val="28"/>
        </w:rPr>
      </w:pPr>
      <w:r w:rsidRPr="00AB1BB6">
        <w:rPr>
          <w:rFonts w:ascii="Times New Roman" w:hAnsi="Times New Roman" w:cs="Times New Roman"/>
          <w:b/>
          <w:bCs/>
          <w:sz w:val="28"/>
          <w:szCs w:val="28"/>
        </w:rPr>
        <w:t>Развитие человеческого капитала</w:t>
      </w:r>
      <w:r w:rsidRPr="00AB1BB6">
        <w:rPr>
          <w:rFonts w:ascii="Times New Roman" w:hAnsi="Times New Roman" w:cs="Times New Roman"/>
          <w:bCs/>
          <w:sz w:val="28"/>
          <w:szCs w:val="28"/>
        </w:rPr>
        <w:t xml:space="preserve"> – сохранение и всестороннее развитие личностного потенциала </w:t>
      </w:r>
      <w:r>
        <w:rPr>
          <w:rFonts w:ascii="Times New Roman" w:hAnsi="Times New Roman" w:cs="Times New Roman"/>
          <w:bCs/>
          <w:sz w:val="28"/>
          <w:szCs w:val="28"/>
        </w:rPr>
        <w:t>населения</w:t>
      </w:r>
      <w:r w:rsidRPr="00AB1BB6">
        <w:rPr>
          <w:rFonts w:ascii="Times New Roman" w:hAnsi="Times New Roman" w:cs="Times New Roman"/>
          <w:bCs/>
          <w:sz w:val="28"/>
          <w:szCs w:val="28"/>
        </w:rPr>
        <w:t xml:space="preserve"> на основе современных здоровьесберегающих, образовательных, культурных, творческих, спортивных компетенций; формирование в </w:t>
      </w:r>
      <w:r>
        <w:rPr>
          <w:rFonts w:ascii="Times New Roman" w:hAnsi="Times New Roman" w:cs="Times New Roman"/>
          <w:bCs/>
          <w:sz w:val="28"/>
          <w:szCs w:val="28"/>
        </w:rPr>
        <w:t>округе</w:t>
      </w:r>
      <w:r w:rsidRPr="00AB1BB6">
        <w:rPr>
          <w:rFonts w:ascii="Times New Roman" w:hAnsi="Times New Roman" w:cs="Times New Roman"/>
          <w:bCs/>
          <w:sz w:val="28"/>
          <w:szCs w:val="28"/>
        </w:rPr>
        <w:t xml:space="preserve"> благоприятной социокультурной среды для опережающего развития личности.</w:t>
      </w:r>
    </w:p>
    <w:p w14:paraId="7232344F" w14:textId="77777777" w:rsidR="00AB1BB6" w:rsidRPr="00AB1BB6" w:rsidRDefault="00AB1BB6" w:rsidP="00120DEE">
      <w:pPr>
        <w:pStyle w:val="afff4"/>
        <w:spacing w:after="0" w:line="240" w:lineRule="auto"/>
        <w:ind w:left="0" w:firstLine="720"/>
        <w:jc w:val="both"/>
        <w:outlineLvl w:val="1"/>
        <w:rPr>
          <w:rFonts w:ascii="Times New Roman" w:hAnsi="Times New Roman" w:cs="Times New Roman"/>
          <w:bCs/>
          <w:sz w:val="28"/>
          <w:szCs w:val="28"/>
        </w:rPr>
      </w:pPr>
      <w:r w:rsidRPr="00AB1BB6">
        <w:rPr>
          <w:rFonts w:ascii="Times New Roman" w:hAnsi="Times New Roman" w:cs="Times New Roman"/>
          <w:b/>
          <w:bCs/>
          <w:sz w:val="28"/>
          <w:szCs w:val="28"/>
        </w:rPr>
        <w:t>Рост экономического потенциала</w:t>
      </w:r>
      <w:r w:rsidRPr="00AB1BB6">
        <w:rPr>
          <w:rFonts w:ascii="Times New Roman" w:hAnsi="Times New Roman" w:cs="Times New Roman"/>
          <w:bCs/>
          <w:sz w:val="28"/>
          <w:szCs w:val="28"/>
        </w:rPr>
        <w:t xml:space="preserve"> комплексным развитием природного, материально-технического, производственного, человеческого и финансового ресурсов. </w:t>
      </w:r>
    </w:p>
    <w:p w14:paraId="0B0DAE51" w14:textId="2815BC87" w:rsidR="00AB1BB6" w:rsidRPr="00AB1BB6" w:rsidRDefault="00AB1BB6" w:rsidP="00120DEE">
      <w:pPr>
        <w:pStyle w:val="afff4"/>
        <w:spacing w:after="0" w:line="240" w:lineRule="auto"/>
        <w:ind w:left="0" w:firstLine="720"/>
        <w:jc w:val="both"/>
        <w:outlineLvl w:val="1"/>
        <w:rPr>
          <w:rFonts w:ascii="Times New Roman" w:hAnsi="Times New Roman" w:cs="Times New Roman"/>
          <w:bCs/>
          <w:sz w:val="28"/>
          <w:szCs w:val="28"/>
        </w:rPr>
      </w:pPr>
      <w:r>
        <w:rPr>
          <w:rFonts w:ascii="Times New Roman" w:hAnsi="Times New Roman" w:cs="Times New Roman"/>
          <w:bCs/>
          <w:sz w:val="28"/>
          <w:szCs w:val="28"/>
        </w:rPr>
        <w:t>О</w:t>
      </w:r>
      <w:r w:rsidRPr="00AB1BB6">
        <w:rPr>
          <w:rFonts w:ascii="Times New Roman" w:hAnsi="Times New Roman" w:cs="Times New Roman"/>
          <w:bCs/>
          <w:sz w:val="28"/>
          <w:szCs w:val="28"/>
        </w:rPr>
        <w:t>круг обладает значительными земельными ресурсами, в том числе сельскохозяйственными угодьями. Производственный потенциал района характеризуется уровнем</w:t>
      </w:r>
      <w:r>
        <w:rPr>
          <w:rFonts w:ascii="Times New Roman" w:hAnsi="Times New Roman" w:cs="Times New Roman"/>
          <w:bCs/>
          <w:sz w:val="28"/>
          <w:szCs w:val="28"/>
        </w:rPr>
        <w:t xml:space="preserve"> лесопромышленного производства,</w:t>
      </w:r>
      <w:r w:rsidRPr="00AB1BB6">
        <w:rPr>
          <w:rFonts w:ascii="Times New Roman" w:hAnsi="Times New Roman" w:cs="Times New Roman"/>
          <w:bCs/>
          <w:sz w:val="28"/>
          <w:szCs w:val="28"/>
        </w:rPr>
        <w:t xml:space="preserve"> сель</w:t>
      </w:r>
      <w:r>
        <w:rPr>
          <w:rFonts w:ascii="Times New Roman" w:hAnsi="Times New Roman" w:cs="Times New Roman"/>
          <w:bCs/>
          <w:sz w:val="28"/>
          <w:szCs w:val="28"/>
        </w:rPr>
        <w:t>скохозяйственного производства.</w:t>
      </w:r>
    </w:p>
    <w:p w14:paraId="4F65AE8F" w14:textId="48E1F6A9" w:rsidR="00AB1BB6" w:rsidRPr="00AB1BB6" w:rsidRDefault="00AB1BB6" w:rsidP="00AB1BB6">
      <w:pPr>
        <w:pStyle w:val="afff4"/>
        <w:spacing w:after="0" w:line="240" w:lineRule="auto"/>
        <w:ind w:left="0" w:firstLine="720"/>
        <w:jc w:val="both"/>
        <w:outlineLvl w:val="1"/>
        <w:rPr>
          <w:rFonts w:ascii="Times New Roman" w:hAnsi="Times New Roman" w:cs="Times New Roman"/>
          <w:bCs/>
          <w:sz w:val="28"/>
          <w:szCs w:val="28"/>
        </w:rPr>
      </w:pPr>
      <w:r w:rsidRPr="00AB1BB6">
        <w:rPr>
          <w:rFonts w:ascii="Times New Roman" w:hAnsi="Times New Roman" w:cs="Times New Roman"/>
          <w:b/>
          <w:bCs/>
          <w:sz w:val="28"/>
          <w:szCs w:val="28"/>
        </w:rPr>
        <w:t>Формирование современной и безопасной городской среды</w:t>
      </w:r>
      <w:r w:rsidRPr="00AB1BB6">
        <w:rPr>
          <w:rFonts w:ascii="Times New Roman" w:hAnsi="Times New Roman" w:cs="Times New Roman"/>
          <w:bCs/>
          <w:sz w:val="28"/>
          <w:szCs w:val="28"/>
        </w:rPr>
        <w:t xml:space="preserve"> – обеспечение растущих потребностей населения в повышении комфортности и безопасности среды проживания, модернизации объектов жилищно-коммунальной инфраструктуры, росте их энергетической эффективности, улучшении качества жилищно-коммунальных услуг, повышении уровня безопасности жилищного фонда и инженерно-технической инфраструктуры, а также энергобезопасности и экологической устойчивости </w:t>
      </w:r>
      <w:r>
        <w:rPr>
          <w:rFonts w:ascii="Times New Roman" w:hAnsi="Times New Roman" w:cs="Times New Roman"/>
          <w:bCs/>
          <w:sz w:val="28"/>
          <w:szCs w:val="28"/>
        </w:rPr>
        <w:t>округа</w:t>
      </w:r>
      <w:r w:rsidRPr="00AB1BB6">
        <w:rPr>
          <w:rFonts w:ascii="Times New Roman" w:hAnsi="Times New Roman" w:cs="Times New Roman"/>
          <w:bCs/>
          <w:sz w:val="28"/>
          <w:szCs w:val="28"/>
        </w:rPr>
        <w:t>. Создан</w:t>
      </w:r>
      <w:r>
        <w:rPr>
          <w:rFonts w:ascii="Times New Roman" w:hAnsi="Times New Roman" w:cs="Times New Roman"/>
          <w:bCs/>
          <w:sz w:val="28"/>
          <w:szCs w:val="28"/>
        </w:rPr>
        <w:t>ие дорожно-транспортной системы,</w:t>
      </w:r>
      <w:r w:rsidRPr="00AB1BB6">
        <w:rPr>
          <w:rFonts w:ascii="Times New Roman" w:hAnsi="Times New Roman" w:cs="Times New Roman"/>
          <w:bCs/>
          <w:sz w:val="28"/>
          <w:szCs w:val="28"/>
        </w:rPr>
        <w:t xml:space="preserve"> удобной для жизни населения, связанной с международной транспортной системой.</w:t>
      </w:r>
      <w:r w:rsidR="00C90504">
        <w:rPr>
          <w:rFonts w:ascii="Times New Roman" w:hAnsi="Times New Roman" w:cs="Times New Roman"/>
          <w:bCs/>
          <w:sz w:val="28"/>
          <w:szCs w:val="28"/>
        </w:rPr>
        <w:t xml:space="preserve"> </w:t>
      </w:r>
    </w:p>
    <w:p w14:paraId="606DADE0" w14:textId="72F253DE" w:rsidR="008C607A" w:rsidRDefault="008C607A" w:rsidP="00E72973">
      <w:pPr>
        <w:ind w:firstLine="709"/>
        <w:jc w:val="both"/>
        <w:rPr>
          <w:sz w:val="28"/>
          <w:szCs w:val="28"/>
        </w:rPr>
      </w:pPr>
      <w:r w:rsidRPr="008C607A">
        <w:rPr>
          <w:sz w:val="28"/>
          <w:szCs w:val="28"/>
        </w:rPr>
        <w:t xml:space="preserve">Ввиду отсутствия на территории муниципального образования </w:t>
      </w:r>
      <w:r>
        <w:rPr>
          <w:sz w:val="28"/>
          <w:szCs w:val="28"/>
        </w:rPr>
        <w:t>Афанасьевский муниципальный округ</w:t>
      </w:r>
      <w:r w:rsidRPr="008C607A">
        <w:rPr>
          <w:sz w:val="28"/>
          <w:szCs w:val="28"/>
        </w:rPr>
        <w:t xml:space="preserve"> </w:t>
      </w:r>
      <w:r w:rsidR="0044692E">
        <w:rPr>
          <w:sz w:val="28"/>
          <w:szCs w:val="28"/>
        </w:rPr>
        <w:t xml:space="preserve">Кировской области </w:t>
      </w:r>
      <w:r w:rsidRPr="008C607A">
        <w:rPr>
          <w:sz w:val="28"/>
          <w:szCs w:val="28"/>
        </w:rPr>
        <w:t xml:space="preserve">градообразующего предприятия и крупных производственных организаций, основу экономики муниципального образования составляют: малое </w:t>
      </w:r>
      <w:r>
        <w:rPr>
          <w:sz w:val="28"/>
          <w:szCs w:val="28"/>
        </w:rPr>
        <w:t>и среднее</w:t>
      </w:r>
      <w:r w:rsidR="00E72973">
        <w:rPr>
          <w:sz w:val="28"/>
          <w:szCs w:val="28"/>
        </w:rPr>
        <w:t xml:space="preserve"> п</w:t>
      </w:r>
      <w:r w:rsidRPr="008C607A">
        <w:rPr>
          <w:sz w:val="28"/>
          <w:szCs w:val="28"/>
        </w:rPr>
        <w:t>редпринимательство, организации коммунальной сферы, а также учреждения бюджетного сектора.</w:t>
      </w:r>
    </w:p>
    <w:p w14:paraId="1267C229" w14:textId="54B0300F" w:rsidR="005F07BB" w:rsidRDefault="008C607A" w:rsidP="001664E0">
      <w:pPr>
        <w:ind w:firstLine="709"/>
        <w:jc w:val="both"/>
        <w:rPr>
          <w:sz w:val="28"/>
          <w:szCs w:val="28"/>
        </w:rPr>
      </w:pPr>
      <w:r w:rsidRPr="008C607A">
        <w:rPr>
          <w:sz w:val="28"/>
          <w:szCs w:val="28"/>
        </w:rPr>
        <w:t xml:space="preserve">Основными видами экономической деятельности в </w:t>
      </w:r>
      <w:r w:rsidR="00352D1D">
        <w:rPr>
          <w:sz w:val="28"/>
          <w:szCs w:val="28"/>
        </w:rPr>
        <w:t>округе</w:t>
      </w:r>
      <w:r w:rsidRPr="008C607A">
        <w:rPr>
          <w:sz w:val="28"/>
          <w:szCs w:val="28"/>
        </w:rPr>
        <w:t xml:space="preserve"> являются: сельское и лесное хозяйство</w:t>
      </w:r>
      <w:r>
        <w:rPr>
          <w:sz w:val="28"/>
          <w:szCs w:val="28"/>
        </w:rPr>
        <w:t xml:space="preserve">, </w:t>
      </w:r>
      <w:r w:rsidRPr="008C607A">
        <w:rPr>
          <w:sz w:val="28"/>
          <w:szCs w:val="28"/>
        </w:rPr>
        <w:t xml:space="preserve">торговля, транспортировка и хранение (в основном </w:t>
      </w:r>
      <w:r>
        <w:rPr>
          <w:sz w:val="28"/>
          <w:szCs w:val="28"/>
        </w:rPr>
        <w:t>грузоперевозки</w:t>
      </w:r>
      <w:r w:rsidRPr="008C607A">
        <w:rPr>
          <w:sz w:val="28"/>
          <w:szCs w:val="28"/>
        </w:rPr>
        <w:t>)</w:t>
      </w:r>
      <w:r>
        <w:rPr>
          <w:sz w:val="28"/>
          <w:szCs w:val="28"/>
        </w:rPr>
        <w:t>, коммунальное хозяйство.</w:t>
      </w:r>
    </w:p>
    <w:p w14:paraId="04A5423D" w14:textId="2BE2EBEB" w:rsidR="0095445E" w:rsidRDefault="00122BC9" w:rsidP="001664E0">
      <w:pPr>
        <w:ind w:firstLine="709"/>
        <w:jc w:val="both"/>
        <w:rPr>
          <w:sz w:val="28"/>
          <w:szCs w:val="28"/>
        </w:rPr>
      </w:pPr>
      <w:r w:rsidRPr="00122BC9">
        <w:rPr>
          <w:sz w:val="28"/>
          <w:szCs w:val="28"/>
        </w:rPr>
        <w:t>Ведущие позиции в экономике Афанасьевского муниципального округа занимают лесная отрасль, сельское хозяйство, а также торговля.</w:t>
      </w:r>
    </w:p>
    <w:p w14:paraId="3A853DFC" w14:textId="56CAE434" w:rsidR="00122BC9" w:rsidRDefault="00122BC9" w:rsidP="001664E0">
      <w:pPr>
        <w:ind w:firstLine="709"/>
        <w:jc w:val="both"/>
        <w:rPr>
          <w:sz w:val="28"/>
          <w:szCs w:val="28"/>
        </w:rPr>
      </w:pPr>
      <w:r w:rsidRPr="00122BC9">
        <w:rPr>
          <w:sz w:val="28"/>
          <w:szCs w:val="28"/>
        </w:rPr>
        <w:t>Промышленность округа представлена, в основном, предприятиями производства и переработки древесины – это субъекты малого бизнеса.</w:t>
      </w:r>
    </w:p>
    <w:p w14:paraId="1B9C93E3" w14:textId="77777777" w:rsidR="006C7901" w:rsidRDefault="006C7901" w:rsidP="001664E0">
      <w:pPr>
        <w:ind w:firstLine="709"/>
        <w:jc w:val="both"/>
        <w:rPr>
          <w:sz w:val="28"/>
          <w:szCs w:val="28"/>
        </w:rPr>
      </w:pPr>
    </w:p>
    <w:p w14:paraId="2ADF8F91" w14:textId="77777777" w:rsidR="006C7901" w:rsidRDefault="006C7901" w:rsidP="001664E0">
      <w:pPr>
        <w:ind w:firstLine="709"/>
        <w:jc w:val="both"/>
        <w:rPr>
          <w:sz w:val="28"/>
          <w:szCs w:val="28"/>
        </w:rPr>
      </w:pPr>
    </w:p>
    <w:p w14:paraId="5D938125" w14:textId="005F6426" w:rsidR="006C7901" w:rsidRDefault="006C7901" w:rsidP="006C7901">
      <w:pPr>
        <w:jc w:val="both"/>
        <w:rPr>
          <w:sz w:val="28"/>
          <w:szCs w:val="28"/>
        </w:rPr>
      </w:pPr>
      <w:r>
        <w:rPr>
          <w:noProof/>
          <w:sz w:val="28"/>
          <w:szCs w:val="28"/>
        </w:rPr>
        <w:lastRenderedPageBreak/>
        <w:drawing>
          <wp:inline distT="0" distB="0" distL="0" distR="0" wp14:anchorId="4BD13ECF" wp14:editId="061AB016">
            <wp:extent cx="5775753" cy="37719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5818896" cy="3800075"/>
                    </a:xfrm>
                    <a:prstGeom prst="rect">
                      <a:avLst/>
                    </a:prstGeom>
                    <a:noFill/>
                  </pic:spPr>
                </pic:pic>
              </a:graphicData>
            </a:graphic>
          </wp:inline>
        </w:drawing>
      </w:r>
    </w:p>
    <w:p w14:paraId="179C33F1" w14:textId="77777777" w:rsidR="006C7901" w:rsidRDefault="006C7901" w:rsidP="001664E0">
      <w:pPr>
        <w:ind w:firstLine="709"/>
        <w:jc w:val="both"/>
        <w:rPr>
          <w:sz w:val="28"/>
          <w:szCs w:val="28"/>
        </w:rPr>
      </w:pPr>
    </w:p>
    <w:p w14:paraId="24A7AEEF" w14:textId="74FCBA96" w:rsidR="00122BC9" w:rsidRDefault="00122BC9" w:rsidP="001664E0">
      <w:pPr>
        <w:ind w:firstLine="709"/>
        <w:jc w:val="both"/>
        <w:rPr>
          <w:sz w:val="28"/>
          <w:szCs w:val="28"/>
        </w:rPr>
      </w:pPr>
      <w:r w:rsidRPr="00122BC9">
        <w:rPr>
          <w:sz w:val="28"/>
          <w:szCs w:val="28"/>
        </w:rPr>
        <w:t>Хозяйствующими субъектами за 2024 год заготовлено древесины 645,7 тыс. куб. м, что выше уровня предыдущего года на 19,5% (в 2023 заготовлено 540,4 тыс. куб. м), также увеличилось производство пиломатериалов на 19,0% (со 119,0 до 151,4 тыс. куб. м.).</w:t>
      </w:r>
    </w:p>
    <w:p w14:paraId="4E801EF4" w14:textId="7FB43BDA" w:rsidR="00122BC9" w:rsidRDefault="00122BC9" w:rsidP="001664E0">
      <w:pPr>
        <w:ind w:firstLine="709"/>
        <w:jc w:val="both"/>
        <w:rPr>
          <w:sz w:val="28"/>
          <w:szCs w:val="28"/>
        </w:rPr>
      </w:pPr>
      <w:r w:rsidRPr="00122BC9">
        <w:rPr>
          <w:sz w:val="28"/>
          <w:szCs w:val="28"/>
        </w:rPr>
        <w:t>Производством сельскохозяйственной продукции на территории округа занима</w:t>
      </w:r>
      <w:r>
        <w:rPr>
          <w:sz w:val="28"/>
          <w:szCs w:val="28"/>
        </w:rPr>
        <w:t>ются</w:t>
      </w:r>
      <w:r w:rsidRPr="00122BC9">
        <w:rPr>
          <w:sz w:val="28"/>
          <w:szCs w:val="28"/>
        </w:rPr>
        <w:t xml:space="preserve"> 8 сельхозпредприятий.</w:t>
      </w:r>
      <w:r>
        <w:rPr>
          <w:sz w:val="28"/>
          <w:szCs w:val="28"/>
        </w:rPr>
        <w:t xml:space="preserve"> Данными предприятиями в 2024 году произведено сельхозпродукции на сумму 697,1 млн. рублей, что меньше на 1,9 %</w:t>
      </w:r>
      <w:r w:rsidR="00B8370D">
        <w:rPr>
          <w:sz w:val="28"/>
          <w:szCs w:val="28"/>
        </w:rPr>
        <w:t xml:space="preserve"> чем в 2023 году (2023 – 710,8 млн. рублей).</w:t>
      </w:r>
    </w:p>
    <w:p w14:paraId="39A38C81" w14:textId="465C0C64" w:rsidR="00B8370D" w:rsidRDefault="00B8370D" w:rsidP="001664E0">
      <w:pPr>
        <w:ind w:firstLine="709"/>
        <w:jc w:val="both"/>
        <w:rPr>
          <w:sz w:val="28"/>
          <w:szCs w:val="28"/>
        </w:rPr>
      </w:pPr>
      <w:r>
        <w:rPr>
          <w:sz w:val="28"/>
          <w:szCs w:val="28"/>
        </w:rPr>
        <w:t>О</w:t>
      </w:r>
      <w:r w:rsidRPr="00B8370D">
        <w:rPr>
          <w:sz w:val="28"/>
          <w:szCs w:val="28"/>
        </w:rPr>
        <w:t>борот розничной торговли и общественного питания в 2024 году составил 2 млрд. 401,5 млн. рублей</w:t>
      </w:r>
      <w:r>
        <w:rPr>
          <w:sz w:val="28"/>
          <w:szCs w:val="28"/>
        </w:rPr>
        <w:t>, выше, чем в предыдущем году на 11,5 %</w:t>
      </w:r>
      <w:r w:rsidRPr="00B8370D">
        <w:rPr>
          <w:sz w:val="28"/>
          <w:szCs w:val="28"/>
        </w:rPr>
        <w:t xml:space="preserve"> (2023г. – 2 млрд. 154 млн. рублей).</w:t>
      </w:r>
    </w:p>
    <w:p w14:paraId="5F9D50DB" w14:textId="77777777" w:rsidR="006C7901" w:rsidRPr="006C7901" w:rsidRDefault="006C7901" w:rsidP="001664E0">
      <w:pPr>
        <w:ind w:firstLine="709"/>
        <w:jc w:val="both"/>
        <w:rPr>
          <w:sz w:val="16"/>
          <w:szCs w:val="16"/>
        </w:rPr>
      </w:pPr>
    </w:p>
    <w:p w14:paraId="0A3D3704" w14:textId="0816F0DC" w:rsidR="0026310D" w:rsidRDefault="005305DD" w:rsidP="00CE1965">
      <w:pPr>
        <w:pStyle w:val="2"/>
        <w:jc w:val="center"/>
        <w:rPr>
          <w:sz w:val="28"/>
          <w:szCs w:val="28"/>
        </w:rPr>
      </w:pPr>
      <w:r w:rsidRPr="00EE0E47">
        <w:rPr>
          <w:rFonts w:ascii="Times New Roman" w:hAnsi="Times New Roman" w:cs="Times New Roman"/>
          <w:i w:val="0"/>
          <w:iCs w:val="0"/>
          <w:sz w:val="28"/>
          <w:szCs w:val="28"/>
        </w:rPr>
        <w:t xml:space="preserve">2. </w:t>
      </w:r>
      <w:bookmarkStart w:id="9" w:name="_Toc207262037"/>
      <w:r w:rsidR="0026310D" w:rsidRPr="00CE1965">
        <w:rPr>
          <w:rFonts w:ascii="Times New Roman" w:hAnsi="Times New Roman" w:cs="Times New Roman"/>
          <w:i w:val="0"/>
          <w:iCs w:val="0"/>
          <w:sz w:val="28"/>
          <w:szCs w:val="28"/>
        </w:rPr>
        <w:t>Промышленность</w:t>
      </w:r>
      <w:bookmarkEnd w:id="9"/>
    </w:p>
    <w:p w14:paraId="6FAE28BE" w14:textId="4044CAFA" w:rsidR="00F16E68" w:rsidRPr="00001DE8" w:rsidRDefault="00F16E68" w:rsidP="00F16E68">
      <w:pPr>
        <w:ind w:firstLine="709"/>
        <w:jc w:val="both"/>
        <w:rPr>
          <w:sz w:val="28"/>
          <w:szCs w:val="28"/>
        </w:rPr>
      </w:pPr>
      <w:bookmarkStart w:id="10" w:name="_Toc207262038"/>
      <w:r w:rsidRPr="00001DE8">
        <w:rPr>
          <w:sz w:val="28"/>
          <w:szCs w:val="28"/>
        </w:rPr>
        <w:t xml:space="preserve">Объем промышленного производства в Афанасьевском муниципальном округе за </w:t>
      </w:r>
      <w:r w:rsidRPr="00835D1D">
        <w:rPr>
          <w:sz w:val="28"/>
          <w:szCs w:val="28"/>
        </w:rPr>
        <w:t xml:space="preserve">2024 год </w:t>
      </w:r>
      <w:r w:rsidRPr="00001DE8">
        <w:rPr>
          <w:sz w:val="28"/>
          <w:szCs w:val="28"/>
        </w:rPr>
        <w:t xml:space="preserve">составил </w:t>
      </w:r>
      <w:r>
        <w:rPr>
          <w:sz w:val="28"/>
          <w:szCs w:val="28"/>
        </w:rPr>
        <w:t>972 104</w:t>
      </w:r>
      <w:r w:rsidRPr="00001DE8">
        <w:rPr>
          <w:sz w:val="28"/>
          <w:szCs w:val="28"/>
        </w:rPr>
        <w:t>,</w:t>
      </w:r>
      <w:r>
        <w:rPr>
          <w:sz w:val="28"/>
          <w:szCs w:val="28"/>
        </w:rPr>
        <w:t>5</w:t>
      </w:r>
      <w:r w:rsidRPr="00001DE8">
        <w:rPr>
          <w:sz w:val="28"/>
          <w:szCs w:val="28"/>
        </w:rPr>
        <w:t xml:space="preserve"> тыс. рублей, в том числе по крупным и средним организациям –</w:t>
      </w:r>
      <w:r>
        <w:rPr>
          <w:sz w:val="28"/>
          <w:szCs w:val="28"/>
        </w:rPr>
        <w:t xml:space="preserve"> 155 107</w:t>
      </w:r>
      <w:r w:rsidRPr="00001DE8">
        <w:rPr>
          <w:sz w:val="28"/>
          <w:szCs w:val="28"/>
        </w:rPr>
        <w:t>,0 тыс. рублей. Индекс промышленного производства составил 1</w:t>
      </w:r>
      <w:r w:rsidR="00835D1D">
        <w:rPr>
          <w:sz w:val="28"/>
          <w:szCs w:val="28"/>
        </w:rPr>
        <w:t>11</w:t>
      </w:r>
      <w:r w:rsidRPr="00001DE8">
        <w:rPr>
          <w:sz w:val="28"/>
          <w:szCs w:val="28"/>
        </w:rPr>
        <w:t>,</w:t>
      </w:r>
      <w:r w:rsidR="00835D1D">
        <w:rPr>
          <w:sz w:val="28"/>
          <w:szCs w:val="28"/>
        </w:rPr>
        <w:t>7</w:t>
      </w:r>
      <w:r w:rsidRPr="00001DE8">
        <w:rPr>
          <w:sz w:val="28"/>
          <w:szCs w:val="28"/>
        </w:rPr>
        <w:t xml:space="preserve"> % к 202</w:t>
      </w:r>
      <w:r w:rsidR="00835D1D">
        <w:rPr>
          <w:sz w:val="28"/>
          <w:szCs w:val="28"/>
        </w:rPr>
        <w:t>3</w:t>
      </w:r>
      <w:r w:rsidRPr="00001DE8">
        <w:rPr>
          <w:sz w:val="28"/>
          <w:szCs w:val="28"/>
        </w:rPr>
        <w:t xml:space="preserve"> году.</w:t>
      </w:r>
    </w:p>
    <w:p w14:paraId="075DFD55" w14:textId="77777777" w:rsidR="00F16E68" w:rsidRDefault="00F16E68" w:rsidP="00F16E68">
      <w:pPr>
        <w:ind w:firstLine="709"/>
        <w:jc w:val="both"/>
        <w:rPr>
          <w:sz w:val="28"/>
          <w:szCs w:val="28"/>
        </w:rPr>
      </w:pPr>
      <w:r w:rsidRPr="00001DE8">
        <w:rPr>
          <w:sz w:val="28"/>
          <w:szCs w:val="28"/>
        </w:rPr>
        <w:t>За 2024 год объем промышленного производства составил 972 104,5 тыс. рублей, в том числе по крупным и средним организациям – 155 107,0 тыс. рублей. Индекс промышленного производства составил 111,7 % к 2023 году.</w:t>
      </w:r>
    </w:p>
    <w:p w14:paraId="3BCC668B" w14:textId="38B4ACE1" w:rsidR="00F16E68" w:rsidRDefault="00F16E68" w:rsidP="00F16E68">
      <w:pPr>
        <w:ind w:firstLine="709"/>
        <w:jc w:val="both"/>
        <w:rPr>
          <w:sz w:val="28"/>
          <w:szCs w:val="28"/>
        </w:rPr>
      </w:pPr>
      <w:r w:rsidRPr="00124B19">
        <w:rPr>
          <w:sz w:val="28"/>
          <w:szCs w:val="28"/>
        </w:rPr>
        <w:t xml:space="preserve">Одна из ключевых отраслей </w:t>
      </w:r>
      <w:r w:rsidRPr="00001DE8">
        <w:rPr>
          <w:sz w:val="28"/>
          <w:szCs w:val="28"/>
        </w:rPr>
        <w:t>в Афанасьевском муниципальном округе</w:t>
      </w:r>
      <w:r w:rsidR="00124B19">
        <w:rPr>
          <w:sz w:val="28"/>
          <w:szCs w:val="28"/>
        </w:rPr>
        <w:t xml:space="preserve"> –</w:t>
      </w:r>
      <w:r>
        <w:rPr>
          <w:sz w:val="28"/>
          <w:szCs w:val="28"/>
        </w:rPr>
        <w:t xml:space="preserve"> о</w:t>
      </w:r>
      <w:r w:rsidRPr="00CE1965">
        <w:rPr>
          <w:sz w:val="28"/>
          <w:szCs w:val="28"/>
        </w:rPr>
        <w:t xml:space="preserve">бработка древесины и производство </w:t>
      </w:r>
      <w:r w:rsidR="00CB0AA4">
        <w:rPr>
          <w:sz w:val="28"/>
          <w:szCs w:val="28"/>
        </w:rPr>
        <w:t>пиломатериалов</w:t>
      </w:r>
      <w:r w:rsidRPr="00CE1965">
        <w:rPr>
          <w:sz w:val="28"/>
          <w:szCs w:val="28"/>
        </w:rPr>
        <w:t xml:space="preserve">, </w:t>
      </w:r>
      <w:r>
        <w:rPr>
          <w:sz w:val="28"/>
          <w:szCs w:val="28"/>
        </w:rPr>
        <w:t xml:space="preserve">представлена компаниями </w:t>
      </w:r>
      <w:r w:rsidRPr="003B2937">
        <w:rPr>
          <w:sz w:val="28"/>
          <w:szCs w:val="28"/>
        </w:rPr>
        <w:t xml:space="preserve">ОАО «Агрофирма «Гордино», ООО «Ритм», ООО «Бик», ООО «Гординский лес», ТНВ «Ванино», ИП Братчиков С.Е., ИП Варанкин В.Д., ИП </w:t>
      </w:r>
      <w:r w:rsidRPr="003B2937">
        <w:rPr>
          <w:sz w:val="28"/>
          <w:szCs w:val="28"/>
        </w:rPr>
        <w:lastRenderedPageBreak/>
        <w:t>Черанев В.Г., ИП Габов А.Г., ИП Кытманов Е.А., ИП Смирнов В.Н., ИП Жарков А.Д.</w:t>
      </w:r>
    </w:p>
    <w:p w14:paraId="5C1F073A" w14:textId="37BEC23C" w:rsidR="00CB0AA4" w:rsidRPr="00CB0AA4" w:rsidRDefault="00CB0AA4" w:rsidP="00F16E68">
      <w:pPr>
        <w:ind w:firstLine="709"/>
        <w:jc w:val="both"/>
        <w:rPr>
          <w:sz w:val="28"/>
          <w:szCs w:val="28"/>
        </w:rPr>
      </w:pPr>
      <w:r w:rsidRPr="00CB0AA4">
        <w:rPr>
          <w:sz w:val="28"/>
          <w:szCs w:val="28"/>
        </w:rPr>
        <w:t xml:space="preserve">В 2024 г. индекс производства составил 117,0%. </w:t>
      </w:r>
      <w:r>
        <w:rPr>
          <w:sz w:val="28"/>
          <w:szCs w:val="28"/>
        </w:rPr>
        <w:t>Увеличение</w:t>
      </w:r>
      <w:r w:rsidRPr="00CB0AA4">
        <w:rPr>
          <w:sz w:val="28"/>
          <w:szCs w:val="28"/>
        </w:rPr>
        <w:t xml:space="preserve"> на 9,3 % по сравнению с 2023 годом. Это связано со стабилизацией ситуации на рынке сбыта лесопродукции. Но с каждым годом всё сложнее арендовать лес. Мелкие предприниматели, которые занимаются заготовкой и обработкой древесины, сокращают производство или прекращают деятельность. Причина – отсутствие своего леса в аренде и недостаточная эффективность субаренды.</w:t>
      </w:r>
    </w:p>
    <w:p w14:paraId="2B86B2F8" w14:textId="5ABE8AD7" w:rsidR="00F16E68" w:rsidRPr="00CE1965" w:rsidRDefault="00F16E68" w:rsidP="00CE1965">
      <w:pPr>
        <w:ind w:firstLine="709"/>
        <w:jc w:val="both"/>
        <w:rPr>
          <w:sz w:val="28"/>
          <w:szCs w:val="28"/>
        </w:rPr>
      </w:pPr>
      <w:r>
        <w:rPr>
          <w:sz w:val="28"/>
          <w:szCs w:val="28"/>
        </w:rPr>
        <w:t xml:space="preserve">Отрасль легкой промышленности, в том числе производство одежды представляют </w:t>
      </w:r>
      <w:r w:rsidRPr="003B2937">
        <w:rPr>
          <w:sz w:val="28"/>
          <w:szCs w:val="28"/>
        </w:rPr>
        <w:t>ИП Дубайлова Т. Ю, ИП Капустина Л. В., ИП Чугаева О. И.</w:t>
      </w:r>
    </w:p>
    <w:p w14:paraId="698CB114" w14:textId="77777777" w:rsidR="00F16E68" w:rsidRPr="00CE1965" w:rsidRDefault="00F16E68" w:rsidP="00CE1965">
      <w:pPr>
        <w:ind w:firstLine="709"/>
        <w:jc w:val="both"/>
        <w:rPr>
          <w:sz w:val="28"/>
          <w:szCs w:val="28"/>
        </w:rPr>
      </w:pPr>
      <w:r w:rsidRPr="00CE1965">
        <w:rPr>
          <w:sz w:val="28"/>
          <w:szCs w:val="28"/>
        </w:rPr>
        <w:t>В 2024 г. индекс производства составил 99,3%. В сравнении с 2023 годом индекс производства данного вида продукции ниже на 1,2 %. В округе открылись и продолжают открываться пункты выдачи заказов от интернет-магазинов Wildberries и Ozon. В них цены на товары легкой промышленности обычно ниже.</w:t>
      </w:r>
    </w:p>
    <w:p w14:paraId="1990EFF0" w14:textId="6B487DFA" w:rsidR="00F16E68" w:rsidRPr="00202496" w:rsidRDefault="00F16E68" w:rsidP="00F16E68">
      <w:pPr>
        <w:ind w:firstLine="709"/>
        <w:jc w:val="both"/>
        <w:rPr>
          <w:sz w:val="28"/>
          <w:szCs w:val="28"/>
        </w:rPr>
      </w:pPr>
      <w:r w:rsidRPr="00202496">
        <w:rPr>
          <w:sz w:val="28"/>
          <w:szCs w:val="28"/>
        </w:rPr>
        <w:t xml:space="preserve">Отрасль «Производство пищевых продуктов» в Афанасьевском муниципальном округе </w:t>
      </w:r>
      <w:r w:rsidRPr="00CE1965">
        <w:rPr>
          <w:sz w:val="28"/>
          <w:szCs w:val="28"/>
        </w:rPr>
        <w:t>представляют:</w:t>
      </w:r>
      <w:r w:rsidRPr="00202496">
        <w:rPr>
          <w:sz w:val="28"/>
          <w:szCs w:val="28"/>
        </w:rPr>
        <w:t xml:space="preserve"> </w:t>
      </w:r>
      <w:r w:rsidRPr="00CE1965">
        <w:rPr>
          <w:sz w:val="28"/>
          <w:szCs w:val="28"/>
        </w:rPr>
        <w:t>Афанасьевское РАЙПО</w:t>
      </w:r>
      <w:r w:rsidRPr="00202496">
        <w:rPr>
          <w:sz w:val="28"/>
          <w:szCs w:val="28"/>
        </w:rPr>
        <w:t xml:space="preserve"> </w:t>
      </w:r>
      <w:r w:rsidRPr="00CE1965">
        <w:rPr>
          <w:sz w:val="28"/>
          <w:szCs w:val="28"/>
        </w:rPr>
        <w:t>ООО «Максимум»</w:t>
      </w:r>
      <w:r w:rsidRPr="00202496">
        <w:rPr>
          <w:sz w:val="28"/>
          <w:szCs w:val="28"/>
        </w:rPr>
        <w:t xml:space="preserve">, </w:t>
      </w:r>
      <w:r w:rsidRPr="00CE1965">
        <w:rPr>
          <w:sz w:val="28"/>
          <w:szCs w:val="28"/>
        </w:rPr>
        <w:t>ООО «Лытка-Торг»</w:t>
      </w:r>
      <w:r w:rsidR="00202496">
        <w:rPr>
          <w:sz w:val="28"/>
          <w:szCs w:val="28"/>
        </w:rPr>
        <w:t>.</w:t>
      </w:r>
    </w:p>
    <w:p w14:paraId="685181C8" w14:textId="5576BB2B" w:rsidR="00F16E68" w:rsidRDefault="00F16E68" w:rsidP="00CE1965">
      <w:pPr>
        <w:ind w:firstLine="709"/>
        <w:jc w:val="both"/>
        <w:rPr>
          <w:sz w:val="28"/>
          <w:szCs w:val="28"/>
        </w:rPr>
      </w:pPr>
      <w:r w:rsidRPr="00CE1965">
        <w:rPr>
          <w:sz w:val="28"/>
          <w:szCs w:val="28"/>
        </w:rPr>
        <w:t>Большой объем хлебобулочных изделий в округ завозят сетевые магазины «Магнит» и «Пятерочка».</w:t>
      </w:r>
    </w:p>
    <w:p w14:paraId="46F733F1" w14:textId="77777777" w:rsidR="00631B48" w:rsidRPr="00CE1965" w:rsidRDefault="00631B48" w:rsidP="00631B48">
      <w:pPr>
        <w:ind w:firstLine="709"/>
        <w:jc w:val="both"/>
        <w:rPr>
          <w:sz w:val="28"/>
          <w:szCs w:val="28"/>
        </w:rPr>
      </w:pPr>
    </w:p>
    <w:p w14:paraId="55739165" w14:textId="2EDADD8B" w:rsidR="0026310D" w:rsidRDefault="00613153" w:rsidP="00CE1965">
      <w:pPr>
        <w:pStyle w:val="afff4"/>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 xml:space="preserve">3. </w:t>
      </w:r>
      <w:r w:rsidR="0026310D" w:rsidRPr="00A92621">
        <w:rPr>
          <w:rFonts w:ascii="Times New Roman" w:hAnsi="Times New Roman" w:cs="Times New Roman"/>
          <w:b/>
          <w:bCs/>
          <w:sz w:val="28"/>
          <w:szCs w:val="28"/>
        </w:rPr>
        <w:t>Сельское хозяйство</w:t>
      </w:r>
      <w:bookmarkEnd w:id="10"/>
    </w:p>
    <w:p w14:paraId="0636950A" w14:textId="77777777" w:rsidR="00631B48" w:rsidRDefault="00631B48" w:rsidP="00631B48">
      <w:pPr>
        <w:pStyle w:val="afff4"/>
        <w:spacing w:after="0" w:line="240" w:lineRule="auto"/>
        <w:jc w:val="center"/>
        <w:outlineLvl w:val="1"/>
        <w:rPr>
          <w:rFonts w:ascii="Times New Roman" w:hAnsi="Times New Roman" w:cs="Times New Roman"/>
          <w:b/>
          <w:bCs/>
          <w:sz w:val="28"/>
          <w:szCs w:val="28"/>
        </w:rPr>
      </w:pPr>
    </w:p>
    <w:p w14:paraId="74D0E2B2" w14:textId="1693E771" w:rsidR="00631B48" w:rsidRPr="003B2937" w:rsidRDefault="00631B48" w:rsidP="00631B48">
      <w:pPr>
        <w:ind w:firstLine="708"/>
        <w:jc w:val="both"/>
        <w:rPr>
          <w:sz w:val="28"/>
          <w:szCs w:val="28"/>
        </w:rPr>
      </w:pPr>
      <w:r w:rsidRPr="00CE1965">
        <w:rPr>
          <w:sz w:val="28"/>
        </w:rPr>
        <w:t xml:space="preserve">Производством сельскохозяйственной продукции в округе занимаются 8 </w:t>
      </w:r>
      <w:r w:rsidRPr="00CE1965">
        <w:rPr>
          <w:sz w:val="28"/>
          <w:szCs w:val="28"/>
        </w:rPr>
        <w:t>сельскохозяйственных предприятий</w:t>
      </w:r>
      <w:r w:rsidR="00997F42">
        <w:rPr>
          <w:sz w:val="28"/>
          <w:szCs w:val="28"/>
        </w:rPr>
        <w:t>.</w:t>
      </w:r>
    </w:p>
    <w:p w14:paraId="0C95C1A0" w14:textId="092E2F77" w:rsidR="00631B48" w:rsidRPr="003B2937" w:rsidRDefault="00631B48" w:rsidP="00631B48">
      <w:pPr>
        <w:ind w:firstLine="708"/>
        <w:jc w:val="both"/>
        <w:rPr>
          <w:sz w:val="28"/>
        </w:rPr>
      </w:pPr>
      <w:r w:rsidRPr="003B2937">
        <w:rPr>
          <w:sz w:val="28"/>
        </w:rPr>
        <w:t xml:space="preserve">Сельскохозяйственный производственный кооператив-колхоз «Заря», </w:t>
      </w:r>
    </w:p>
    <w:p w14:paraId="6831CD72" w14:textId="153715A7" w:rsidR="00631B48" w:rsidRPr="003B2937" w:rsidRDefault="00631B48" w:rsidP="00631B48">
      <w:pPr>
        <w:jc w:val="both"/>
        <w:rPr>
          <w:sz w:val="28"/>
        </w:rPr>
      </w:pPr>
      <w:r w:rsidRPr="003B2937">
        <w:rPr>
          <w:sz w:val="28"/>
        </w:rPr>
        <w:t>Сельскохозяйственный производственный кооператив-колхоз «Луч», Сельскохозяйственный производственный кооператив-колхоз «Новый путь», Открытое акционерное общество «Агрофирма «Гордино», Сельскохозяйственный производственный кооператив-колхоз «Пролетарский», Сельскохозяйственный производственный кооператив-колхоз «Прикамье», Общество с ограниченной ответственностью «Ударник», Сельскохозяйственный производственный кооператив</w:t>
      </w:r>
      <w:r>
        <w:rPr>
          <w:sz w:val="28"/>
        </w:rPr>
        <w:t>-</w:t>
      </w:r>
      <w:r w:rsidRPr="003B2937">
        <w:rPr>
          <w:sz w:val="28"/>
        </w:rPr>
        <w:t>колхоз «Порошино»</w:t>
      </w:r>
      <w:r>
        <w:rPr>
          <w:sz w:val="28"/>
        </w:rPr>
        <w:t>.</w:t>
      </w:r>
    </w:p>
    <w:p w14:paraId="59A382B4" w14:textId="77777777" w:rsidR="00631B48" w:rsidRPr="006A13FA" w:rsidRDefault="00631B48" w:rsidP="00CE1965">
      <w:pPr>
        <w:ind w:firstLine="708"/>
        <w:jc w:val="both"/>
        <w:rPr>
          <w:sz w:val="28"/>
        </w:rPr>
      </w:pPr>
      <w:r w:rsidRPr="00FD174E">
        <w:rPr>
          <w:sz w:val="28"/>
        </w:rPr>
        <w:t xml:space="preserve">Главной отраслью в сельском хозяйстве округа </w:t>
      </w:r>
      <w:r>
        <w:rPr>
          <w:sz w:val="28"/>
        </w:rPr>
        <w:t>является</w:t>
      </w:r>
      <w:r w:rsidRPr="00FD174E">
        <w:rPr>
          <w:sz w:val="28"/>
        </w:rPr>
        <w:t xml:space="preserve"> животноводство.</w:t>
      </w:r>
      <w:r>
        <w:rPr>
          <w:sz w:val="28"/>
        </w:rPr>
        <w:t xml:space="preserve"> </w:t>
      </w:r>
      <w:r w:rsidRPr="006A13FA">
        <w:rPr>
          <w:sz w:val="28"/>
        </w:rPr>
        <w:t xml:space="preserve">За 2024 год в сельхозорганизациях округа произведено молока 6088 тонн или 101% к уровню 2023 года (было - 6011 тонн). Надой молока на 1 корову по округу составил 6825 кг, на 68 кг выше уровня 2023 года, (было - 6757кг). </w:t>
      </w:r>
    </w:p>
    <w:p w14:paraId="70DA09A1" w14:textId="77777777" w:rsidR="00631B48" w:rsidRPr="006A13FA" w:rsidRDefault="00631B48" w:rsidP="00CE1965">
      <w:pPr>
        <w:ind w:firstLine="708"/>
        <w:jc w:val="both"/>
        <w:rPr>
          <w:sz w:val="28"/>
        </w:rPr>
      </w:pPr>
      <w:r w:rsidRPr="006A13FA">
        <w:rPr>
          <w:sz w:val="28"/>
        </w:rPr>
        <w:t xml:space="preserve">Произведено мяса на убой 198 тонн, что на 74 тонны меньше уровня 2023 года. </w:t>
      </w:r>
    </w:p>
    <w:p w14:paraId="77B0684F" w14:textId="77777777" w:rsidR="00631B48" w:rsidRPr="006A13FA" w:rsidRDefault="00631B48" w:rsidP="00CE1965">
      <w:pPr>
        <w:ind w:firstLine="708"/>
        <w:jc w:val="both"/>
        <w:rPr>
          <w:sz w:val="28"/>
        </w:rPr>
      </w:pPr>
      <w:r w:rsidRPr="006A13FA">
        <w:rPr>
          <w:sz w:val="28"/>
        </w:rPr>
        <w:t>Среднесуточный привес по округу составил 475 грамм</w:t>
      </w:r>
      <w:r>
        <w:rPr>
          <w:sz w:val="28"/>
        </w:rPr>
        <w:t xml:space="preserve">. </w:t>
      </w:r>
      <w:r w:rsidRPr="006A13FA">
        <w:rPr>
          <w:sz w:val="28"/>
        </w:rPr>
        <w:t>За 2024 год получено телят 1029 голов, выход телят составил 83 % на 100 коров.</w:t>
      </w:r>
    </w:p>
    <w:p w14:paraId="459EA499" w14:textId="77777777" w:rsidR="00631B48" w:rsidRPr="006A13FA" w:rsidRDefault="00631B48" w:rsidP="00CE1965">
      <w:pPr>
        <w:ind w:firstLine="708"/>
        <w:jc w:val="both"/>
        <w:rPr>
          <w:sz w:val="28"/>
        </w:rPr>
      </w:pPr>
      <w:r w:rsidRPr="006A13FA">
        <w:rPr>
          <w:sz w:val="28"/>
        </w:rPr>
        <w:t xml:space="preserve">По состоянию на 01.01.2025 года в сельхозорганизациях округа имелось 2270 голов крупного рогатого скота, на 195 голов меньше, чем на </w:t>
      </w:r>
      <w:r>
        <w:rPr>
          <w:sz w:val="28"/>
        </w:rPr>
        <w:t>0</w:t>
      </w:r>
      <w:r w:rsidRPr="006A13FA">
        <w:rPr>
          <w:sz w:val="28"/>
        </w:rPr>
        <w:t xml:space="preserve">1.01.2024, (было – 2465), в том числе 1009 корова (на </w:t>
      </w:r>
      <w:r>
        <w:rPr>
          <w:sz w:val="28"/>
        </w:rPr>
        <w:t>0</w:t>
      </w:r>
      <w:r w:rsidRPr="006A13FA">
        <w:rPr>
          <w:sz w:val="28"/>
        </w:rPr>
        <w:t xml:space="preserve">1.01. 2024г. – 1001); лошадей 151 </w:t>
      </w:r>
      <w:r w:rsidRPr="006A13FA">
        <w:rPr>
          <w:sz w:val="28"/>
        </w:rPr>
        <w:lastRenderedPageBreak/>
        <w:t xml:space="preserve">голова (на </w:t>
      </w:r>
      <w:r>
        <w:rPr>
          <w:sz w:val="28"/>
        </w:rPr>
        <w:t>0</w:t>
      </w:r>
      <w:r w:rsidRPr="006A13FA">
        <w:rPr>
          <w:sz w:val="28"/>
        </w:rPr>
        <w:t>1.01.2024г. – 157), из них 70 конематок- на уровне предыдущего года.</w:t>
      </w:r>
    </w:p>
    <w:p w14:paraId="721D4BD5" w14:textId="77777777" w:rsidR="00631B48" w:rsidRPr="006A13FA" w:rsidRDefault="00631B48" w:rsidP="00CE1965">
      <w:pPr>
        <w:ind w:firstLine="708"/>
        <w:jc w:val="both"/>
        <w:rPr>
          <w:sz w:val="28"/>
        </w:rPr>
      </w:pPr>
      <w:r w:rsidRPr="006A13FA">
        <w:rPr>
          <w:sz w:val="28"/>
        </w:rPr>
        <w:t>В настоящее время 3 хозяйства занимаются мясным скотоводством, поголовье мясников составляет 288 голов, в том числе маточное поголовье - 117 голов.</w:t>
      </w:r>
    </w:p>
    <w:p w14:paraId="68F32ACE" w14:textId="77777777" w:rsidR="00631B48" w:rsidRPr="006A13FA" w:rsidRDefault="00631B48" w:rsidP="00CE1965">
      <w:pPr>
        <w:ind w:firstLine="708"/>
        <w:jc w:val="both"/>
        <w:rPr>
          <w:sz w:val="28"/>
        </w:rPr>
      </w:pPr>
      <w:r w:rsidRPr="006A13FA">
        <w:rPr>
          <w:sz w:val="28"/>
        </w:rPr>
        <w:t>Посевная площадь под урожай 2024 года составила 8600 га. Зерновые в структуре посевных площадей составляют 4</w:t>
      </w:r>
      <w:r>
        <w:rPr>
          <w:sz w:val="28"/>
        </w:rPr>
        <w:t>,</w:t>
      </w:r>
      <w:r w:rsidRPr="006A13FA">
        <w:rPr>
          <w:sz w:val="28"/>
        </w:rPr>
        <w:t>3 % или 367 га, кормовыми культурами было занято 95.7 %. Основную долю кормовых культур составляют многолетние травы, лишь 11 % занимали однолетние травы.</w:t>
      </w:r>
    </w:p>
    <w:p w14:paraId="53BE0790" w14:textId="1849E274" w:rsidR="00631B48" w:rsidRPr="006A13FA" w:rsidRDefault="00631B48" w:rsidP="00CE1965">
      <w:pPr>
        <w:ind w:firstLine="708"/>
        <w:jc w:val="both"/>
        <w:rPr>
          <w:sz w:val="28"/>
        </w:rPr>
      </w:pPr>
      <w:r w:rsidRPr="006A13FA">
        <w:rPr>
          <w:sz w:val="28"/>
        </w:rPr>
        <w:t>За 2024 год приобрели современную сельскохозяйственную технику и оборудование на общую сумму 27,8 млн. рублей</w:t>
      </w:r>
      <w:r w:rsidR="005969E6">
        <w:rPr>
          <w:sz w:val="28"/>
        </w:rPr>
        <w:t>.</w:t>
      </w:r>
    </w:p>
    <w:p w14:paraId="3C34FA47" w14:textId="77777777" w:rsidR="00631B48" w:rsidRPr="006A13FA" w:rsidRDefault="00631B48" w:rsidP="00CE1965">
      <w:pPr>
        <w:ind w:firstLine="708"/>
        <w:jc w:val="both"/>
        <w:rPr>
          <w:sz w:val="28"/>
        </w:rPr>
      </w:pPr>
      <w:r w:rsidRPr="006A13FA">
        <w:rPr>
          <w:sz w:val="28"/>
        </w:rPr>
        <w:t xml:space="preserve">За 2024 года государственную поддержку получили 5 предприятий - 5,0 млн. рублей (2023 - более 4,9 млн. рублей), в том числе: </w:t>
      </w:r>
    </w:p>
    <w:p w14:paraId="57723CE6" w14:textId="77777777" w:rsidR="00631B48" w:rsidRPr="006A13FA" w:rsidRDefault="00631B48" w:rsidP="00CE1965">
      <w:pPr>
        <w:ind w:firstLine="708"/>
        <w:jc w:val="both"/>
        <w:rPr>
          <w:sz w:val="28"/>
        </w:rPr>
      </w:pPr>
      <w:r w:rsidRPr="006A13FA">
        <w:rPr>
          <w:sz w:val="28"/>
        </w:rPr>
        <w:t xml:space="preserve">на приобретение современной сельскохозяйственной техники – 0,4 млн. рублей (2023 –1,3 млн. рублей); </w:t>
      </w:r>
    </w:p>
    <w:p w14:paraId="54972BDB" w14:textId="77777777" w:rsidR="00631B48" w:rsidRPr="006A13FA" w:rsidRDefault="00631B48" w:rsidP="00CE1965">
      <w:pPr>
        <w:ind w:firstLine="708"/>
        <w:jc w:val="both"/>
        <w:rPr>
          <w:sz w:val="28"/>
        </w:rPr>
      </w:pPr>
      <w:r w:rsidRPr="006A13FA">
        <w:rPr>
          <w:sz w:val="28"/>
        </w:rPr>
        <w:t xml:space="preserve">на молочное скотоводство – 4 млн. рублей (2023 - 2,9 млн. рублей); </w:t>
      </w:r>
    </w:p>
    <w:p w14:paraId="467A4467" w14:textId="77777777" w:rsidR="00631B48" w:rsidRPr="006A13FA" w:rsidRDefault="00631B48" w:rsidP="00CE1965">
      <w:pPr>
        <w:ind w:firstLine="708"/>
        <w:jc w:val="both"/>
        <w:rPr>
          <w:sz w:val="28"/>
        </w:rPr>
      </w:pPr>
      <w:r w:rsidRPr="006A13FA">
        <w:rPr>
          <w:sz w:val="28"/>
        </w:rPr>
        <w:t>субсидии на содержание конематок вятской породы лошадей – 0,6 млн. рублей (2023 – 0,2 млн. рублей).</w:t>
      </w:r>
    </w:p>
    <w:p w14:paraId="5B9F0712" w14:textId="77777777" w:rsidR="00631B48" w:rsidRPr="006A13FA" w:rsidRDefault="00631B48" w:rsidP="00CE1965">
      <w:pPr>
        <w:ind w:firstLine="708"/>
        <w:jc w:val="both"/>
        <w:rPr>
          <w:sz w:val="28"/>
        </w:rPr>
      </w:pPr>
      <w:r w:rsidRPr="006A13FA">
        <w:rPr>
          <w:sz w:val="28"/>
        </w:rPr>
        <w:t>на поддержку растениеводства – 0 млн. рублей (2023 – 0,5 млн. рублей).</w:t>
      </w:r>
    </w:p>
    <w:p w14:paraId="7EDF2DB4" w14:textId="77777777" w:rsidR="00631B48" w:rsidRPr="006A13FA" w:rsidRDefault="00631B48" w:rsidP="00CE1965">
      <w:pPr>
        <w:ind w:firstLine="708"/>
        <w:jc w:val="both"/>
        <w:rPr>
          <w:sz w:val="28"/>
        </w:rPr>
      </w:pPr>
      <w:r w:rsidRPr="006A13FA">
        <w:rPr>
          <w:sz w:val="28"/>
        </w:rPr>
        <w:t>С 2024 года внесены новые требования предоставления субсидии в области растениеводства: субсидия на 1 га посевной площади предоставляется только при условии страхования посевов, сельхозпредприятиями округа данное требование не выполняется и субсидии не предоставляются.</w:t>
      </w:r>
    </w:p>
    <w:p w14:paraId="538F441A" w14:textId="77777777" w:rsidR="00E5598E" w:rsidRPr="00A92621" w:rsidRDefault="00E5598E"/>
    <w:p w14:paraId="3A346E44" w14:textId="27AAA6FB" w:rsidR="0026310D" w:rsidRPr="00A92621" w:rsidRDefault="00613153" w:rsidP="00CE1965">
      <w:pPr>
        <w:pStyle w:val="afff4"/>
        <w:spacing w:after="0"/>
        <w:ind w:left="851"/>
        <w:jc w:val="center"/>
        <w:outlineLvl w:val="1"/>
        <w:rPr>
          <w:rFonts w:ascii="Times New Roman" w:hAnsi="Times New Roman" w:cs="Times New Roman"/>
          <w:b/>
          <w:bCs/>
          <w:sz w:val="28"/>
          <w:szCs w:val="28"/>
        </w:rPr>
      </w:pPr>
      <w:bookmarkStart w:id="11" w:name="_Toc207262039"/>
      <w:r>
        <w:rPr>
          <w:rFonts w:ascii="Times New Roman" w:hAnsi="Times New Roman" w:cs="Times New Roman"/>
          <w:b/>
          <w:bCs/>
          <w:sz w:val="28"/>
          <w:szCs w:val="28"/>
        </w:rPr>
        <w:t xml:space="preserve">4. </w:t>
      </w:r>
      <w:r w:rsidR="0026310D" w:rsidRPr="00A92621">
        <w:rPr>
          <w:rFonts w:ascii="Times New Roman" w:hAnsi="Times New Roman" w:cs="Times New Roman"/>
          <w:b/>
          <w:bCs/>
          <w:sz w:val="28"/>
          <w:szCs w:val="28"/>
        </w:rPr>
        <w:t>Торговля и услуги</w:t>
      </w:r>
      <w:bookmarkEnd w:id="11"/>
    </w:p>
    <w:p w14:paraId="0876F1DC" w14:textId="77777777" w:rsidR="00C4669F" w:rsidRPr="00A92621" w:rsidRDefault="00C4669F">
      <w:pPr>
        <w:ind w:firstLine="540"/>
        <w:jc w:val="both"/>
        <w:rPr>
          <w:sz w:val="28"/>
        </w:rPr>
      </w:pPr>
      <w:r w:rsidRPr="00A92621">
        <w:rPr>
          <w:sz w:val="28"/>
        </w:rPr>
        <w:t>На 01.01.2025 общее количество объектов потребительского рынка (торговые объекты и объекты общественного питания) на территории округа составляет 129 единиц (на 01.01.2024 – 135 единиц). Обеспеченность торговыми площадями на 1000 человек населения составляет 739,4 кв. метров, что на 5,5 кв. метров больше чем в 2023 году, увеличение произошло в связи с уменьшением населения.</w:t>
      </w:r>
    </w:p>
    <w:p w14:paraId="56293F84" w14:textId="7F4AE14D" w:rsidR="00C4669F" w:rsidRPr="00A92621" w:rsidRDefault="00C4669F" w:rsidP="00C4669F">
      <w:pPr>
        <w:ind w:firstLine="540"/>
        <w:jc w:val="both"/>
        <w:rPr>
          <w:sz w:val="28"/>
        </w:rPr>
      </w:pPr>
      <w:r w:rsidRPr="00A92621">
        <w:rPr>
          <w:sz w:val="28"/>
        </w:rPr>
        <w:t xml:space="preserve">Одним из индикаторов состояния потребительского рынка является оборот розничной торговли и общественного питания, который в 2024 году составил 2 млрд. 401,5 млн. рублей, что составляет в фактических ценах 108,7% и 102,1% в сопоставимых ценах к уровню предыдущего года (2023г. – 2 млрд. 154 млн. руб.) </w:t>
      </w:r>
    </w:p>
    <w:p w14:paraId="07768672" w14:textId="77777777" w:rsidR="00C4669F" w:rsidRPr="00A92621" w:rsidRDefault="00C4669F" w:rsidP="00C4669F">
      <w:pPr>
        <w:ind w:firstLine="540"/>
        <w:jc w:val="both"/>
        <w:rPr>
          <w:sz w:val="28"/>
        </w:rPr>
      </w:pPr>
      <w:r w:rsidRPr="00A92621">
        <w:rPr>
          <w:sz w:val="28"/>
        </w:rPr>
        <w:t>По статистике оборот розничной торговли по крупным и средним организациям в сравнении с 2023 годом увеличился на 10,9 % и составил 1 млрд. 340 млн. рублей, оборот общественного питания уменьшился на 1,5 % и составил 47,9 млн. руб.</w:t>
      </w:r>
    </w:p>
    <w:p w14:paraId="69106E92" w14:textId="77777777" w:rsidR="00C4669F" w:rsidRPr="00A92621" w:rsidRDefault="00C4669F" w:rsidP="00C4669F">
      <w:pPr>
        <w:ind w:firstLine="540"/>
        <w:jc w:val="both"/>
        <w:rPr>
          <w:sz w:val="28"/>
        </w:rPr>
      </w:pPr>
      <w:r w:rsidRPr="00A92621">
        <w:rPr>
          <w:sz w:val="28"/>
        </w:rPr>
        <w:t>Среднемесячная продажа товаров на душу населения за год составила 18317 рублей, общественного питания – 1225 рублей (в 2023 году – 15986 и 1081 рубль соответственно).</w:t>
      </w:r>
    </w:p>
    <w:p w14:paraId="366EC8DB" w14:textId="77777777" w:rsidR="00C4669F" w:rsidRPr="00A92621" w:rsidRDefault="00C4669F" w:rsidP="00C4669F">
      <w:pPr>
        <w:ind w:firstLine="540"/>
        <w:jc w:val="both"/>
        <w:rPr>
          <w:sz w:val="28"/>
        </w:rPr>
      </w:pPr>
      <w:r w:rsidRPr="00A92621">
        <w:rPr>
          <w:sz w:val="28"/>
        </w:rPr>
        <w:t>Объем платных услуг в 2024 году в расчете на одного жителя составил 1397 руб. в месяц, что на 162 рубля больше уровня предыдущего года.</w:t>
      </w:r>
    </w:p>
    <w:p w14:paraId="38CAC7BA" w14:textId="4B9BF0B4" w:rsidR="00433347" w:rsidRDefault="00433347" w:rsidP="006C7901">
      <w:pPr>
        <w:pStyle w:val="afff4"/>
        <w:spacing w:after="0"/>
        <w:ind w:hanging="720"/>
        <w:jc w:val="center"/>
        <w:outlineLvl w:val="1"/>
        <w:rPr>
          <w:rFonts w:ascii="Times New Roman" w:hAnsi="Times New Roman" w:cs="Times New Roman"/>
          <w:b/>
          <w:bCs/>
          <w:sz w:val="28"/>
          <w:szCs w:val="28"/>
        </w:rPr>
      </w:pPr>
      <w:bookmarkStart w:id="12" w:name="_Toc206158066"/>
      <w:r>
        <w:rPr>
          <w:rFonts w:ascii="Times New Roman" w:hAnsi="Times New Roman" w:cs="Times New Roman"/>
          <w:b/>
          <w:bCs/>
          <w:sz w:val="28"/>
          <w:szCs w:val="28"/>
        </w:rPr>
        <w:lastRenderedPageBreak/>
        <w:t xml:space="preserve">5. </w:t>
      </w:r>
      <w:r w:rsidRPr="00A92621">
        <w:rPr>
          <w:rFonts w:ascii="Times New Roman" w:hAnsi="Times New Roman" w:cs="Times New Roman"/>
          <w:b/>
          <w:bCs/>
          <w:sz w:val="28"/>
          <w:szCs w:val="28"/>
        </w:rPr>
        <w:t>Малый и средний бизнес</w:t>
      </w:r>
      <w:bookmarkEnd w:id="12"/>
    </w:p>
    <w:p w14:paraId="386DF777" w14:textId="77777777" w:rsidR="00333809" w:rsidRPr="00A92621" w:rsidRDefault="00333809" w:rsidP="00333809">
      <w:pPr>
        <w:pStyle w:val="afff4"/>
        <w:spacing w:after="0"/>
        <w:jc w:val="center"/>
        <w:outlineLvl w:val="1"/>
        <w:rPr>
          <w:rFonts w:ascii="Times New Roman" w:hAnsi="Times New Roman" w:cs="Times New Roman"/>
          <w:b/>
          <w:bCs/>
          <w:sz w:val="28"/>
          <w:szCs w:val="28"/>
        </w:rPr>
      </w:pPr>
    </w:p>
    <w:p w14:paraId="565D023C" w14:textId="77777777" w:rsidR="00433347" w:rsidRPr="00CE1965" w:rsidRDefault="00433347" w:rsidP="00CE1965">
      <w:pPr>
        <w:ind w:left="-284" w:firstLine="851"/>
        <w:jc w:val="both"/>
        <w:rPr>
          <w:sz w:val="28"/>
        </w:rPr>
      </w:pPr>
      <w:r w:rsidRPr="00CE1965">
        <w:rPr>
          <w:sz w:val="28"/>
        </w:rPr>
        <w:t xml:space="preserve">Количество субъектов малого предпринимательства на 01.01.2025 года составило 289 единиц, в том числе малых предприятий – 43, предпринимателей – 242, крестьянских (фермерских) хозяйств (ЮЛ)– 2, потребительских кооперативов- 2. </w:t>
      </w:r>
    </w:p>
    <w:p w14:paraId="492BA591" w14:textId="77777777" w:rsidR="00433347" w:rsidRPr="00CE1965" w:rsidRDefault="00433347" w:rsidP="00CE1965">
      <w:pPr>
        <w:ind w:left="-284" w:firstLine="851"/>
        <w:jc w:val="both"/>
        <w:rPr>
          <w:sz w:val="28"/>
        </w:rPr>
      </w:pPr>
      <w:r w:rsidRPr="00CE1965">
        <w:rPr>
          <w:sz w:val="28"/>
        </w:rPr>
        <w:t>Малые предприятия в основном занимаются сельским хозяйством (12), торговлей (10), обработкой древесины (7). Среди прочих видов деятельности такие виды как: лесозаготовка (7), 2 предприятия по предоставлению услуг в области лесоводства, по одному предприятию - сбор отходов, консультирование по вопросам коммерческой деятельности и управления, ремонт компьютеров, кадастровая деятельность, деятельность ресторанов и услуги по доставке продуктов питания.</w:t>
      </w:r>
    </w:p>
    <w:p w14:paraId="2A7B897D" w14:textId="77777777" w:rsidR="00433347" w:rsidRDefault="00433347" w:rsidP="00B855C9">
      <w:pPr>
        <w:ind w:left="-284" w:firstLine="851"/>
        <w:jc w:val="both"/>
        <w:rPr>
          <w:sz w:val="28"/>
        </w:rPr>
      </w:pPr>
      <w:r w:rsidRPr="00CE1965">
        <w:rPr>
          <w:sz w:val="28"/>
        </w:rPr>
        <w:t>Индивидуальные предприниматели в основном занимаются торговлей (61), пассажиро - и грузоперевозками (51), лесозаготовкой (34), обработкой древесины (26), строительством (11).</w:t>
      </w:r>
    </w:p>
    <w:p w14:paraId="605643C5" w14:textId="77777777" w:rsidR="00433347" w:rsidRDefault="00433347" w:rsidP="00B855C9">
      <w:pPr>
        <w:ind w:left="-284" w:firstLine="851"/>
        <w:jc w:val="both"/>
        <w:rPr>
          <w:sz w:val="28"/>
        </w:rPr>
      </w:pPr>
      <w:r w:rsidRPr="00917462">
        <w:rPr>
          <w:sz w:val="28"/>
        </w:rPr>
        <w:t>Численность занятых в сфере малого предпринимательства в 2024 году составила 1387 человек, что ниже 2023 года на 18 человек. Снижение связано с миграцией населения за пределы округа и с тем, что предприятия переводят своих работников на неполный рабочий день.</w:t>
      </w:r>
    </w:p>
    <w:p w14:paraId="6872C1B8" w14:textId="6DBB7468" w:rsidR="00433347" w:rsidRPr="00264E6D" w:rsidRDefault="00433347" w:rsidP="00B855C9">
      <w:pPr>
        <w:ind w:left="-284" w:firstLine="851"/>
        <w:jc w:val="both"/>
        <w:rPr>
          <w:sz w:val="28"/>
        </w:rPr>
      </w:pPr>
      <w:r w:rsidRPr="00264E6D">
        <w:rPr>
          <w:sz w:val="28"/>
        </w:rPr>
        <w:t>Инвестиции в основной капитал субъектов малого предпринимательства за 2024 год составили 94092,8 тыс. рублей или с увеличением к уровню 2023 года на 32721,8 тыс. рублей</w:t>
      </w:r>
      <w:r>
        <w:rPr>
          <w:sz w:val="28"/>
        </w:rPr>
        <w:t xml:space="preserve">. </w:t>
      </w:r>
    </w:p>
    <w:p w14:paraId="157E91EE" w14:textId="77777777" w:rsidR="00433347" w:rsidRDefault="00433347" w:rsidP="00B855C9">
      <w:pPr>
        <w:ind w:left="-284" w:firstLine="851"/>
        <w:jc w:val="both"/>
        <w:rPr>
          <w:sz w:val="28"/>
        </w:rPr>
      </w:pPr>
      <w:r w:rsidRPr="00264E6D">
        <w:rPr>
          <w:sz w:val="28"/>
        </w:rPr>
        <w:t>Построен и введен в эксплуатацию индивидуальным предпринимателем (ИП Черанёва Е.В.) торговый центр «Розалия» в пгт Афанасьево – 19750,0 тыс. рублей.</w:t>
      </w:r>
      <w:r>
        <w:rPr>
          <w:sz w:val="28"/>
        </w:rPr>
        <w:t xml:space="preserve"> </w:t>
      </w:r>
      <w:r w:rsidRPr="00264E6D">
        <w:rPr>
          <w:sz w:val="28"/>
        </w:rPr>
        <w:t>Введено в эксплуатацию административное здание на территории пункта приема и переработки древесины – 1784,0 тыс. рублей (ИП Казаков С.В.).</w:t>
      </w:r>
      <w:r>
        <w:rPr>
          <w:sz w:val="28"/>
        </w:rPr>
        <w:t xml:space="preserve"> </w:t>
      </w:r>
      <w:r w:rsidRPr="00264E6D">
        <w:rPr>
          <w:sz w:val="28"/>
        </w:rPr>
        <w:t>Приобретено оборудование для обработки древесины малыми предприятиями 20000,0 тыс. рублей.</w:t>
      </w:r>
      <w:r>
        <w:rPr>
          <w:sz w:val="28"/>
        </w:rPr>
        <w:t xml:space="preserve"> </w:t>
      </w:r>
      <w:r w:rsidRPr="00264E6D">
        <w:rPr>
          <w:sz w:val="28"/>
        </w:rPr>
        <w:t>Приобретено оборудование для обработки древесины индивидуальными предпринимателями 21000,0 тыс. рублей.</w:t>
      </w:r>
    </w:p>
    <w:p w14:paraId="33B10205" w14:textId="77777777" w:rsidR="00433347" w:rsidRDefault="00433347" w:rsidP="00B855C9">
      <w:pPr>
        <w:ind w:left="-284" w:firstLine="851"/>
        <w:jc w:val="both"/>
        <w:rPr>
          <w:sz w:val="28"/>
        </w:rPr>
      </w:pPr>
      <w:r w:rsidRPr="00264E6D">
        <w:rPr>
          <w:sz w:val="28"/>
        </w:rPr>
        <w:t>Учитывая, что в 2025 году уже построен и введен в эксплуатацию торговый центр на сумму 20000,0 тыс. рублей (ИП Варанкин Ю.В.) и планируется ввод нового торгового объекта на сумму 12500,0 тыс. рублей по оценке инвестиционные вложения составят 105,8 млн. рублей.</w:t>
      </w:r>
    </w:p>
    <w:p w14:paraId="28A75A40" w14:textId="77777777" w:rsidR="00433347" w:rsidRPr="00821AED" w:rsidRDefault="00433347" w:rsidP="00B855C9">
      <w:pPr>
        <w:ind w:left="-284" w:firstLine="851"/>
        <w:jc w:val="both"/>
        <w:rPr>
          <w:sz w:val="28"/>
        </w:rPr>
      </w:pPr>
      <w:r w:rsidRPr="00821AED">
        <w:rPr>
          <w:sz w:val="28"/>
        </w:rPr>
        <w:t>Оборот субъектов малого предпринимательства в текущих ценах в 202</w:t>
      </w:r>
      <w:r>
        <w:rPr>
          <w:sz w:val="28"/>
        </w:rPr>
        <w:t>4</w:t>
      </w:r>
      <w:r w:rsidRPr="00821AED">
        <w:rPr>
          <w:sz w:val="28"/>
        </w:rPr>
        <w:t xml:space="preserve"> году достигнет 1651</w:t>
      </w:r>
      <w:r>
        <w:rPr>
          <w:sz w:val="28"/>
        </w:rPr>
        <w:t>,1</w:t>
      </w:r>
      <w:r w:rsidRPr="00821AED">
        <w:rPr>
          <w:sz w:val="28"/>
        </w:rPr>
        <w:t xml:space="preserve">5 млн. руб. Рост составит </w:t>
      </w:r>
      <w:r>
        <w:rPr>
          <w:sz w:val="28"/>
        </w:rPr>
        <w:t>1,1</w:t>
      </w:r>
      <w:r w:rsidRPr="00821AED">
        <w:rPr>
          <w:sz w:val="28"/>
        </w:rPr>
        <w:t xml:space="preserve"> % по сравнению с 202</w:t>
      </w:r>
      <w:r>
        <w:rPr>
          <w:sz w:val="28"/>
        </w:rPr>
        <w:t>3</w:t>
      </w:r>
      <w:r w:rsidRPr="00821AED">
        <w:rPr>
          <w:sz w:val="28"/>
        </w:rPr>
        <w:t xml:space="preserve"> годом. </w:t>
      </w:r>
    </w:p>
    <w:p w14:paraId="373E1A53" w14:textId="77777777" w:rsidR="00433347" w:rsidRDefault="00433347" w:rsidP="00B855C9">
      <w:pPr>
        <w:ind w:left="-284" w:firstLine="851"/>
        <w:jc w:val="both"/>
        <w:rPr>
          <w:sz w:val="28"/>
        </w:rPr>
      </w:pPr>
      <w:r>
        <w:rPr>
          <w:sz w:val="28"/>
        </w:rPr>
        <w:t>В 2024</w:t>
      </w:r>
      <w:r w:rsidRPr="00821AED">
        <w:rPr>
          <w:sz w:val="28"/>
        </w:rPr>
        <w:t xml:space="preserve"> году объём отгруженных товаров собственного производства, выполненных работ и услуг субъектами малого предпринимательства по всем видам деятельности составит 1068</w:t>
      </w:r>
      <w:r>
        <w:rPr>
          <w:sz w:val="28"/>
        </w:rPr>
        <w:t>,</w:t>
      </w:r>
      <w:r w:rsidRPr="00821AED">
        <w:rPr>
          <w:sz w:val="28"/>
        </w:rPr>
        <w:t>74</w:t>
      </w:r>
      <w:r>
        <w:rPr>
          <w:sz w:val="28"/>
        </w:rPr>
        <w:t xml:space="preserve"> </w:t>
      </w:r>
      <w:r w:rsidRPr="00821AED">
        <w:rPr>
          <w:sz w:val="28"/>
        </w:rPr>
        <w:t xml:space="preserve">млн. руб. в ценах соответствующих лет (рост </w:t>
      </w:r>
      <w:r>
        <w:rPr>
          <w:sz w:val="28"/>
        </w:rPr>
        <w:t>0,7</w:t>
      </w:r>
      <w:r w:rsidRPr="00821AED">
        <w:rPr>
          <w:sz w:val="28"/>
        </w:rPr>
        <w:t>% к уровню 202</w:t>
      </w:r>
      <w:r>
        <w:rPr>
          <w:sz w:val="28"/>
        </w:rPr>
        <w:t>3</w:t>
      </w:r>
      <w:r w:rsidRPr="00821AED">
        <w:rPr>
          <w:sz w:val="28"/>
        </w:rPr>
        <w:t xml:space="preserve"> года).</w:t>
      </w:r>
    </w:p>
    <w:p w14:paraId="6484AA28" w14:textId="77777777" w:rsidR="00433347" w:rsidRDefault="00433347" w:rsidP="00B855C9">
      <w:pPr>
        <w:ind w:left="-284" w:firstLine="851"/>
        <w:jc w:val="both"/>
        <w:rPr>
          <w:sz w:val="28"/>
        </w:rPr>
      </w:pPr>
      <w:r w:rsidRPr="00264E6D">
        <w:rPr>
          <w:sz w:val="28"/>
        </w:rPr>
        <w:t>Поступление налоговых платежей в 2024 году составило 63808,0 тыс. рублей или на 7532,0 тыс. рублей больше, чем в 2023 году. Это связано с поступлением налоговых платежей в 1 квартале 2024 года за 4 квартал 2023 года.</w:t>
      </w:r>
    </w:p>
    <w:p w14:paraId="7BDCD0B9" w14:textId="77777777" w:rsidR="00205952" w:rsidRDefault="00205952" w:rsidP="00DC5626">
      <w:pPr>
        <w:ind w:left="1440"/>
        <w:jc w:val="center"/>
        <w:rPr>
          <w:b/>
          <w:bCs/>
          <w:sz w:val="28"/>
          <w:szCs w:val="28"/>
        </w:rPr>
      </w:pPr>
    </w:p>
    <w:p w14:paraId="76E7C7AF" w14:textId="6140401E" w:rsidR="00DC5626" w:rsidRPr="007C77FC" w:rsidRDefault="00DC5626" w:rsidP="006C7901">
      <w:pPr>
        <w:ind w:left="142"/>
        <w:jc w:val="center"/>
        <w:rPr>
          <w:b/>
          <w:bCs/>
          <w:sz w:val="28"/>
          <w:szCs w:val="28"/>
        </w:rPr>
      </w:pPr>
      <w:r w:rsidRPr="007C77FC">
        <w:rPr>
          <w:b/>
          <w:bCs/>
          <w:sz w:val="28"/>
          <w:szCs w:val="28"/>
        </w:rPr>
        <w:lastRenderedPageBreak/>
        <w:t>6. Меры поддержки малого и среднего бизнеса со стороны администрации и области</w:t>
      </w:r>
    </w:p>
    <w:p w14:paraId="64C14C3C" w14:textId="77777777" w:rsidR="00433347" w:rsidRPr="006C7901" w:rsidRDefault="00433347" w:rsidP="00264E6D">
      <w:pPr>
        <w:ind w:firstLine="720"/>
        <w:jc w:val="both"/>
        <w:rPr>
          <w:sz w:val="16"/>
          <w:szCs w:val="16"/>
        </w:rPr>
      </w:pPr>
    </w:p>
    <w:p w14:paraId="0F817D22" w14:textId="775AF5F0" w:rsidR="00D43970" w:rsidRPr="00D43970" w:rsidRDefault="00D43970" w:rsidP="00B51691">
      <w:pPr>
        <w:ind w:left="-426" w:firstLine="710"/>
        <w:jc w:val="both"/>
        <w:rPr>
          <w:sz w:val="28"/>
        </w:rPr>
      </w:pPr>
      <w:r w:rsidRPr="00D43970">
        <w:rPr>
          <w:sz w:val="28"/>
        </w:rPr>
        <w:t xml:space="preserve">С целью поддержки предпринимательской инициативы, развития предпринимательства в Афанасьевском муниципальном округе реализуется муниципальная программа «Поддержка и развитие малого и среднего предпринимательства на территории Афанасьевского муниципального округа» на 2023-2027 годы, в которой определены формы, условия и порядок финансовой, имущественной, консультативной, информационной поддержки субъектов малого и среднего предпринимательства. На реализацию муниципальной программы с 2023 по 2027 годы </w:t>
      </w:r>
      <w:r w:rsidR="00B51691">
        <w:rPr>
          <w:sz w:val="28"/>
        </w:rPr>
        <w:t xml:space="preserve">ежегодно </w:t>
      </w:r>
      <w:r w:rsidRPr="00D43970">
        <w:rPr>
          <w:sz w:val="28"/>
        </w:rPr>
        <w:t>заложено по 20,0 тыс. рублей.</w:t>
      </w:r>
    </w:p>
    <w:p w14:paraId="75AA38F2" w14:textId="137EA436" w:rsidR="00D43970" w:rsidRPr="00D43970" w:rsidRDefault="00D43970" w:rsidP="00B51691">
      <w:pPr>
        <w:ind w:left="-426" w:firstLine="710"/>
        <w:jc w:val="both"/>
        <w:rPr>
          <w:sz w:val="28"/>
        </w:rPr>
      </w:pPr>
      <w:r w:rsidRPr="00D43970">
        <w:rPr>
          <w:sz w:val="28"/>
        </w:rPr>
        <w:t>На постоянной основе проводится информирование предприятий, индивидуальных предпринимателей о видах государственной поддержки.</w:t>
      </w:r>
    </w:p>
    <w:p w14:paraId="1E579394" w14:textId="77777777" w:rsidR="00D43970" w:rsidRPr="00D43970" w:rsidRDefault="00D43970" w:rsidP="00B51691">
      <w:pPr>
        <w:ind w:left="-426" w:firstLine="710"/>
        <w:jc w:val="both"/>
        <w:rPr>
          <w:sz w:val="28"/>
        </w:rPr>
      </w:pPr>
      <w:r w:rsidRPr="00D43970">
        <w:rPr>
          <w:sz w:val="28"/>
        </w:rPr>
        <w:t xml:space="preserve">Услугами Кировского областного фонда поддержки малого и среднего предпринимательства «Мой бизнес» за 2024 год воспользовались 19 субъектов малого и среднего предпринимательства: </w:t>
      </w:r>
    </w:p>
    <w:p w14:paraId="20C54B64" w14:textId="77777777" w:rsidR="00D43970" w:rsidRPr="00D43970" w:rsidRDefault="00D43970" w:rsidP="00B51691">
      <w:pPr>
        <w:ind w:left="-426" w:firstLine="710"/>
        <w:jc w:val="both"/>
        <w:rPr>
          <w:sz w:val="28"/>
        </w:rPr>
      </w:pPr>
      <w:r w:rsidRPr="00D43970">
        <w:rPr>
          <w:sz w:val="28"/>
        </w:rPr>
        <w:t>- образовательная поддержка – 7 хозяйствующих субъекта, 74 часа;</w:t>
      </w:r>
    </w:p>
    <w:p w14:paraId="4BE9FEC3" w14:textId="77777777" w:rsidR="00D43970" w:rsidRPr="00D43970" w:rsidRDefault="00D43970" w:rsidP="00B51691">
      <w:pPr>
        <w:ind w:left="-426" w:firstLine="710"/>
        <w:jc w:val="both"/>
        <w:rPr>
          <w:sz w:val="28"/>
        </w:rPr>
      </w:pPr>
      <w:r w:rsidRPr="00D43970">
        <w:rPr>
          <w:sz w:val="28"/>
        </w:rPr>
        <w:t>- консультационная поддержка – 5 субъектов, 126,5 часа;</w:t>
      </w:r>
    </w:p>
    <w:p w14:paraId="6ADF6AF6" w14:textId="77777777" w:rsidR="00D43970" w:rsidRPr="00D43970" w:rsidRDefault="00D43970" w:rsidP="00B51691">
      <w:pPr>
        <w:ind w:left="-426" w:firstLine="710"/>
        <w:jc w:val="both"/>
        <w:rPr>
          <w:sz w:val="28"/>
        </w:rPr>
      </w:pPr>
      <w:r w:rsidRPr="00D43970">
        <w:rPr>
          <w:sz w:val="28"/>
        </w:rPr>
        <w:t>-льготным кредитованием воспользовались 7 субъектов по процентной ставке от 5,5 до 9 %.</w:t>
      </w:r>
    </w:p>
    <w:p w14:paraId="18173D54" w14:textId="004E057A" w:rsidR="00D43970" w:rsidRPr="00D43970" w:rsidRDefault="00D43970" w:rsidP="00B51691">
      <w:pPr>
        <w:ind w:left="-426" w:firstLine="710"/>
        <w:jc w:val="both"/>
        <w:rPr>
          <w:sz w:val="28"/>
        </w:rPr>
      </w:pPr>
      <w:r w:rsidRPr="00D43970">
        <w:rPr>
          <w:sz w:val="28"/>
        </w:rPr>
        <w:t>Один предприниматель воспользовался поддержкой АНО "Центра координации поддержки экспортно-ориентированных субъектов малого и среднего предпринимательства Кировской области":</w:t>
      </w:r>
      <w:r w:rsidR="00B51691">
        <w:rPr>
          <w:sz w:val="28"/>
        </w:rPr>
        <w:t xml:space="preserve"> </w:t>
      </w:r>
    </w:p>
    <w:p w14:paraId="4E9890F6" w14:textId="77777777" w:rsidR="00D43970" w:rsidRPr="00D43970" w:rsidRDefault="00D43970" w:rsidP="00B51691">
      <w:pPr>
        <w:ind w:left="-426" w:firstLine="710"/>
        <w:jc w:val="both"/>
        <w:rPr>
          <w:sz w:val="28"/>
        </w:rPr>
      </w:pPr>
      <w:r w:rsidRPr="00D43970">
        <w:rPr>
          <w:sz w:val="28"/>
        </w:rPr>
        <w:t xml:space="preserve">- образовательной – 24 часа, </w:t>
      </w:r>
    </w:p>
    <w:p w14:paraId="4DFE1837" w14:textId="77777777" w:rsidR="00D43970" w:rsidRPr="00D43970" w:rsidRDefault="00D43970" w:rsidP="00B51691">
      <w:pPr>
        <w:ind w:left="-426" w:firstLine="710"/>
        <w:jc w:val="both"/>
        <w:rPr>
          <w:sz w:val="28"/>
        </w:rPr>
      </w:pPr>
      <w:r w:rsidRPr="00D43970">
        <w:rPr>
          <w:sz w:val="28"/>
        </w:rPr>
        <w:t>- консультационной поддержкой – 16 часов.</w:t>
      </w:r>
    </w:p>
    <w:p w14:paraId="27F3D092" w14:textId="77777777" w:rsidR="00D43970" w:rsidRPr="00D43970" w:rsidRDefault="00D43970" w:rsidP="00B51691">
      <w:pPr>
        <w:ind w:left="-426" w:firstLine="710"/>
        <w:jc w:val="both"/>
        <w:rPr>
          <w:sz w:val="28"/>
        </w:rPr>
      </w:pPr>
      <w:r w:rsidRPr="00D43970">
        <w:rPr>
          <w:sz w:val="28"/>
        </w:rPr>
        <w:t>Услугой АО «Федеральная корпорация по развитию малого и среднего предпринимательства» воспользовалось 1 юридическое лицо (гарантии и поручительства на сумму 454,0 тыс. рублей).</w:t>
      </w:r>
    </w:p>
    <w:p w14:paraId="4F953BAB" w14:textId="77777777" w:rsidR="00D43970" w:rsidRPr="00D43970" w:rsidRDefault="00D43970" w:rsidP="00B51691">
      <w:pPr>
        <w:ind w:left="-426" w:firstLine="710"/>
        <w:jc w:val="both"/>
        <w:rPr>
          <w:sz w:val="28"/>
        </w:rPr>
      </w:pPr>
      <w:r w:rsidRPr="00D43970">
        <w:rPr>
          <w:sz w:val="28"/>
        </w:rPr>
        <w:t>Министерство сельского хозяйства и продовольствия Кировской области оказало поддержку СМСП Афанасьевского муниципального округа на сумму 4977,4 тыс. рублей:</w:t>
      </w:r>
    </w:p>
    <w:p w14:paraId="2B1EE5AA" w14:textId="77777777" w:rsidR="00D43970" w:rsidRPr="00D43970" w:rsidRDefault="00D43970" w:rsidP="00B51691">
      <w:pPr>
        <w:ind w:left="-426" w:firstLine="710"/>
        <w:jc w:val="both"/>
        <w:rPr>
          <w:sz w:val="28"/>
        </w:rPr>
      </w:pPr>
      <w:r w:rsidRPr="00D43970">
        <w:rPr>
          <w:sz w:val="28"/>
        </w:rPr>
        <w:t>- на приобретение сельскохозяйственной техники – 2 хозяйствующих субъекта на сумму 358,62 тыс. рублей;</w:t>
      </w:r>
    </w:p>
    <w:p w14:paraId="5B5D7CBA" w14:textId="77777777" w:rsidR="00D43970" w:rsidRPr="00D43970" w:rsidRDefault="00D43970" w:rsidP="00B51691">
      <w:pPr>
        <w:ind w:left="-426" w:firstLine="710"/>
        <w:jc w:val="both"/>
        <w:rPr>
          <w:sz w:val="28"/>
        </w:rPr>
      </w:pPr>
      <w:r w:rsidRPr="00D43970">
        <w:rPr>
          <w:sz w:val="28"/>
        </w:rPr>
        <w:t>- на развитие животноводства – 5 хозяйствующих субъектов на сумму 4618,78 тыс. рублей.</w:t>
      </w:r>
    </w:p>
    <w:p w14:paraId="2C86E0D6" w14:textId="77777777" w:rsidR="00D43970" w:rsidRPr="00D43970" w:rsidRDefault="00D43970" w:rsidP="00B51691">
      <w:pPr>
        <w:ind w:left="-426" w:firstLine="710"/>
        <w:jc w:val="both"/>
        <w:rPr>
          <w:sz w:val="28"/>
        </w:rPr>
      </w:pPr>
      <w:r w:rsidRPr="00D43970">
        <w:rPr>
          <w:sz w:val="28"/>
        </w:rPr>
        <w:t>Также в 2024 году предоставлены следующие поддержки из местного бюджета:</w:t>
      </w:r>
    </w:p>
    <w:p w14:paraId="4D6C2F7C" w14:textId="77777777" w:rsidR="00D43970" w:rsidRPr="00D43970" w:rsidRDefault="00D43970" w:rsidP="00B51691">
      <w:pPr>
        <w:ind w:left="-426" w:firstLine="710"/>
        <w:jc w:val="both"/>
        <w:rPr>
          <w:sz w:val="28"/>
        </w:rPr>
      </w:pPr>
      <w:r w:rsidRPr="00D43970">
        <w:rPr>
          <w:sz w:val="28"/>
        </w:rPr>
        <w:t>- субсидия на возмещение части затрат субъектам, осуществляющим развозную торговлю в отдаленных сельских населенных пунктах на территории Афанасьевского муниципального округа, не имеющих стационарной торговой сети в сумме 300,0 тыс. рублей.</w:t>
      </w:r>
    </w:p>
    <w:p w14:paraId="4A66754C" w14:textId="77777777" w:rsidR="00D43970" w:rsidRPr="00D43970" w:rsidRDefault="00D43970" w:rsidP="00B51691">
      <w:pPr>
        <w:ind w:left="-426" w:firstLine="710"/>
        <w:jc w:val="both"/>
        <w:rPr>
          <w:sz w:val="28"/>
        </w:rPr>
      </w:pPr>
      <w:r w:rsidRPr="00D43970">
        <w:rPr>
          <w:sz w:val="28"/>
        </w:rPr>
        <w:t>- субсидия из бюджета округа для возмещения затрат перевозчикам, осуществляющим регулярные перевозки пассажиров и багажа автомобильным транспортом в границах Афанасьевского муниципального округа в сумме 200,0 тыс. рублей;</w:t>
      </w:r>
    </w:p>
    <w:p w14:paraId="4E70A6CF" w14:textId="669C2882" w:rsidR="00D43970" w:rsidRDefault="00D43970" w:rsidP="00B51691">
      <w:pPr>
        <w:ind w:left="-426" w:firstLine="710"/>
        <w:jc w:val="both"/>
        <w:rPr>
          <w:sz w:val="28"/>
        </w:rPr>
      </w:pPr>
      <w:r w:rsidRPr="00D43970">
        <w:rPr>
          <w:sz w:val="28"/>
        </w:rPr>
        <w:lastRenderedPageBreak/>
        <w:t>- субсидия на возмещение недополученных доходов в связи с установлением бесплатного проезда на автомобильном транспорте по муниципальным маршрутам отдельным категориям граждан; на возмещение затрат перевозчикам, осуществляющим регулярные перевозки пассажиров и багажа автомобильным транспортом в сумме 522,07 тыс. рублей.</w:t>
      </w:r>
    </w:p>
    <w:p w14:paraId="115EAC0A" w14:textId="77777777" w:rsidR="00D43970" w:rsidRDefault="00D43970" w:rsidP="00D43970">
      <w:pPr>
        <w:ind w:firstLine="720"/>
        <w:jc w:val="both"/>
        <w:rPr>
          <w:sz w:val="28"/>
        </w:rPr>
        <w:sectPr w:rsidR="00D43970" w:rsidSect="00B51691">
          <w:headerReference w:type="default" r:id="rId42"/>
          <w:footerReference w:type="default" r:id="rId43"/>
          <w:pgSz w:w="11906" w:h="16838"/>
          <w:pgMar w:top="1134" w:right="707" w:bottom="1134" w:left="1701" w:header="709" w:footer="709" w:gutter="0"/>
          <w:pgBorders w:offsetFrom="page">
            <w:top w:val="single" w:sz="4" w:space="24" w:color="76923C" w:themeColor="accent3" w:themeShade="BF"/>
            <w:left w:val="single" w:sz="4" w:space="24" w:color="76923C" w:themeColor="accent3" w:themeShade="BF"/>
            <w:bottom w:val="single" w:sz="4" w:space="24" w:color="76923C" w:themeColor="accent3" w:themeShade="BF"/>
            <w:right w:val="single" w:sz="4" w:space="24" w:color="76923C" w:themeColor="accent3" w:themeShade="BF"/>
          </w:pgBorders>
          <w:cols w:space="708"/>
          <w:docGrid w:linePitch="360"/>
        </w:sectPr>
      </w:pPr>
    </w:p>
    <w:p w14:paraId="18DC2183" w14:textId="026A74BF" w:rsidR="00D43970" w:rsidRDefault="00D43970" w:rsidP="00CE1965">
      <w:pPr>
        <w:ind w:firstLine="720"/>
        <w:jc w:val="center"/>
        <w:rPr>
          <w:sz w:val="28"/>
        </w:rPr>
      </w:pPr>
      <w:r>
        <w:rPr>
          <w:sz w:val="28"/>
        </w:rPr>
        <w:lastRenderedPageBreak/>
        <w:t xml:space="preserve">Меры поддержки </w:t>
      </w:r>
      <w:r w:rsidR="00E2330A">
        <w:rPr>
          <w:sz w:val="28"/>
        </w:rPr>
        <w:t xml:space="preserve">- </w:t>
      </w:r>
      <w:r>
        <w:rPr>
          <w:sz w:val="28"/>
        </w:rPr>
        <w:t>региональный уровень</w:t>
      </w:r>
    </w:p>
    <w:p w14:paraId="449DAC89" w14:textId="1A024EE6" w:rsidR="00D43970" w:rsidRDefault="00D43970" w:rsidP="00D43970">
      <w:pPr>
        <w:ind w:firstLine="720"/>
        <w:jc w:val="both"/>
        <w:rPr>
          <w:sz w:val="28"/>
        </w:rPr>
      </w:pPr>
      <w:r w:rsidRPr="00CE1965">
        <w:rPr>
          <w:noProof/>
          <w:sz w:val="28"/>
        </w:rPr>
        <w:drawing>
          <wp:anchor distT="0" distB="0" distL="114300" distR="114300" simplePos="0" relativeHeight="251691008" behindDoc="0" locked="0" layoutInCell="1" allowOverlap="1" wp14:anchorId="26DDD556" wp14:editId="334711DF">
            <wp:simplePos x="0" y="0"/>
            <wp:positionH relativeFrom="column">
              <wp:posOffset>670560</wp:posOffset>
            </wp:positionH>
            <wp:positionV relativeFrom="paragraph">
              <wp:posOffset>248920</wp:posOffset>
            </wp:positionV>
            <wp:extent cx="8686800" cy="5282565"/>
            <wp:effectExtent l="0" t="0" r="0" b="0"/>
            <wp:wrapThrough wrapText="bothSides">
              <wp:wrapPolygon edited="0">
                <wp:start x="9047" y="0"/>
                <wp:lineTo x="0" y="0"/>
                <wp:lineTo x="0" y="7166"/>
                <wp:lineTo x="1089" y="7478"/>
                <wp:lineTo x="379" y="7556"/>
                <wp:lineTo x="0" y="7634"/>
                <wp:lineTo x="0" y="21499"/>
                <wp:lineTo x="9047" y="21499"/>
                <wp:lineTo x="21316" y="21499"/>
                <wp:lineTo x="21553" y="21265"/>
                <wp:lineTo x="21553" y="389"/>
                <wp:lineTo x="21316" y="0"/>
                <wp:lineTo x="9047"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8686800" cy="5282565"/>
                    </a:xfrm>
                    <a:prstGeom prst="rect">
                      <a:avLst/>
                    </a:prstGeom>
                    <a:noFill/>
                  </pic:spPr>
                </pic:pic>
              </a:graphicData>
            </a:graphic>
            <wp14:sizeRelH relativeFrom="margin">
              <wp14:pctWidth>0</wp14:pctWidth>
            </wp14:sizeRelH>
            <wp14:sizeRelV relativeFrom="margin">
              <wp14:pctHeight>0</wp14:pctHeight>
            </wp14:sizeRelV>
          </wp:anchor>
        </w:drawing>
      </w:r>
    </w:p>
    <w:p w14:paraId="66C9754E" w14:textId="3206A967" w:rsidR="00D43970" w:rsidRDefault="00D43970" w:rsidP="00D43970">
      <w:pPr>
        <w:ind w:firstLine="720"/>
        <w:jc w:val="both"/>
        <w:rPr>
          <w:sz w:val="28"/>
        </w:rPr>
        <w:sectPr w:rsidR="00D43970" w:rsidSect="00CE1965">
          <w:pgSz w:w="16838" w:h="11906" w:orient="landscape"/>
          <w:pgMar w:top="1701" w:right="1134" w:bottom="851" w:left="1134" w:header="709" w:footer="709" w:gutter="0"/>
          <w:pgBorders w:offsetFrom="page">
            <w:top w:val="single" w:sz="4" w:space="24" w:color="76923C" w:themeColor="accent3" w:themeShade="BF"/>
            <w:left w:val="single" w:sz="4" w:space="24" w:color="76923C" w:themeColor="accent3" w:themeShade="BF"/>
            <w:bottom w:val="single" w:sz="4" w:space="24" w:color="76923C" w:themeColor="accent3" w:themeShade="BF"/>
            <w:right w:val="single" w:sz="4" w:space="24" w:color="76923C" w:themeColor="accent3" w:themeShade="BF"/>
          </w:pgBorders>
          <w:cols w:space="708"/>
          <w:docGrid w:linePitch="360"/>
        </w:sectPr>
      </w:pPr>
    </w:p>
    <w:p w14:paraId="2254C0B6" w14:textId="77777777" w:rsidR="00FF6722" w:rsidRDefault="00FF6722">
      <w:pPr>
        <w:pStyle w:val="afff4"/>
        <w:spacing w:after="0"/>
        <w:jc w:val="center"/>
        <w:outlineLvl w:val="1"/>
        <w:rPr>
          <w:rFonts w:ascii="Times New Roman" w:hAnsi="Times New Roman" w:cs="Times New Roman"/>
          <w:b/>
          <w:bCs/>
          <w:sz w:val="28"/>
          <w:szCs w:val="28"/>
        </w:rPr>
      </w:pPr>
      <w:bookmarkStart w:id="13" w:name="_Toc207262041"/>
    </w:p>
    <w:p w14:paraId="5F2388E2" w14:textId="6E4F6C0A" w:rsidR="0026310D" w:rsidRDefault="00B855C9">
      <w:pPr>
        <w:pStyle w:val="afff4"/>
        <w:spacing w:after="0"/>
        <w:jc w:val="center"/>
        <w:outlineLvl w:val="1"/>
        <w:rPr>
          <w:rFonts w:ascii="Times New Roman" w:hAnsi="Times New Roman" w:cs="Times New Roman"/>
          <w:b/>
          <w:bCs/>
          <w:sz w:val="28"/>
          <w:szCs w:val="28"/>
        </w:rPr>
      </w:pPr>
      <w:r>
        <w:rPr>
          <w:rFonts w:ascii="Times New Roman" w:hAnsi="Times New Roman" w:cs="Times New Roman"/>
          <w:b/>
          <w:bCs/>
          <w:sz w:val="28"/>
          <w:szCs w:val="28"/>
        </w:rPr>
        <w:t>7</w:t>
      </w:r>
      <w:r w:rsidR="00613153">
        <w:rPr>
          <w:rFonts w:ascii="Times New Roman" w:hAnsi="Times New Roman" w:cs="Times New Roman"/>
          <w:b/>
          <w:bCs/>
          <w:sz w:val="28"/>
          <w:szCs w:val="28"/>
        </w:rPr>
        <w:t>.</w:t>
      </w:r>
      <w:bookmarkStart w:id="14" w:name="_Toc207262042"/>
      <w:bookmarkEnd w:id="13"/>
      <w:r w:rsidR="0026310D" w:rsidRPr="00A92621">
        <w:rPr>
          <w:rFonts w:ascii="Times New Roman" w:hAnsi="Times New Roman" w:cs="Times New Roman"/>
          <w:b/>
          <w:bCs/>
          <w:sz w:val="28"/>
          <w:szCs w:val="28"/>
        </w:rPr>
        <w:t>Туризм</w:t>
      </w:r>
      <w:bookmarkEnd w:id="14"/>
    </w:p>
    <w:p w14:paraId="41787BB2" w14:textId="77777777" w:rsidR="0022035F" w:rsidRPr="0022035F" w:rsidRDefault="0022035F" w:rsidP="00B51691">
      <w:pPr>
        <w:ind w:firstLine="709"/>
        <w:jc w:val="both"/>
        <w:rPr>
          <w:rFonts w:eastAsia="Calibri"/>
          <w:sz w:val="28"/>
          <w:szCs w:val="28"/>
          <w:lang w:eastAsia="en-US"/>
        </w:rPr>
      </w:pPr>
      <w:r w:rsidRPr="0022035F">
        <w:rPr>
          <w:color w:val="000000"/>
          <w:sz w:val="28"/>
          <w:szCs w:val="28"/>
          <w:lang w:eastAsia="en-US"/>
        </w:rPr>
        <w:t xml:space="preserve">Природные условия и ресурсы являются одним из главных факторов, определяющих туристскую специализацию и основные конкурентные преимущества территории. </w:t>
      </w:r>
    </w:p>
    <w:p w14:paraId="462E2A30" w14:textId="77777777" w:rsidR="0022035F" w:rsidRPr="0022035F" w:rsidRDefault="0022035F" w:rsidP="00B51691">
      <w:pPr>
        <w:pBdr>
          <w:top w:val="none" w:sz="4" w:space="0" w:color="000000"/>
          <w:left w:val="none" w:sz="4" w:space="0" w:color="000000"/>
          <w:bottom w:val="none" w:sz="4" w:space="0" w:color="000000"/>
          <w:right w:val="none" w:sz="4" w:space="0" w:color="000000"/>
        </w:pBdr>
        <w:shd w:val="clear" w:color="FFFFFF" w:fill="FFFFFF"/>
        <w:ind w:firstLine="709"/>
        <w:jc w:val="both"/>
        <w:rPr>
          <w:rFonts w:eastAsia="Calibri"/>
          <w:sz w:val="28"/>
          <w:szCs w:val="28"/>
          <w:lang w:eastAsia="en-US"/>
        </w:rPr>
      </w:pPr>
      <w:r w:rsidRPr="0022035F">
        <w:rPr>
          <w:color w:val="000000"/>
          <w:sz w:val="28"/>
          <w:szCs w:val="28"/>
          <w:lang w:eastAsia="en-US"/>
        </w:rPr>
        <w:t xml:space="preserve">Более половины территории округа занимают леса, богатые промысловым зверем, что предоставляет большие возможности для развития охотничьего туризма. </w:t>
      </w:r>
    </w:p>
    <w:p w14:paraId="74155B0F" w14:textId="4D90A34D" w:rsidR="0022035F" w:rsidRDefault="0022035F" w:rsidP="00B51691">
      <w:pPr>
        <w:pBdr>
          <w:top w:val="none" w:sz="4" w:space="0" w:color="000000"/>
          <w:left w:val="none" w:sz="4" w:space="0" w:color="000000"/>
          <w:bottom w:val="none" w:sz="4" w:space="0" w:color="000000"/>
          <w:right w:val="none" w:sz="4" w:space="0" w:color="000000"/>
        </w:pBdr>
        <w:shd w:val="clear" w:color="FFFFFF" w:fill="FFFFFF"/>
        <w:ind w:firstLine="709"/>
        <w:jc w:val="both"/>
        <w:rPr>
          <w:color w:val="000000"/>
          <w:sz w:val="28"/>
          <w:szCs w:val="28"/>
          <w:lang w:eastAsia="en-US"/>
        </w:rPr>
      </w:pPr>
      <w:r w:rsidRPr="0022035F">
        <w:rPr>
          <w:color w:val="000000"/>
          <w:sz w:val="28"/>
          <w:szCs w:val="28"/>
          <w:lang w:eastAsia="en-US"/>
        </w:rPr>
        <w:t>В округе насчитывается более 30 рек и речушек. Туристское использование рек заключается в организации сплавов на байдарках и плотах, а также в организации рыболовных туров. Кроме того, для туризма и рекреации можно использовать озера-старицы.</w:t>
      </w:r>
    </w:p>
    <w:p w14:paraId="1EC51115" w14:textId="6E855235" w:rsidR="00B51691" w:rsidRPr="0022035F" w:rsidRDefault="00B51691" w:rsidP="00CE1965">
      <w:pPr>
        <w:pBdr>
          <w:top w:val="none" w:sz="4" w:space="0" w:color="000000"/>
          <w:left w:val="none" w:sz="4" w:space="0" w:color="000000"/>
          <w:bottom w:val="none" w:sz="4" w:space="0" w:color="000000"/>
          <w:right w:val="none" w:sz="4" w:space="0" w:color="000000"/>
        </w:pBdr>
        <w:shd w:val="clear" w:color="FFFFFF" w:fill="FFFFFF"/>
        <w:ind w:firstLine="450"/>
        <w:jc w:val="both"/>
        <w:rPr>
          <w:rFonts w:eastAsia="Calibri"/>
          <w:sz w:val="28"/>
          <w:szCs w:val="28"/>
          <w:lang w:eastAsia="en-US"/>
        </w:rPr>
      </w:pPr>
    </w:p>
    <w:p w14:paraId="64E75B54" w14:textId="211227ED" w:rsidR="00B51691" w:rsidRDefault="00B51691" w:rsidP="00B51691">
      <w:pPr>
        <w:pBdr>
          <w:top w:val="none" w:sz="4" w:space="0" w:color="000000"/>
          <w:left w:val="none" w:sz="4" w:space="0" w:color="000000"/>
          <w:bottom w:val="none" w:sz="4" w:space="0" w:color="000000"/>
          <w:right w:val="none" w:sz="4" w:space="0" w:color="000000"/>
        </w:pBdr>
        <w:shd w:val="clear" w:color="FFFFFF" w:fill="FFFFFF"/>
        <w:ind w:firstLine="567"/>
        <w:jc w:val="both"/>
        <w:rPr>
          <w:color w:val="000000"/>
          <w:sz w:val="28"/>
          <w:szCs w:val="28"/>
          <w:lang w:eastAsia="en-US"/>
        </w:rPr>
      </w:pPr>
      <w:r w:rsidRPr="00CE1965">
        <w:rPr>
          <w:noProof/>
          <w:color w:val="000000"/>
          <w:sz w:val="28"/>
          <w:szCs w:val="28"/>
        </w:rPr>
        <w:drawing>
          <wp:anchor distT="0" distB="0" distL="114300" distR="114300" simplePos="0" relativeHeight="251693056" behindDoc="0" locked="0" layoutInCell="1" allowOverlap="1" wp14:anchorId="5A898CDB" wp14:editId="725A53D9">
            <wp:simplePos x="0" y="0"/>
            <wp:positionH relativeFrom="column">
              <wp:posOffset>9525</wp:posOffset>
            </wp:positionH>
            <wp:positionV relativeFrom="paragraph">
              <wp:posOffset>5080</wp:posOffset>
            </wp:positionV>
            <wp:extent cx="1610360" cy="984250"/>
            <wp:effectExtent l="0" t="0" r="8890" b="6350"/>
            <wp:wrapThrough wrapText="bothSides">
              <wp:wrapPolygon edited="0">
                <wp:start x="0" y="0"/>
                <wp:lineTo x="0" y="21321"/>
                <wp:lineTo x="21464" y="21321"/>
                <wp:lineTo x="21464"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610360" cy="984250"/>
                    </a:xfrm>
                    <a:prstGeom prst="rect">
                      <a:avLst/>
                    </a:prstGeom>
                    <a:noFill/>
                  </pic:spPr>
                </pic:pic>
              </a:graphicData>
            </a:graphic>
            <wp14:sizeRelH relativeFrom="margin">
              <wp14:pctWidth>0</wp14:pctWidth>
            </wp14:sizeRelH>
            <wp14:sizeRelV relativeFrom="margin">
              <wp14:pctHeight>0</wp14:pctHeight>
            </wp14:sizeRelV>
          </wp:anchor>
        </w:drawing>
      </w:r>
      <w:r w:rsidR="0022035F" w:rsidRPr="0022035F">
        <w:rPr>
          <w:color w:val="000000"/>
          <w:sz w:val="28"/>
          <w:szCs w:val="28"/>
          <w:lang w:eastAsia="en-US"/>
        </w:rPr>
        <w:t>Экологический и познавательный туризм может развиваться в виде экскурсий по красивым местам округа. Интересны для туристов будут «Харинские пещеры»</w:t>
      </w:r>
      <w:r>
        <w:rPr>
          <w:color w:val="000000"/>
          <w:sz w:val="28"/>
          <w:szCs w:val="28"/>
          <w:lang w:eastAsia="en-US"/>
        </w:rPr>
        <w:t>.</w:t>
      </w:r>
    </w:p>
    <w:p w14:paraId="283207B2" w14:textId="59622417" w:rsidR="00B51691" w:rsidRDefault="00B51691" w:rsidP="00B51691">
      <w:pPr>
        <w:pBdr>
          <w:top w:val="none" w:sz="4" w:space="0" w:color="000000"/>
          <w:left w:val="none" w:sz="4" w:space="0" w:color="000000"/>
          <w:bottom w:val="none" w:sz="4" w:space="0" w:color="000000"/>
          <w:right w:val="none" w:sz="4" w:space="0" w:color="000000"/>
        </w:pBdr>
        <w:shd w:val="clear" w:color="FFFFFF" w:fill="FFFFFF"/>
        <w:ind w:firstLine="567"/>
        <w:jc w:val="both"/>
        <w:rPr>
          <w:color w:val="000000"/>
          <w:sz w:val="28"/>
          <w:szCs w:val="28"/>
          <w:lang w:eastAsia="en-US"/>
        </w:rPr>
      </w:pPr>
    </w:p>
    <w:p w14:paraId="225E04C4" w14:textId="29D5F658" w:rsidR="00B51691" w:rsidRDefault="00B51691">
      <w:pPr>
        <w:pBdr>
          <w:top w:val="none" w:sz="4" w:space="0" w:color="000000"/>
          <w:left w:val="none" w:sz="4" w:space="0" w:color="000000"/>
          <w:bottom w:val="none" w:sz="4" w:space="0" w:color="000000"/>
          <w:right w:val="none" w:sz="4" w:space="0" w:color="000000"/>
        </w:pBdr>
        <w:shd w:val="clear" w:color="FFFFFF" w:fill="FFFFFF"/>
        <w:ind w:firstLine="450"/>
        <w:jc w:val="both"/>
        <w:rPr>
          <w:color w:val="000000"/>
          <w:sz w:val="28"/>
          <w:szCs w:val="28"/>
          <w:lang w:eastAsia="en-US"/>
        </w:rPr>
      </w:pPr>
      <w:r w:rsidRPr="00CE1965">
        <w:rPr>
          <w:noProof/>
          <w:color w:val="000000"/>
          <w:sz w:val="28"/>
          <w:szCs w:val="28"/>
        </w:rPr>
        <w:drawing>
          <wp:anchor distT="0" distB="0" distL="114300" distR="114300" simplePos="0" relativeHeight="251694080" behindDoc="0" locked="0" layoutInCell="1" allowOverlap="1" wp14:anchorId="0EE0F42F" wp14:editId="660ABAE3">
            <wp:simplePos x="0" y="0"/>
            <wp:positionH relativeFrom="column">
              <wp:posOffset>-104775</wp:posOffset>
            </wp:positionH>
            <wp:positionV relativeFrom="paragraph">
              <wp:posOffset>64135</wp:posOffset>
            </wp:positionV>
            <wp:extent cx="1802130" cy="1292860"/>
            <wp:effectExtent l="0" t="0" r="7620" b="2540"/>
            <wp:wrapThrough wrapText="bothSides">
              <wp:wrapPolygon edited="0">
                <wp:start x="457" y="318"/>
                <wp:lineTo x="0" y="5092"/>
                <wp:lineTo x="0" y="17187"/>
                <wp:lineTo x="457" y="20688"/>
                <wp:lineTo x="685" y="21324"/>
                <wp:lineTo x="20778" y="21324"/>
                <wp:lineTo x="21006" y="20688"/>
                <wp:lineTo x="21463" y="17187"/>
                <wp:lineTo x="21463" y="5092"/>
                <wp:lineTo x="21006" y="318"/>
                <wp:lineTo x="457" y="318"/>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1802130" cy="1292860"/>
                    </a:xfrm>
                    <a:prstGeom prst="rect">
                      <a:avLst/>
                    </a:prstGeom>
                    <a:noFill/>
                  </pic:spPr>
                </pic:pic>
              </a:graphicData>
            </a:graphic>
            <wp14:sizeRelH relativeFrom="margin">
              <wp14:pctWidth>0</wp14:pctWidth>
            </wp14:sizeRelH>
            <wp14:sizeRelV relativeFrom="margin">
              <wp14:pctHeight>0</wp14:pctHeight>
            </wp14:sizeRelV>
          </wp:anchor>
        </w:drawing>
      </w:r>
    </w:p>
    <w:p w14:paraId="4B3DC58D" w14:textId="128EB338" w:rsidR="00B51691" w:rsidRDefault="0022035F">
      <w:pPr>
        <w:pBdr>
          <w:top w:val="none" w:sz="4" w:space="0" w:color="000000"/>
          <w:left w:val="none" w:sz="4" w:space="0" w:color="000000"/>
          <w:bottom w:val="none" w:sz="4" w:space="0" w:color="000000"/>
          <w:right w:val="none" w:sz="4" w:space="0" w:color="000000"/>
        </w:pBdr>
        <w:shd w:val="clear" w:color="FFFFFF" w:fill="FFFFFF"/>
        <w:ind w:firstLine="450"/>
        <w:jc w:val="both"/>
        <w:rPr>
          <w:color w:val="000000"/>
          <w:sz w:val="28"/>
          <w:szCs w:val="28"/>
          <w:lang w:eastAsia="en-US"/>
        </w:rPr>
      </w:pPr>
      <w:r w:rsidRPr="0022035F">
        <w:rPr>
          <w:color w:val="000000"/>
          <w:sz w:val="28"/>
          <w:szCs w:val="28"/>
          <w:lang w:eastAsia="en-US"/>
        </w:rPr>
        <w:t>Красный Яр-самая высокая точка Кировской области (337 м над уровнем моря)</w:t>
      </w:r>
      <w:r w:rsidR="00B51691">
        <w:rPr>
          <w:color w:val="000000"/>
          <w:sz w:val="28"/>
          <w:szCs w:val="28"/>
          <w:lang w:eastAsia="en-US"/>
        </w:rPr>
        <w:t>.</w:t>
      </w:r>
    </w:p>
    <w:p w14:paraId="2D44C4CF" w14:textId="538C1FB8" w:rsidR="00B51691" w:rsidRDefault="00B51691">
      <w:pPr>
        <w:pBdr>
          <w:top w:val="none" w:sz="4" w:space="0" w:color="000000"/>
          <w:left w:val="none" w:sz="4" w:space="0" w:color="000000"/>
          <w:bottom w:val="none" w:sz="4" w:space="0" w:color="000000"/>
          <w:right w:val="none" w:sz="4" w:space="0" w:color="000000"/>
        </w:pBdr>
        <w:shd w:val="clear" w:color="FFFFFF" w:fill="FFFFFF"/>
        <w:ind w:firstLine="450"/>
        <w:jc w:val="both"/>
        <w:rPr>
          <w:color w:val="000000"/>
          <w:sz w:val="28"/>
          <w:szCs w:val="28"/>
          <w:lang w:eastAsia="en-US"/>
        </w:rPr>
      </w:pPr>
    </w:p>
    <w:p w14:paraId="064C1505" w14:textId="5829654F" w:rsidR="00B51691" w:rsidRDefault="00B51691">
      <w:pPr>
        <w:pBdr>
          <w:top w:val="none" w:sz="4" w:space="0" w:color="000000"/>
          <w:left w:val="none" w:sz="4" w:space="0" w:color="000000"/>
          <w:bottom w:val="none" w:sz="4" w:space="0" w:color="000000"/>
          <w:right w:val="none" w:sz="4" w:space="0" w:color="000000"/>
        </w:pBdr>
        <w:shd w:val="clear" w:color="FFFFFF" w:fill="FFFFFF"/>
        <w:ind w:firstLine="450"/>
        <w:jc w:val="both"/>
        <w:rPr>
          <w:color w:val="000000"/>
          <w:sz w:val="28"/>
          <w:szCs w:val="28"/>
          <w:lang w:eastAsia="en-US"/>
        </w:rPr>
      </w:pPr>
    </w:p>
    <w:p w14:paraId="44B07566" w14:textId="77777777" w:rsidR="00B51691" w:rsidRDefault="00B51691">
      <w:pPr>
        <w:pBdr>
          <w:top w:val="none" w:sz="4" w:space="0" w:color="000000"/>
          <w:left w:val="none" w:sz="4" w:space="0" w:color="000000"/>
          <w:bottom w:val="none" w:sz="4" w:space="0" w:color="000000"/>
          <w:right w:val="none" w:sz="4" w:space="0" w:color="000000"/>
        </w:pBdr>
        <w:shd w:val="clear" w:color="FFFFFF" w:fill="FFFFFF"/>
        <w:ind w:firstLine="450"/>
        <w:jc w:val="both"/>
        <w:rPr>
          <w:color w:val="000000"/>
          <w:sz w:val="28"/>
          <w:szCs w:val="28"/>
          <w:lang w:eastAsia="en-US"/>
        </w:rPr>
      </w:pPr>
    </w:p>
    <w:p w14:paraId="2AC493B2" w14:textId="77777777" w:rsidR="00B51691" w:rsidRDefault="00B51691">
      <w:pPr>
        <w:pBdr>
          <w:top w:val="none" w:sz="4" w:space="0" w:color="000000"/>
          <w:left w:val="none" w:sz="4" w:space="0" w:color="000000"/>
          <w:bottom w:val="none" w:sz="4" w:space="0" w:color="000000"/>
          <w:right w:val="none" w:sz="4" w:space="0" w:color="000000"/>
        </w:pBdr>
        <w:shd w:val="clear" w:color="FFFFFF" w:fill="FFFFFF"/>
        <w:ind w:firstLine="450"/>
        <w:jc w:val="both"/>
        <w:rPr>
          <w:color w:val="000000"/>
          <w:sz w:val="28"/>
          <w:szCs w:val="28"/>
          <w:lang w:eastAsia="en-US"/>
        </w:rPr>
      </w:pPr>
      <w:r w:rsidRPr="00CE1965">
        <w:rPr>
          <w:rFonts w:eastAsia="Calibri"/>
          <w:noProof/>
          <w:sz w:val="28"/>
          <w:szCs w:val="28"/>
        </w:rPr>
        <w:drawing>
          <wp:anchor distT="0" distB="0" distL="114300" distR="114300" simplePos="0" relativeHeight="251697152" behindDoc="0" locked="0" layoutInCell="1" allowOverlap="1" wp14:anchorId="52F4C942" wp14:editId="72BC9AC0">
            <wp:simplePos x="0" y="0"/>
            <wp:positionH relativeFrom="margin">
              <wp:align>left</wp:align>
            </wp:positionH>
            <wp:positionV relativeFrom="paragraph">
              <wp:posOffset>342900</wp:posOffset>
            </wp:positionV>
            <wp:extent cx="1652270" cy="1075690"/>
            <wp:effectExtent l="0" t="0" r="5080" b="0"/>
            <wp:wrapThrough wrapText="bothSides">
              <wp:wrapPolygon edited="0">
                <wp:start x="0" y="0"/>
                <wp:lineTo x="0" y="21039"/>
                <wp:lineTo x="21417" y="21039"/>
                <wp:lineTo x="21417"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652270" cy="1075690"/>
                    </a:xfrm>
                    <a:prstGeom prst="rect">
                      <a:avLst/>
                    </a:prstGeom>
                    <a:noFill/>
                  </pic:spPr>
                </pic:pic>
              </a:graphicData>
            </a:graphic>
            <wp14:sizeRelH relativeFrom="margin">
              <wp14:pctWidth>0</wp14:pctWidth>
            </wp14:sizeRelH>
            <wp14:sizeRelV relativeFrom="margin">
              <wp14:pctHeight>0</wp14:pctHeight>
            </wp14:sizeRelV>
          </wp:anchor>
        </w:drawing>
      </w:r>
    </w:p>
    <w:p w14:paraId="4094A937" w14:textId="23253468" w:rsidR="00B51691" w:rsidRDefault="00B51691">
      <w:pPr>
        <w:pBdr>
          <w:top w:val="none" w:sz="4" w:space="0" w:color="000000"/>
          <w:left w:val="none" w:sz="4" w:space="0" w:color="000000"/>
          <w:bottom w:val="none" w:sz="4" w:space="0" w:color="000000"/>
          <w:right w:val="none" w:sz="4" w:space="0" w:color="000000"/>
        </w:pBdr>
        <w:shd w:val="clear" w:color="FFFFFF" w:fill="FFFFFF"/>
        <w:ind w:firstLine="450"/>
        <w:jc w:val="both"/>
        <w:rPr>
          <w:color w:val="000000"/>
          <w:sz w:val="28"/>
          <w:szCs w:val="28"/>
          <w:lang w:eastAsia="en-US"/>
        </w:rPr>
      </w:pPr>
    </w:p>
    <w:p w14:paraId="725356AB" w14:textId="64C85D0A" w:rsidR="0022035F" w:rsidRDefault="00B51691">
      <w:pPr>
        <w:pBdr>
          <w:top w:val="none" w:sz="4" w:space="0" w:color="000000"/>
          <w:left w:val="none" w:sz="4" w:space="0" w:color="000000"/>
          <w:bottom w:val="none" w:sz="4" w:space="0" w:color="000000"/>
          <w:right w:val="none" w:sz="4" w:space="0" w:color="000000"/>
        </w:pBdr>
        <w:shd w:val="clear" w:color="FFFFFF" w:fill="FFFFFF"/>
        <w:ind w:firstLine="450"/>
        <w:jc w:val="both"/>
        <w:rPr>
          <w:rFonts w:eastAsia="Calibri"/>
          <w:sz w:val="28"/>
          <w:szCs w:val="28"/>
          <w:lang w:eastAsia="en-US"/>
        </w:rPr>
      </w:pPr>
      <w:r>
        <w:rPr>
          <w:color w:val="000000"/>
          <w:sz w:val="28"/>
          <w:szCs w:val="28"/>
          <w:lang w:eastAsia="en-US"/>
        </w:rPr>
        <w:t>П</w:t>
      </w:r>
      <w:r w:rsidR="0022035F" w:rsidRPr="0022035F">
        <w:rPr>
          <w:color w:val="000000"/>
          <w:sz w:val="28"/>
          <w:szCs w:val="28"/>
          <w:lang w:eastAsia="en-US"/>
        </w:rPr>
        <w:t xml:space="preserve">амятник природы - Лиственничные посадки 1905 года, которые имеют </w:t>
      </w:r>
      <w:r w:rsidR="0022035F" w:rsidRPr="0022035F">
        <w:rPr>
          <w:rFonts w:eastAsia="Calibri"/>
          <w:sz w:val="28"/>
          <w:szCs w:val="28"/>
          <w:lang w:eastAsia="en-US"/>
        </w:rPr>
        <w:t>статус особо охраняемой природной территории.</w:t>
      </w:r>
    </w:p>
    <w:p w14:paraId="222C70AF" w14:textId="3D2C41B2" w:rsidR="00B51691" w:rsidRDefault="00B51691" w:rsidP="00CE1965">
      <w:pPr>
        <w:pBdr>
          <w:top w:val="none" w:sz="4" w:space="0" w:color="000000"/>
          <w:left w:val="none" w:sz="4" w:space="0" w:color="000000"/>
          <w:bottom w:val="none" w:sz="4" w:space="0" w:color="000000"/>
          <w:right w:val="none" w:sz="4" w:space="0" w:color="000000"/>
        </w:pBdr>
        <w:shd w:val="clear" w:color="FFFFFF" w:fill="FFFFFF"/>
        <w:ind w:firstLine="450"/>
        <w:jc w:val="both"/>
        <w:rPr>
          <w:color w:val="000000"/>
          <w:sz w:val="28"/>
          <w:szCs w:val="28"/>
          <w:lang w:eastAsia="en-US"/>
        </w:rPr>
      </w:pPr>
    </w:p>
    <w:p w14:paraId="12B14457" w14:textId="72FECF0F" w:rsidR="00B51691" w:rsidRDefault="00B51691" w:rsidP="00CE1965">
      <w:pPr>
        <w:pBdr>
          <w:top w:val="none" w:sz="4" w:space="0" w:color="000000"/>
          <w:left w:val="none" w:sz="4" w:space="0" w:color="000000"/>
          <w:bottom w:val="none" w:sz="4" w:space="0" w:color="000000"/>
          <w:right w:val="none" w:sz="4" w:space="0" w:color="000000"/>
        </w:pBdr>
        <w:shd w:val="clear" w:color="FFFFFF" w:fill="FFFFFF"/>
        <w:ind w:firstLine="450"/>
        <w:jc w:val="both"/>
        <w:rPr>
          <w:color w:val="000000"/>
          <w:sz w:val="28"/>
          <w:szCs w:val="28"/>
          <w:lang w:eastAsia="en-US"/>
        </w:rPr>
      </w:pPr>
    </w:p>
    <w:p w14:paraId="0E9D7B83" w14:textId="59DA149F" w:rsidR="00B51691" w:rsidRDefault="00B51691" w:rsidP="00CE1965">
      <w:pPr>
        <w:pBdr>
          <w:top w:val="none" w:sz="4" w:space="0" w:color="000000"/>
          <w:left w:val="none" w:sz="4" w:space="0" w:color="000000"/>
          <w:bottom w:val="none" w:sz="4" w:space="0" w:color="000000"/>
          <w:right w:val="none" w:sz="4" w:space="0" w:color="000000"/>
        </w:pBdr>
        <w:shd w:val="clear" w:color="FFFFFF" w:fill="FFFFFF"/>
        <w:ind w:firstLine="450"/>
        <w:jc w:val="both"/>
        <w:rPr>
          <w:color w:val="000000"/>
          <w:sz w:val="28"/>
          <w:szCs w:val="28"/>
          <w:lang w:eastAsia="en-US"/>
        </w:rPr>
      </w:pPr>
      <w:r w:rsidRPr="00CE1965">
        <w:rPr>
          <w:rFonts w:eastAsia="Calibri"/>
          <w:noProof/>
          <w:sz w:val="28"/>
          <w:szCs w:val="28"/>
        </w:rPr>
        <w:drawing>
          <wp:anchor distT="0" distB="0" distL="114300" distR="114300" simplePos="0" relativeHeight="251696128" behindDoc="0" locked="0" layoutInCell="1" allowOverlap="1" wp14:anchorId="1C290507" wp14:editId="3282AAAA">
            <wp:simplePos x="0" y="0"/>
            <wp:positionH relativeFrom="margin">
              <wp:align>left</wp:align>
            </wp:positionH>
            <wp:positionV relativeFrom="paragraph">
              <wp:posOffset>96520</wp:posOffset>
            </wp:positionV>
            <wp:extent cx="1670050" cy="1054735"/>
            <wp:effectExtent l="0" t="0" r="6350" b="0"/>
            <wp:wrapThrough wrapText="bothSides">
              <wp:wrapPolygon edited="0">
                <wp:start x="0" y="0"/>
                <wp:lineTo x="0" y="21067"/>
                <wp:lineTo x="21436" y="21067"/>
                <wp:lineTo x="21436"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679514" cy="1060402"/>
                    </a:xfrm>
                    <a:prstGeom prst="rect">
                      <a:avLst/>
                    </a:prstGeom>
                    <a:noFill/>
                  </pic:spPr>
                </pic:pic>
              </a:graphicData>
            </a:graphic>
            <wp14:sizeRelH relativeFrom="margin">
              <wp14:pctWidth>0</wp14:pctWidth>
            </wp14:sizeRelH>
            <wp14:sizeRelV relativeFrom="margin">
              <wp14:pctHeight>0</wp14:pctHeight>
            </wp14:sizeRelV>
          </wp:anchor>
        </w:drawing>
      </w:r>
    </w:p>
    <w:p w14:paraId="0230C0A8" w14:textId="4AE2016F" w:rsidR="0022035F" w:rsidRPr="0022035F" w:rsidRDefault="0022035F" w:rsidP="00CE1965">
      <w:pPr>
        <w:pBdr>
          <w:top w:val="none" w:sz="4" w:space="0" w:color="000000"/>
          <w:left w:val="none" w:sz="4" w:space="0" w:color="000000"/>
          <w:bottom w:val="none" w:sz="4" w:space="0" w:color="000000"/>
          <w:right w:val="none" w:sz="4" w:space="0" w:color="000000"/>
        </w:pBdr>
        <w:shd w:val="clear" w:color="FFFFFF" w:fill="FFFFFF"/>
        <w:ind w:firstLine="450"/>
        <w:jc w:val="both"/>
        <w:rPr>
          <w:rFonts w:eastAsia="Calibri"/>
          <w:sz w:val="28"/>
          <w:szCs w:val="28"/>
          <w:lang w:eastAsia="en-US"/>
        </w:rPr>
      </w:pPr>
      <w:r w:rsidRPr="0022035F">
        <w:rPr>
          <w:color w:val="000000"/>
          <w:sz w:val="28"/>
          <w:szCs w:val="28"/>
          <w:lang w:eastAsia="en-US"/>
        </w:rPr>
        <w:t>Есть предпосылки для развития одного из видов активного отдыха горнолыжного туризма. Наличие достаточно высоких склонов</w:t>
      </w:r>
      <w:r w:rsidR="0044692E">
        <w:rPr>
          <w:color w:val="000000"/>
          <w:sz w:val="28"/>
          <w:szCs w:val="28"/>
          <w:lang w:eastAsia="en-US"/>
        </w:rPr>
        <w:t>.</w:t>
      </w:r>
    </w:p>
    <w:p w14:paraId="65C557BE" w14:textId="6102D72C" w:rsidR="000213F0" w:rsidRDefault="000213F0">
      <w:pPr>
        <w:pBdr>
          <w:top w:val="none" w:sz="4" w:space="0" w:color="000000"/>
          <w:left w:val="none" w:sz="4" w:space="0" w:color="000000"/>
          <w:bottom w:val="none" w:sz="4" w:space="0" w:color="000000"/>
          <w:right w:val="none" w:sz="4" w:space="0" w:color="000000"/>
        </w:pBdr>
        <w:shd w:val="clear" w:color="FFFFFF" w:fill="FFFFFF"/>
        <w:ind w:firstLine="450"/>
        <w:jc w:val="both"/>
        <w:rPr>
          <w:color w:val="000000"/>
          <w:sz w:val="28"/>
          <w:szCs w:val="28"/>
          <w:lang w:eastAsia="en-US"/>
        </w:rPr>
      </w:pPr>
    </w:p>
    <w:p w14:paraId="5290EC31" w14:textId="57E94B5C" w:rsidR="006E6870" w:rsidRDefault="006E6870">
      <w:pPr>
        <w:pBdr>
          <w:top w:val="none" w:sz="4" w:space="0" w:color="000000"/>
          <w:left w:val="none" w:sz="4" w:space="0" w:color="000000"/>
          <w:bottom w:val="none" w:sz="4" w:space="0" w:color="000000"/>
          <w:right w:val="none" w:sz="4" w:space="0" w:color="000000"/>
        </w:pBdr>
        <w:shd w:val="clear" w:color="FFFFFF" w:fill="FFFFFF"/>
        <w:ind w:firstLine="450"/>
        <w:jc w:val="both"/>
        <w:rPr>
          <w:color w:val="000000"/>
          <w:sz w:val="28"/>
          <w:szCs w:val="28"/>
          <w:lang w:eastAsia="en-US"/>
        </w:rPr>
      </w:pPr>
    </w:p>
    <w:p w14:paraId="235B9B1D" w14:textId="2BFCFDFC" w:rsidR="0022035F" w:rsidRPr="0022035F" w:rsidRDefault="006E6870" w:rsidP="00CE1965">
      <w:pPr>
        <w:pBdr>
          <w:top w:val="none" w:sz="4" w:space="0" w:color="000000"/>
          <w:left w:val="none" w:sz="4" w:space="0" w:color="000000"/>
          <w:bottom w:val="none" w:sz="4" w:space="0" w:color="000000"/>
          <w:right w:val="none" w:sz="4" w:space="0" w:color="000000"/>
        </w:pBdr>
        <w:shd w:val="clear" w:color="FFFFFF" w:fill="FFFFFF"/>
        <w:ind w:firstLine="450"/>
        <w:jc w:val="both"/>
        <w:rPr>
          <w:rFonts w:eastAsia="Calibri"/>
          <w:sz w:val="28"/>
          <w:szCs w:val="28"/>
          <w:lang w:eastAsia="en-US"/>
        </w:rPr>
      </w:pPr>
      <w:r w:rsidRPr="00CE1965">
        <w:rPr>
          <w:noProof/>
          <w:color w:val="000000"/>
          <w:sz w:val="28"/>
          <w:szCs w:val="28"/>
        </w:rPr>
        <w:drawing>
          <wp:anchor distT="0" distB="0" distL="114300" distR="114300" simplePos="0" relativeHeight="251698176" behindDoc="0" locked="0" layoutInCell="1" allowOverlap="1" wp14:anchorId="1FF5ED06" wp14:editId="3E3E724B">
            <wp:simplePos x="0" y="0"/>
            <wp:positionH relativeFrom="column">
              <wp:posOffset>9525</wp:posOffset>
            </wp:positionH>
            <wp:positionV relativeFrom="paragraph">
              <wp:posOffset>27305</wp:posOffset>
            </wp:positionV>
            <wp:extent cx="1610360" cy="1337945"/>
            <wp:effectExtent l="0" t="0" r="8890" b="0"/>
            <wp:wrapThrough wrapText="bothSides">
              <wp:wrapPolygon edited="0">
                <wp:start x="0" y="0"/>
                <wp:lineTo x="0" y="21221"/>
                <wp:lineTo x="21464" y="21221"/>
                <wp:lineTo x="21464"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610360" cy="1337945"/>
                    </a:xfrm>
                    <a:prstGeom prst="rect">
                      <a:avLst/>
                    </a:prstGeom>
                    <a:noFill/>
                  </pic:spPr>
                </pic:pic>
              </a:graphicData>
            </a:graphic>
            <wp14:sizeRelH relativeFrom="margin">
              <wp14:pctWidth>0</wp14:pctWidth>
            </wp14:sizeRelH>
            <wp14:sizeRelV relativeFrom="margin">
              <wp14:pctHeight>0</wp14:pctHeight>
            </wp14:sizeRelV>
          </wp:anchor>
        </w:drawing>
      </w:r>
      <w:r w:rsidR="0022035F" w:rsidRPr="0022035F">
        <w:rPr>
          <w:color w:val="000000"/>
          <w:sz w:val="28"/>
          <w:szCs w:val="28"/>
          <w:lang w:eastAsia="en-US"/>
        </w:rPr>
        <w:t>Сельский туризм может развиваться на базе ОАО «Агрофирмы «Гордино», которое занимается разведением Вятской породы лошадей.</w:t>
      </w:r>
    </w:p>
    <w:p w14:paraId="7465AFFD" w14:textId="77777777" w:rsidR="006E6870" w:rsidRDefault="006E6870" w:rsidP="00CE1965">
      <w:pPr>
        <w:pBdr>
          <w:top w:val="none" w:sz="4" w:space="0" w:color="000000"/>
          <w:left w:val="none" w:sz="4" w:space="0" w:color="000000"/>
          <w:bottom w:val="none" w:sz="4" w:space="0" w:color="000000"/>
          <w:right w:val="none" w:sz="4" w:space="0" w:color="000000"/>
        </w:pBdr>
        <w:shd w:val="clear" w:color="FFFFFF" w:fill="FFFFFF"/>
        <w:ind w:firstLine="450"/>
        <w:jc w:val="both"/>
        <w:rPr>
          <w:color w:val="000000"/>
          <w:sz w:val="28"/>
          <w:szCs w:val="28"/>
          <w:lang w:eastAsia="en-US"/>
        </w:rPr>
      </w:pPr>
    </w:p>
    <w:p w14:paraId="0C5A7637" w14:textId="77777777" w:rsidR="0022035F" w:rsidRPr="0022035F" w:rsidRDefault="0022035F" w:rsidP="00CE1965">
      <w:pPr>
        <w:pBdr>
          <w:top w:val="none" w:sz="4" w:space="0" w:color="000000"/>
          <w:left w:val="none" w:sz="4" w:space="0" w:color="000000"/>
          <w:bottom w:val="none" w:sz="4" w:space="0" w:color="000000"/>
          <w:right w:val="none" w:sz="4" w:space="0" w:color="000000"/>
        </w:pBdr>
        <w:shd w:val="clear" w:color="FFFFFF" w:fill="FFFFFF"/>
        <w:ind w:firstLine="450"/>
        <w:jc w:val="both"/>
        <w:rPr>
          <w:rFonts w:eastAsia="Calibri"/>
          <w:sz w:val="28"/>
          <w:szCs w:val="28"/>
          <w:lang w:eastAsia="en-US"/>
        </w:rPr>
      </w:pPr>
      <w:r w:rsidRPr="0022035F">
        <w:rPr>
          <w:color w:val="000000"/>
          <w:sz w:val="28"/>
          <w:szCs w:val="28"/>
          <w:lang w:eastAsia="en-US"/>
        </w:rPr>
        <w:t>Привлекательность территории для развития культурно-познавательного туризма зависит от ее историко-культурного потенциала.</w:t>
      </w:r>
    </w:p>
    <w:p w14:paraId="0575DBD3" w14:textId="77777777" w:rsidR="0022035F" w:rsidRPr="0022035F" w:rsidRDefault="0022035F" w:rsidP="00CE1965">
      <w:pPr>
        <w:pBdr>
          <w:top w:val="none" w:sz="4" w:space="0" w:color="000000"/>
          <w:left w:val="none" w:sz="4" w:space="0" w:color="000000"/>
          <w:bottom w:val="none" w:sz="4" w:space="0" w:color="000000"/>
          <w:right w:val="none" w:sz="4" w:space="0" w:color="000000"/>
        </w:pBdr>
        <w:shd w:val="clear" w:color="FFFFFF" w:fill="FFFFFF"/>
        <w:ind w:firstLine="450"/>
        <w:jc w:val="both"/>
        <w:rPr>
          <w:rFonts w:eastAsia="Calibri"/>
          <w:sz w:val="28"/>
          <w:szCs w:val="28"/>
          <w:lang w:eastAsia="en-US"/>
        </w:rPr>
      </w:pPr>
      <w:r w:rsidRPr="0022035F">
        <w:rPr>
          <w:rFonts w:eastAsia="Calibri"/>
          <w:sz w:val="28"/>
          <w:szCs w:val="28"/>
          <w:lang w:eastAsia="en-US"/>
        </w:rPr>
        <w:lastRenderedPageBreak/>
        <w:t>В округе имеются исторические и культурные памятники. Памятники истории представляют собой места и здания, связанные с важными историческими событиями округа. Памятники искусства и архитектуры представлены церквями, храмами, историческими зданиями и монументами. Большое количество памятников, относящихся к археологии и этнографии, представляют собой древние городища, стоянки, селища, кладбища, характеризующие развитие древних поселений округа, их особенности и географию. Известно более 130 памятников средневековья.</w:t>
      </w:r>
    </w:p>
    <w:p w14:paraId="157ED7D7" w14:textId="2EFB5B42" w:rsidR="0022035F" w:rsidRPr="0022035F" w:rsidRDefault="000213F0" w:rsidP="00CE1965">
      <w:pPr>
        <w:pBdr>
          <w:top w:val="none" w:sz="4" w:space="0" w:color="000000"/>
          <w:left w:val="none" w:sz="4" w:space="0" w:color="000000"/>
          <w:bottom w:val="none" w:sz="4" w:space="0" w:color="000000"/>
          <w:right w:val="none" w:sz="4" w:space="0" w:color="000000"/>
        </w:pBdr>
        <w:shd w:val="clear" w:color="FFFFFF" w:fill="FFFFFF"/>
        <w:ind w:firstLine="450"/>
        <w:jc w:val="both"/>
        <w:rPr>
          <w:rFonts w:eastAsia="Calibri"/>
          <w:sz w:val="28"/>
          <w:szCs w:val="28"/>
          <w:lang w:eastAsia="en-US"/>
        </w:rPr>
      </w:pPr>
      <w:r w:rsidRPr="00CE1965">
        <w:rPr>
          <w:noProof/>
          <w:color w:val="000000"/>
          <w:sz w:val="28"/>
          <w:szCs w:val="28"/>
        </w:rPr>
        <w:drawing>
          <wp:anchor distT="0" distB="0" distL="114300" distR="114300" simplePos="0" relativeHeight="251699200" behindDoc="0" locked="0" layoutInCell="1" allowOverlap="1" wp14:anchorId="5214EB44" wp14:editId="5C645F2A">
            <wp:simplePos x="0" y="0"/>
            <wp:positionH relativeFrom="column">
              <wp:posOffset>281940</wp:posOffset>
            </wp:positionH>
            <wp:positionV relativeFrom="paragraph">
              <wp:posOffset>3810</wp:posOffset>
            </wp:positionV>
            <wp:extent cx="1926590" cy="2103120"/>
            <wp:effectExtent l="0" t="0" r="0" b="0"/>
            <wp:wrapThrough wrapText="bothSides">
              <wp:wrapPolygon edited="0">
                <wp:start x="1922" y="0"/>
                <wp:lineTo x="0" y="1174"/>
                <wp:lineTo x="0" y="20152"/>
                <wp:lineTo x="1922" y="21326"/>
                <wp:lineTo x="19436" y="21326"/>
                <wp:lineTo x="21358" y="20543"/>
                <wp:lineTo x="21358" y="1174"/>
                <wp:lineTo x="19436" y="0"/>
                <wp:lineTo x="1922"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926590" cy="2103120"/>
                    </a:xfrm>
                    <a:prstGeom prst="rect">
                      <a:avLst/>
                    </a:prstGeom>
                    <a:noFill/>
                  </pic:spPr>
                </pic:pic>
              </a:graphicData>
            </a:graphic>
          </wp:anchor>
        </w:drawing>
      </w:r>
      <w:r w:rsidR="0022035F" w:rsidRPr="0022035F">
        <w:rPr>
          <w:color w:val="000000"/>
          <w:sz w:val="28"/>
          <w:szCs w:val="28"/>
          <w:lang w:eastAsia="en-US"/>
        </w:rPr>
        <w:t>Возведены мемориальная стела на месте дома, в котором жил во время ссылки писатель Короленко В.Г., стела-памятник на месте гибели отряда Соболева А.И. в 1918 году около д. Рагоза. Установлены памятники павшим солдатам-афанасьевцам в годы Великой Отечественной войны в пгт Афанасьево, с. Гордино, с. Пашино, д. Ромаши, с. Бисерово, п. Бор. В центре округа находится братская могила погибших воинов в Гражданской войне.</w:t>
      </w:r>
    </w:p>
    <w:p w14:paraId="3E2B10B2" w14:textId="77777777" w:rsidR="0022035F" w:rsidRPr="0022035F" w:rsidRDefault="0022035F" w:rsidP="00CE1965">
      <w:pPr>
        <w:pBdr>
          <w:top w:val="none" w:sz="4" w:space="0" w:color="000000"/>
          <w:left w:val="none" w:sz="4" w:space="0" w:color="000000"/>
          <w:bottom w:val="none" w:sz="4" w:space="0" w:color="000000"/>
          <w:right w:val="none" w:sz="4" w:space="0" w:color="000000"/>
        </w:pBdr>
        <w:shd w:val="clear" w:color="FFFFFF" w:fill="FFFFFF"/>
        <w:ind w:firstLine="450"/>
        <w:jc w:val="both"/>
        <w:rPr>
          <w:rFonts w:eastAsia="Calibri"/>
          <w:sz w:val="28"/>
          <w:szCs w:val="28"/>
          <w:lang w:eastAsia="en-US"/>
        </w:rPr>
      </w:pPr>
      <w:r w:rsidRPr="0022035F">
        <w:rPr>
          <w:color w:val="000000"/>
          <w:sz w:val="28"/>
          <w:szCs w:val="28"/>
          <w:lang w:eastAsia="en-US"/>
        </w:rPr>
        <w:t xml:space="preserve">В округе работает музей, в основных фондах которого располагаются музейные предметы, представляющие культурную и историческую ценность и относящиеся к Государственному музейному фонду Российской Федерации. </w:t>
      </w:r>
    </w:p>
    <w:p w14:paraId="152C6258" w14:textId="77777777" w:rsidR="0022035F" w:rsidRPr="0022035F" w:rsidRDefault="0022035F" w:rsidP="00CE1965">
      <w:pPr>
        <w:pBdr>
          <w:top w:val="none" w:sz="4" w:space="0" w:color="000000"/>
          <w:left w:val="none" w:sz="4" w:space="0" w:color="000000"/>
          <w:bottom w:val="none" w:sz="4" w:space="0" w:color="000000"/>
          <w:right w:val="none" w:sz="4" w:space="0" w:color="000000"/>
        </w:pBdr>
        <w:shd w:val="clear" w:color="FFFFFF" w:fill="FFFFFF"/>
        <w:ind w:firstLine="450"/>
        <w:jc w:val="both"/>
        <w:rPr>
          <w:rFonts w:eastAsia="Calibri"/>
          <w:sz w:val="28"/>
          <w:szCs w:val="28"/>
          <w:lang w:eastAsia="en-US"/>
        </w:rPr>
      </w:pPr>
      <w:r w:rsidRPr="0022035F">
        <w:rPr>
          <w:color w:val="000000"/>
          <w:sz w:val="28"/>
          <w:szCs w:val="28"/>
          <w:lang w:eastAsia="en-US"/>
        </w:rPr>
        <w:t>Развитие этнографического туризма возможно также на основе действующего в округе Центра коми-пермяцкой национальной культуры в д. Московская.</w:t>
      </w:r>
    </w:p>
    <w:p w14:paraId="62C5901A" w14:textId="77777777" w:rsidR="0022035F" w:rsidRPr="0022035F" w:rsidRDefault="0022035F" w:rsidP="00CE1965">
      <w:pPr>
        <w:pBdr>
          <w:top w:val="none" w:sz="4" w:space="0" w:color="000000"/>
          <w:left w:val="none" w:sz="4" w:space="0" w:color="000000"/>
          <w:bottom w:val="none" w:sz="4" w:space="0" w:color="000000"/>
          <w:right w:val="none" w:sz="4" w:space="0" w:color="000000"/>
        </w:pBdr>
        <w:shd w:val="clear" w:color="FFFFFF" w:fill="FFFFFF"/>
        <w:ind w:firstLine="450"/>
        <w:jc w:val="both"/>
        <w:rPr>
          <w:rFonts w:eastAsia="Calibri"/>
          <w:sz w:val="28"/>
          <w:szCs w:val="28"/>
          <w:lang w:eastAsia="en-US"/>
        </w:rPr>
      </w:pPr>
      <w:r w:rsidRPr="0022035F">
        <w:rPr>
          <w:color w:val="000000"/>
          <w:sz w:val="28"/>
          <w:szCs w:val="28"/>
          <w:lang w:eastAsia="en-US"/>
        </w:rPr>
        <w:t>Развитие культурно-познавательного туризма – встречи с афанасьевскими поэтами и писателями в литературном салоне; организация экскурсий по району школьников и студентов на основе культурных и национальных традиций.</w:t>
      </w:r>
    </w:p>
    <w:p w14:paraId="402D87CF" w14:textId="594CA28C" w:rsidR="00BB4869" w:rsidRDefault="0022035F" w:rsidP="007C77FC">
      <w:pPr>
        <w:pBdr>
          <w:top w:val="none" w:sz="4" w:space="0" w:color="000000"/>
          <w:left w:val="none" w:sz="4" w:space="0" w:color="000000"/>
          <w:bottom w:val="none" w:sz="4" w:space="0" w:color="000000"/>
          <w:right w:val="none" w:sz="4" w:space="0" w:color="000000"/>
        </w:pBdr>
        <w:ind w:firstLine="709"/>
        <w:jc w:val="both"/>
        <w:rPr>
          <w:b/>
          <w:bCs/>
          <w:sz w:val="28"/>
          <w:szCs w:val="28"/>
        </w:rPr>
        <w:sectPr w:rsidR="00BB4869" w:rsidSect="00D26A50">
          <w:pgSz w:w="11906" w:h="16838"/>
          <w:pgMar w:top="1134" w:right="850" w:bottom="1134" w:left="1701" w:header="709" w:footer="709" w:gutter="0"/>
          <w:pgBorders w:offsetFrom="page">
            <w:top w:val="single" w:sz="4" w:space="24" w:color="76923C" w:themeColor="accent3" w:themeShade="BF"/>
            <w:left w:val="single" w:sz="4" w:space="24" w:color="76923C" w:themeColor="accent3" w:themeShade="BF"/>
            <w:bottom w:val="single" w:sz="4" w:space="24" w:color="76923C" w:themeColor="accent3" w:themeShade="BF"/>
            <w:right w:val="single" w:sz="4" w:space="24" w:color="76923C" w:themeColor="accent3" w:themeShade="BF"/>
          </w:pgBorders>
          <w:cols w:space="708"/>
          <w:docGrid w:linePitch="360"/>
        </w:sectPr>
      </w:pPr>
      <w:r w:rsidRPr="0022035F">
        <w:rPr>
          <w:color w:val="000000"/>
          <w:sz w:val="28"/>
          <w:szCs w:val="28"/>
          <w:lang w:eastAsia="en-US"/>
        </w:rPr>
        <w:t>Однако туристский потенциал округа не используется. Для изменения сложившейся ситуации необходимо решени</w:t>
      </w:r>
      <w:r w:rsidR="00DE1121">
        <w:rPr>
          <w:color w:val="000000"/>
          <w:sz w:val="28"/>
          <w:szCs w:val="28"/>
          <w:lang w:eastAsia="en-US"/>
        </w:rPr>
        <w:t>е</w:t>
      </w:r>
      <w:r w:rsidRPr="0022035F">
        <w:rPr>
          <w:color w:val="000000"/>
          <w:sz w:val="28"/>
          <w:szCs w:val="28"/>
          <w:lang w:eastAsia="en-US"/>
        </w:rPr>
        <w:t xml:space="preserve"> проблем по обеспечению туристско-рекреационных комплексов инженерной инфраструктурой (сети энергоснабжения, водоснабжения, транспортные сети, очистные сооружения и т.п.), что позволит привлечь инвестиции в туристскую отрасль и индустрию развлечений на условиях муниципального частного партнерства.</w:t>
      </w:r>
      <w:r w:rsidR="00001DE8" w:rsidRPr="00CE1965">
        <w:rPr>
          <w:b/>
          <w:bCs/>
          <w:sz w:val="28"/>
          <w:szCs w:val="28"/>
        </w:rPr>
        <w:br w:type="page"/>
      </w:r>
    </w:p>
    <w:p w14:paraId="60C19C8E" w14:textId="2EF67685" w:rsidR="00BB4869" w:rsidRPr="00CE1965" w:rsidRDefault="00BB4869" w:rsidP="00CE1965">
      <w:pPr>
        <w:ind w:firstLine="709"/>
        <w:jc w:val="center"/>
        <w:rPr>
          <w:b/>
          <w:bCs/>
          <w:sz w:val="28"/>
          <w:szCs w:val="28"/>
        </w:rPr>
      </w:pPr>
      <w:r w:rsidRPr="00CE1965">
        <w:rPr>
          <w:b/>
          <w:bCs/>
          <w:sz w:val="28"/>
          <w:szCs w:val="28"/>
        </w:rPr>
        <w:lastRenderedPageBreak/>
        <w:t>Объекты сервиса</w:t>
      </w:r>
    </w:p>
    <w:tbl>
      <w:tblPr>
        <w:tblStyle w:val="-430"/>
        <w:tblW w:w="15021" w:type="dxa"/>
        <w:tblLayout w:type="fixed"/>
        <w:tblLook w:val="04A0" w:firstRow="1" w:lastRow="0" w:firstColumn="1" w:lastColumn="0" w:noHBand="0" w:noVBand="1"/>
      </w:tblPr>
      <w:tblGrid>
        <w:gridCol w:w="2830"/>
        <w:gridCol w:w="2694"/>
        <w:gridCol w:w="1417"/>
        <w:gridCol w:w="5245"/>
        <w:gridCol w:w="2835"/>
      </w:tblGrid>
      <w:tr w:rsidR="00BB4869" w:rsidRPr="0012495F" w14:paraId="23221145" w14:textId="77777777" w:rsidTr="00B91FC1">
        <w:trPr>
          <w:cnfStyle w:val="100000000000" w:firstRow="1" w:lastRow="0" w:firstColumn="0" w:lastColumn="0" w:oddVBand="0" w:evenVBand="0" w:oddHBand="0" w:evenHBand="0" w:firstRowFirstColumn="0" w:firstRowLastColumn="0" w:lastRowFirstColumn="0" w:lastRowLastColumn="0"/>
          <w:trHeight w:val="1227"/>
        </w:trPr>
        <w:tc>
          <w:tcPr>
            <w:cnfStyle w:val="001000000000" w:firstRow="0" w:lastRow="0" w:firstColumn="1" w:lastColumn="0" w:oddVBand="0" w:evenVBand="0" w:oddHBand="0" w:evenHBand="0" w:firstRowFirstColumn="0" w:firstRowLastColumn="0" w:lastRowFirstColumn="0" w:lastRowLastColumn="0"/>
            <w:tcW w:w="2830" w:type="dxa"/>
          </w:tcPr>
          <w:p w14:paraId="7E9FDD28" w14:textId="77777777" w:rsidR="00BB4869" w:rsidRPr="00CE1965" w:rsidRDefault="00BB4869" w:rsidP="000510AF">
            <w:pPr>
              <w:jc w:val="center"/>
              <w:rPr>
                <w:rFonts w:eastAsia="Calibri"/>
                <w:color w:val="auto"/>
                <w:sz w:val="24"/>
                <w:szCs w:val="24"/>
                <w:lang w:eastAsia="en-US"/>
              </w:rPr>
            </w:pPr>
            <w:r w:rsidRPr="0012495F">
              <w:rPr>
                <w:rFonts w:eastAsia="Calibri"/>
                <w:sz w:val="24"/>
                <w:szCs w:val="24"/>
                <w:lang w:eastAsia="en-US"/>
              </w:rPr>
              <w:t>Наименование объекта туристической инфраструктуры</w:t>
            </w:r>
          </w:p>
        </w:tc>
        <w:tc>
          <w:tcPr>
            <w:tcW w:w="2694" w:type="dxa"/>
          </w:tcPr>
          <w:p w14:paraId="55F4451C" w14:textId="77777777" w:rsidR="00BB4869" w:rsidRPr="00CE1965" w:rsidRDefault="00BB4869" w:rsidP="000510AF">
            <w:pPr>
              <w:jc w:val="center"/>
              <w:cnfStyle w:val="100000000000" w:firstRow="1" w:lastRow="0" w:firstColumn="0" w:lastColumn="0" w:oddVBand="0" w:evenVBand="0" w:oddHBand="0" w:evenHBand="0" w:firstRowFirstColumn="0" w:firstRowLastColumn="0" w:lastRowFirstColumn="0" w:lastRowLastColumn="0"/>
              <w:rPr>
                <w:rFonts w:eastAsia="Calibri"/>
                <w:color w:val="auto"/>
                <w:sz w:val="24"/>
                <w:szCs w:val="24"/>
                <w:lang w:eastAsia="en-US"/>
              </w:rPr>
            </w:pPr>
            <w:r w:rsidRPr="0012495F">
              <w:rPr>
                <w:rFonts w:eastAsia="Calibri"/>
                <w:sz w:val="24"/>
                <w:szCs w:val="24"/>
                <w:lang w:eastAsia="en-US"/>
              </w:rPr>
              <w:t>Фактический, юридический адрес</w:t>
            </w:r>
          </w:p>
        </w:tc>
        <w:tc>
          <w:tcPr>
            <w:tcW w:w="1417" w:type="dxa"/>
          </w:tcPr>
          <w:p w14:paraId="170C2D7F" w14:textId="77777777" w:rsidR="00BB4869" w:rsidRPr="00CE1965" w:rsidRDefault="00BB4869" w:rsidP="000510AF">
            <w:pPr>
              <w:jc w:val="center"/>
              <w:cnfStyle w:val="100000000000" w:firstRow="1" w:lastRow="0" w:firstColumn="0" w:lastColumn="0" w:oddVBand="0" w:evenVBand="0" w:oddHBand="0" w:evenHBand="0" w:firstRowFirstColumn="0" w:firstRowLastColumn="0" w:lastRowFirstColumn="0" w:lastRowLastColumn="0"/>
              <w:rPr>
                <w:rFonts w:eastAsia="Calibri"/>
                <w:color w:val="auto"/>
                <w:sz w:val="24"/>
                <w:szCs w:val="24"/>
                <w:lang w:eastAsia="en-US"/>
              </w:rPr>
            </w:pPr>
            <w:r w:rsidRPr="0012495F">
              <w:rPr>
                <w:rFonts w:eastAsia="Calibri"/>
                <w:sz w:val="24"/>
                <w:szCs w:val="24"/>
                <w:lang w:eastAsia="en-US"/>
              </w:rPr>
              <w:t>Координаты</w:t>
            </w:r>
          </w:p>
        </w:tc>
        <w:tc>
          <w:tcPr>
            <w:tcW w:w="5245" w:type="dxa"/>
          </w:tcPr>
          <w:p w14:paraId="493A314F" w14:textId="7CB378B1" w:rsidR="00BB4869" w:rsidRPr="00CE1965" w:rsidRDefault="00BB4869" w:rsidP="000510AF">
            <w:pPr>
              <w:jc w:val="center"/>
              <w:cnfStyle w:val="100000000000" w:firstRow="1" w:lastRow="0" w:firstColumn="0" w:lastColumn="0" w:oddVBand="0" w:evenVBand="0" w:oddHBand="0" w:evenHBand="0" w:firstRowFirstColumn="0" w:firstRowLastColumn="0" w:lastRowFirstColumn="0" w:lastRowLastColumn="0"/>
              <w:rPr>
                <w:rFonts w:eastAsia="Calibri"/>
                <w:color w:val="auto"/>
                <w:sz w:val="24"/>
                <w:szCs w:val="24"/>
                <w:lang w:eastAsia="en-US"/>
              </w:rPr>
            </w:pPr>
            <w:r w:rsidRPr="0012495F">
              <w:rPr>
                <w:rFonts w:eastAsia="Calibri"/>
                <w:sz w:val="24"/>
                <w:szCs w:val="24"/>
                <w:lang w:eastAsia="en-US"/>
              </w:rPr>
              <w:t>Контакты (телефон, эл.</w:t>
            </w:r>
            <w:r w:rsidR="006E6870">
              <w:rPr>
                <w:rFonts w:eastAsia="Calibri"/>
                <w:sz w:val="24"/>
                <w:szCs w:val="24"/>
                <w:lang w:eastAsia="en-US"/>
              </w:rPr>
              <w:t xml:space="preserve"> </w:t>
            </w:r>
            <w:r w:rsidRPr="0012495F">
              <w:rPr>
                <w:rFonts w:eastAsia="Calibri"/>
                <w:sz w:val="24"/>
                <w:szCs w:val="24"/>
                <w:lang w:eastAsia="en-US"/>
              </w:rPr>
              <w:t>почта, сайт)</w:t>
            </w:r>
          </w:p>
        </w:tc>
        <w:tc>
          <w:tcPr>
            <w:tcW w:w="2835" w:type="dxa"/>
          </w:tcPr>
          <w:p w14:paraId="58828B2D" w14:textId="77777777" w:rsidR="00BB4869" w:rsidRPr="00CE1965" w:rsidRDefault="00BB4869" w:rsidP="000510AF">
            <w:pPr>
              <w:jc w:val="center"/>
              <w:cnfStyle w:val="100000000000" w:firstRow="1" w:lastRow="0" w:firstColumn="0" w:lastColumn="0" w:oddVBand="0" w:evenVBand="0" w:oddHBand="0" w:evenHBand="0" w:firstRowFirstColumn="0" w:firstRowLastColumn="0" w:lastRowFirstColumn="0" w:lastRowLastColumn="0"/>
              <w:rPr>
                <w:rFonts w:eastAsia="Calibri"/>
                <w:color w:val="auto"/>
                <w:sz w:val="24"/>
                <w:szCs w:val="24"/>
                <w:lang w:eastAsia="en-US"/>
              </w:rPr>
            </w:pPr>
            <w:r w:rsidRPr="0012495F">
              <w:rPr>
                <w:rFonts w:eastAsia="Calibri"/>
                <w:sz w:val="24"/>
                <w:szCs w:val="24"/>
                <w:lang w:eastAsia="en-US"/>
              </w:rPr>
              <w:t>Руководитель</w:t>
            </w:r>
            <w:r w:rsidRPr="0012495F">
              <w:rPr>
                <w:rFonts w:ascii="Calibri" w:eastAsia="Calibri" w:hAnsi="Calibri"/>
                <w:sz w:val="22"/>
                <w:szCs w:val="22"/>
                <w:lang w:eastAsia="en-US"/>
              </w:rPr>
              <w:t xml:space="preserve"> </w:t>
            </w:r>
            <w:r w:rsidRPr="0012495F">
              <w:rPr>
                <w:rFonts w:eastAsia="Calibri"/>
                <w:sz w:val="24"/>
                <w:szCs w:val="24"/>
                <w:lang w:eastAsia="en-US"/>
              </w:rPr>
              <w:t xml:space="preserve">объекта туристической инфраструктуры, ОГРН ЮЛ, ИП </w:t>
            </w:r>
          </w:p>
        </w:tc>
      </w:tr>
      <w:tr w:rsidR="00BB4869" w:rsidRPr="0012495F" w14:paraId="34CADD55" w14:textId="77777777" w:rsidTr="00B91FC1">
        <w:trPr>
          <w:cnfStyle w:val="000000100000" w:firstRow="0" w:lastRow="0" w:firstColumn="0" w:lastColumn="0" w:oddVBand="0" w:evenVBand="0" w:oddHBand="1" w:evenHBand="0" w:firstRowFirstColumn="0" w:firstRowLastColumn="0" w:lastRowFirstColumn="0" w:lastRowLastColumn="0"/>
          <w:trHeight w:val="2402"/>
        </w:trPr>
        <w:tc>
          <w:tcPr>
            <w:cnfStyle w:val="001000000000" w:firstRow="0" w:lastRow="0" w:firstColumn="1" w:lastColumn="0" w:oddVBand="0" w:evenVBand="0" w:oddHBand="0" w:evenHBand="0" w:firstRowFirstColumn="0" w:firstRowLastColumn="0" w:lastRowFirstColumn="0" w:lastRowLastColumn="0"/>
            <w:tcW w:w="2830" w:type="dxa"/>
          </w:tcPr>
          <w:p w14:paraId="6CFD4853" w14:textId="77777777" w:rsidR="00BB4869" w:rsidRPr="0012495F" w:rsidRDefault="00BB4869" w:rsidP="000510AF">
            <w:pPr>
              <w:jc w:val="center"/>
              <w:rPr>
                <w:rFonts w:eastAsia="Calibri"/>
                <w:sz w:val="24"/>
                <w:szCs w:val="24"/>
                <w:lang w:eastAsia="en-US"/>
              </w:rPr>
            </w:pPr>
            <w:r w:rsidRPr="0012495F">
              <w:rPr>
                <w:rFonts w:eastAsia="Calibri"/>
                <w:sz w:val="24"/>
                <w:szCs w:val="24"/>
                <w:lang w:eastAsia="en-US"/>
              </w:rPr>
              <w:t>Муниципальное бюджетное учреждение "Центр культуры и досуга" Афанасьевского муниципального округа Кировской области</w:t>
            </w:r>
          </w:p>
          <w:p w14:paraId="4BCC8433" w14:textId="77777777" w:rsidR="00BB4869" w:rsidRPr="0012495F" w:rsidRDefault="00BB4869" w:rsidP="000510AF">
            <w:pPr>
              <w:jc w:val="center"/>
              <w:rPr>
                <w:rFonts w:eastAsia="Calibri"/>
                <w:sz w:val="24"/>
                <w:szCs w:val="24"/>
                <w:lang w:eastAsia="en-US"/>
              </w:rPr>
            </w:pPr>
            <w:r w:rsidRPr="0012495F">
              <w:rPr>
                <w:rFonts w:eastAsia="Calibri"/>
                <w:sz w:val="24"/>
                <w:szCs w:val="24"/>
                <w:lang w:eastAsia="en-US"/>
              </w:rPr>
              <w:t>Юридическое лицо: МУНИЦИПАЛЬНОЕ БЮДЖЕТНОЕ УЧРЕЖДЕНИЕ "ЦЕНТР КУЛЬТУРЫ И ДОСУГА"</w:t>
            </w:r>
          </w:p>
        </w:tc>
        <w:tc>
          <w:tcPr>
            <w:tcW w:w="2694" w:type="dxa"/>
          </w:tcPr>
          <w:p w14:paraId="7FF86FAA" w14:textId="49A132C0" w:rsidR="00BB4869" w:rsidRPr="0012495F" w:rsidRDefault="00BB4869" w:rsidP="00B91FC1">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613062, Афанасьевский район, д. Моск</w:t>
            </w:r>
            <w:r w:rsidR="00B91FC1">
              <w:rPr>
                <w:rFonts w:eastAsia="Calibri"/>
                <w:sz w:val="24"/>
                <w:szCs w:val="24"/>
                <w:lang w:eastAsia="en-US"/>
              </w:rPr>
              <w:t>о</w:t>
            </w:r>
            <w:r w:rsidRPr="0012495F">
              <w:rPr>
                <w:rFonts w:eastAsia="Calibri"/>
                <w:sz w:val="24"/>
                <w:szCs w:val="24"/>
                <w:lang w:eastAsia="en-US"/>
              </w:rPr>
              <w:t xml:space="preserve">вская, ул. Центральная, д.24, </w:t>
            </w:r>
            <w:r w:rsidRPr="0012495F">
              <w:rPr>
                <w:rFonts w:eastAsia="Calibri"/>
                <w:i/>
                <w:iCs/>
                <w:sz w:val="24"/>
                <w:szCs w:val="24"/>
                <w:lang w:eastAsia="en-US"/>
              </w:rPr>
              <w:t>Адрес юридического лица</w:t>
            </w:r>
            <w:r w:rsidRPr="0012495F">
              <w:rPr>
                <w:rFonts w:eastAsia="Calibri"/>
                <w:sz w:val="24"/>
                <w:szCs w:val="24"/>
                <w:lang w:eastAsia="en-US"/>
              </w:rPr>
              <w:t>: 613060, Кировская область, Афанасьевский муниципальный округ, пгт Афанасьево, ул. Красных Партизан, д. 6</w:t>
            </w:r>
          </w:p>
        </w:tc>
        <w:tc>
          <w:tcPr>
            <w:tcW w:w="1417" w:type="dxa"/>
          </w:tcPr>
          <w:p w14:paraId="78E0D679"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58.895887, 53.215131</w:t>
            </w:r>
          </w:p>
        </w:tc>
        <w:tc>
          <w:tcPr>
            <w:tcW w:w="5245" w:type="dxa"/>
          </w:tcPr>
          <w:p w14:paraId="706DDD3A" w14:textId="072A1D86" w:rsidR="00B91FC1" w:rsidRDefault="00BB4869" w:rsidP="00271782">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Заведующий ЦКПК:</w:t>
            </w:r>
          </w:p>
          <w:p w14:paraId="6490DAC3" w14:textId="41CCFCAC" w:rsidR="00BB4869" w:rsidRPr="0012495F" w:rsidRDefault="00BB4869" w:rsidP="00271782">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Быданцева Надежда Леонидовна</w:t>
            </w:r>
          </w:p>
          <w:p w14:paraId="48DEE9CF" w14:textId="77777777" w:rsidR="00BB4869" w:rsidRPr="0012495F" w:rsidRDefault="00BB4869" w:rsidP="00271782">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сотовый телефон 89195076614</w:t>
            </w:r>
          </w:p>
          <w:p w14:paraId="1C7B8CCF" w14:textId="75BB4983" w:rsidR="00BB4869" w:rsidRPr="0012495F" w:rsidRDefault="00BB4869" w:rsidP="00271782">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 xml:space="preserve">Эл. почта: </w:t>
            </w:r>
            <w:hyperlink r:id="rId51" w:history="1">
              <w:r w:rsidRPr="00CE1965">
                <w:rPr>
                  <w:rFonts w:eastAsia="Calibri"/>
                  <w:sz w:val="24"/>
                  <w:szCs w:val="24"/>
                  <w:u w:val="single"/>
                  <w:lang w:eastAsia="en-US"/>
                </w:rPr>
                <w:t>bydanceva.nadya@mail.ru</w:t>
              </w:r>
            </w:hyperlink>
            <w:r w:rsidRPr="00EC06BC">
              <w:rPr>
                <w:rFonts w:eastAsia="Calibri"/>
                <w:sz w:val="24"/>
                <w:szCs w:val="24"/>
                <w:lang w:eastAsia="en-US"/>
              </w:rPr>
              <w:t xml:space="preserve">, </w:t>
            </w:r>
            <w:hyperlink r:id="rId52" w:history="1">
              <w:r w:rsidRPr="00CE1965">
                <w:rPr>
                  <w:rFonts w:eastAsia="Calibri"/>
                  <w:sz w:val="24"/>
                  <w:szCs w:val="24"/>
                  <w:u w:val="single"/>
                  <w:lang w:eastAsia="en-US"/>
                </w:rPr>
                <w:t>lya.ovchinnikova.1972@mail.ru</w:t>
              </w:r>
            </w:hyperlink>
          </w:p>
          <w:p w14:paraId="7FF77408" w14:textId="77777777" w:rsidR="00BB4869" w:rsidRPr="0012495F" w:rsidRDefault="00BB4869" w:rsidP="00271782">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Группа в контакте:</w:t>
            </w:r>
          </w:p>
          <w:p w14:paraId="532B5576" w14:textId="2D000A65" w:rsidR="00BB4869" w:rsidRPr="0012495F" w:rsidRDefault="0016076D" w:rsidP="00271782">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hyperlink r:id="rId53" w:history="1">
              <w:r w:rsidR="00BB4869" w:rsidRPr="00CE1965">
                <w:rPr>
                  <w:rFonts w:eastAsia="Calibri"/>
                  <w:sz w:val="24"/>
                  <w:szCs w:val="24"/>
                  <w:u w:val="single"/>
                  <w:lang w:eastAsia="en-US"/>
                </w:rPr>
                <w:t>https://vk.com/public181102489</w:t>
              </w:r>
            </w:hyperlink>
          </w:p>
          <w:p w14:paraId="32056423" w14:textId="77777777" w:rsidR="00BB4869" w:rsidRPr="0012495F" w:rsidRDefault="00BB4869" w:rsidP="00271782">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Группа в одноклассниках:</w:t>
            </w:r>
          </w:p>
          <w:p w14:paraId="13DF5494" w14:textId="759B9C6E" w:rsidR="00BB4869" w:rsidRPr="0012495F" w:rsidRDefault="0016076D" w:rsidP="00271782">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hyperlink r:id="rId54" w:history="1">
              <w:r w:rsidR="00BB4869" w:rsidRPr="00CE1965">
                <w:rPr>
                  <w:rFonts w:eastAsia="Calibri"/>
                  <w:sz w:val="24"/>
                  <w:szCs w:val="24"/>
                  <w:u w:val="single"/>
                  <w:lang w:eastAsia="en-US"/>
                </w:rPr>
                <w:t>https://ok.ru/group/57101689946291</w:t>
              </w:r>
            </w:hyperlink>
          </w:p>
          <w:p w14:paraId="4F53415A" w14:textId="6DCD1CB2" w:rsidR="00BB4869" w:rsidRPr="0012495F" w:rsidRDefault="00BB4869" w:rsidP="00271782">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КОНТАКТЫ ЮРИДИЧЕСКОГО ЛИЦА:</w:t>
            </w:r>
          </w:p>
          <w:p w14:paraId="47FF0990" w14:textId="242EC7F3" w:rsidR="00BB4869" w:rsidRPr="0012495F" w:rsidRDefault="00BB4869" w:rsidP="00271782">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Телефон: +7(83331)2-21-92, +7(83331)2-21-91</w:t>
            </w:r>
          </w:p>
          <w:p w14:paraId="1E1EBA6C" w14:textId="70D2D8DD" w:rsidR="00BB4869" w:rsidRPr="00424F7D" w:rsidRDefault="00BB4869" w:rsidP="00271782">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val="en-US" w:eastAsia="en-US"/>
              </w:rPr>
              <w:t>E</w:t>
            </w:r>
            <w:r w:rsidRPr="00424F7D">
              <w:rPr>
                <w:rFonts w:eastAsia="Calibri"/>
                <w:sz w:val="24"/>
                <w:szCs w:val="24"/>
                <w:lang w:eastAsia="en-US"/>
              </w:rPr>
              <w:t>-</w:t>
            </w:r>
            <w:r w:rsidRPr="00EC06BC">
              <w:rPr>
                <w:rFonts w:eastAsia="Calibri"/>
                <w:sz w:val="24"/>
                <w:szCs w:val="24"/>
                <w:lang w:val="en-US" w:eastAsia="en-US"/>
              </w:rPr>
              <w:t>m</w:t>
            </w:r>
            <w:r w:rsidRPr="0012495F">
              <w:rPr>
                <w:rFonts w:eastAsia="Calibri"/>
                <w:sz w:val="24"/>
                <w:szCs w:val="24"/>
                <w:lang w:val="en-US" w:eastAsia="en-US"/>
              </w:rPr>
              <w:t>ail</w:t>
            </w:r>
            <w:r w:rsidRPr="00424F7D">
              <w:rPr>
                <w:rFonts w:eastAsia="Calibri"/>
                <w:sz w:val="24"/>
                <w:szCs w:val="24"/>
                <w:lang w:eastAsia="en-US"/>
              </w:rPr>
              <w:t>:</w:t>
            </w:r>
            <w:hyperlink r:id="rId55" w:history="1">
              <w:r w:rsidRPr="00CE1965">
                <w:rPr>
                  <w:rFonts w:eastAsia="Calibri"/>
                  <w:sz w:val="24"/>
                  <w:szCs w:val="24"/>
                  <w:u w:val="single"/>
                  <w:lang w:val="en-US" w:eastAsia="en-US"/>
                </w:rPr>
                <w:t>afanskid</w:t>
              </w:r>
              <w:r w:rsidRPr="00CE1965">
                <w:rPr>
                  <w:rFonts w:eastAsia="Calibri"/>
                  <w:sz w:val="24"/>
                  <w:szCs w:val="24"/>
                  <w:u w:val="single"/>
                  <w:lang w:eastAsia="en-US"/>
                </w:rPr>
                <w:t>@</w:t>
              </w:r>
              <w:r w:rsidRPr="00CE1965">
                <w:rPr>
                  <w:rFonts w:eastAsia="Calibri"/>
                  <w:sz w:val="24"/>
                  <w:szCs w:val="24"/>
                  <w:u w:val="single"/>
                  <w:lang w:val="en-US" w:eastAsia="en-US"/>
                </w:rPr>
                <w:t>yndex</w:t>
              </w:r>
              <w:r w:rsidRPr="00CE1965">
                <w:rPr>
                  <w:rFonts w:eastAsia="Calibri"/>
                  <w:sz w:val="24"/>
                  <w:szCs w:val="24"/>
                  <w:u w:val="single"/>
                  <w:lang w:eastAsia="en-US"/>
                </w:rPr>
                <w:t>.</w:t>
              </w:r>
              <w:r w:rsidRPr="00CE1965">
                <w:rPr>
                  <w:rFonts w:eastAsia="Calibri"/>
                  <w:sz w:val="24"/>
                  <w:szCs w:val="24"/>
                  <w:u w:val="single"/>
                  <w:lang w:val="en-US" w:eastAsia="en-US"/>
                </w:rPr>
                <w:t>ru</w:t>
              </w:r>
            </w:hyperlink>
            <w:r w:rsidRPr="00424F7D">
              <w:rPr>
                <w:rFonts w:eastAsia="Calibri"/>
                <w:sz w:val="24"/>
                <w:szCs w:val="24"/>
                <w:lang w:eastAsia="en-US"/>
              </w:rPr>
              <w:t xml:space="preserve">, </w:t>
            </w:r>
            <w:hyperlink r:id="rId56" w:history="1">
              <w:r w:rsidRPr="00CE1965">
                <w:rPr>
                  <w:rFonts w:eastAsia="Calibri"/>
                  <w:sz w:val="24"/>
                  <w:szCs w:val="24"/>
                  <w:u w:val="single"/>
                  <w:lang w:val="en-US" w:eastAsia="en-US"/>
                </w:rPr>
                <w:t>k</w:t>
              </w:r>
              <w:r w:rsidRPr="00CE1965">
                <w:rPr>
                  <w:rFonts w:eastAsia="Calibri"/>
                  <w:sz w:val="24"/>
                  <w:szCs w:val="24"/>
                  <w:u w:val="single"/>
                  <w:lang w:eastAsia="en-US"/>
                </w:rPr>
                <w:t>4</w:t>
              </w:r>
              <w:r w:rsidRPr="00CE1965">
                <w:rPr>
                  <w:rFonts w:eastAsia="Calibri"/>
                  <w:sz w:val="24"/>
                  <w:szCs w:val="24"/>
                  <w:u w:val="single"/>
                  <w:lang w:val="en-US" w:eastAsia="en-US"/>
                </w:rPr>
                <w:t>binet</w:t>
              </w:r>
              <w:r w:rsidRPr="00CE1965">
                <w:rPr>
                  <w:rFonts w:eastAsia="Calibri"/>
                  <w:sz w:val="24"/>
                  <w:szCs w:val="24"/>
                  <w:u w:val="single"/>
                  <w:lang w:eastAsia="en-US"/>
                </w:rPr>
                <w:t>.</w:t>
              </w:r>
              <w:r w:rsidRPr="00CE1965">
                <w:rPr>
                  <w:rFonts w:eastAsia="Calibri"/>
                  <w:sz w:val="24"/>
                  <w:szCs w:val="24"/>
                  <w:u w:val="single"/>
                  <w:lang w:val="en-US" w:eastAsia="en-US"/>
                </w:rPr>
                <w:t>metod</w:t>
              </w:r>
              <w:r w:rsidRPr="00CE1965">
                <w:rPr>
                  <w:rFonts w:eastAsia="Calibri"/>
                  <w:sz w:val="24"/>
                  <w:szCs w:val="24"/>
                  <w:u w:val="single"/>
                  <w:lang w:eastAsia="en-US"/>
                </w:rPr>
                <w:t>@</w:t>
              </w:r>
              <w:r w:rsidRPr="00CE1965">
                <w:rPr>
                  <w:rFonts w:eastAsia="Calibri"/>
                  <w:sz w:val="24"/>
                  <w:szCs w:val="24"/>
                  <w:u w:val="single"/>
                  <w:lang w:val="en-US" w:eastAsia="en-US"/>
                </w:rPr>
                <w:t>yandex</w:t>
              </w:r>
              <w:r w:rsidRPr="00CE1965">
                <w:rPr>
                  <w:rFonts w:eastAsia="Calibri"/>
                  <w:sz w:val="24"/>
                  <w:szCs w:val="24"/>
                  <w:u w:val="single"/>
                  <w:lang w:eastAsia="en-US"/>
                </w:rPr>
                <w:t>.</w:t>
              </w:r>
              <w:r w:rsidRPr="00CE1965">
                <w:rPr>
                  <w:rFonts w:eastAsia="Calibri"/>
                  <w:sz w:val="24"/>
                  <w:szCs w:val="24"/>
                  <w:u w:val="single"/>
                  <w:lang w:val="en-US" w:eastAsia="en-US"/>
                </w:rPr>
                <w:t>ru</w:t>
              </w:r>
            </w:hyperlink>
            <w:r w:rsidRPr="00424F7D">
              <w:rPr>
                <w:rFonts w:eastAsia="Calibri"/>
                <w:sz w:val="24"/>
                <w:szCs w:val="24"/>
                <w:lang w:eastAsia="en-US"/>
              </w:rPr>
              <w:t>,</w:t>
            </w:r>
          </w:p>
          <w:p w14:paraId="1BE2844C" w14:textId="10FB73D5" w:rsidR="00BB4869" w:rsidRPr="00B91FC1" w:rsidRDefault="00BB4869" w:rsidP="00271782">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EC06BC">
              <w:rPr>
                <w:rFonts w:eastAsia="Calibri"/>
                <w:sz w:val="24"/>
                <w:szCs w:val="24"/>
                <w:lang w:eastAsia="en-US"/>
              </w:rPr>
              <w:t>Сайт</w:t>
            </w:r>
            <w:r w:rsidRPr="00B91FC1">
              <w:rPr>
                <w:rFonts w:eastAsia="Calibri"/>
                <w:sz w:val="24"/>
                <w:szCs w:val="24"/>
                <w:lang w:eastAsia="en-US"/>
              </w:rPr>
              <w:t xml:space="preserve">: </w:t>
            </w:r>
            <w:r w:rsidRPr="00EC06BC">
              <w:rPr>
                <w:rFonts w:eastAsia="Calibri"/>
                <w:sz w:val="24"/>
                <w:szCs w:val="24"/>
                <w:lang w:val="en-US" w:eastAsia="en-US"/>
              </w:rPr>
              <w:t>afanskid</w:t>
            </w:r>
            <w:r w:rsidRPr="00B91FC1">
              <w:rPr>
                <w:rFonts w:eastAsia="Calibri"/>
                <w:sz w:val="24"/>
                <w:szCs w:val="24"/>
                <w:lang w:eastAsia="en-US"/>
              </w:rPr>
              <w:t>.</w:t>
            </w:r>
            <w:r w:rsidRPr="00EC06BC">
              <w:rPr>
                <w:rFonts w:eastAsia="Calibri"/>
                <w:sz w:val="24"/>
                <w:szCs w:val="24"/>
                <w:lang w:val="en-US" w:eastAsia="en-US"/>
              </w:rPr>
              <w:t>kir</w:t>
            </w:r>
            <w:r w:rsidRPr="00B91FC1">
              <w:rPr>
                <w:rFonts w:eastAsia="Calibri"/>
                <w:sz w:val="24"/>
                <w:szCs w:val="24"/>
                <w:lang w:eastAsia="en-US"/>
              </w:rPr>
              <w:t>.</w:t>
            </w:r>
            <w:r w:rsidRPr="00EC06BC">
              <w:rPr>
                <w:rFonts w:eastAsia="Calibri"/>
                <w:sz w:val="24"/>
                <w:szCs w:val="24"/>
                <w:lang w:val="en-US" w:eastAsia="en-US"/>
              </w:rPr>
              <w:t>muzkult</w:t>
            </w:r>
            <w:r w:rsidRPr="00B91FC1">
              <w:rPr>
                <w:rFonts w:eastAsia="Calibri"/>
                <w:sz w:val="24"/>
                <w:szCs w:val="24"/>
                <w:lang w:eastAsia="en-US"/>
              </w:rPr>
              <w:t>.</w:t>
            </w:r>
            <w:r w:rsidRPr="00EC06BC">
              <w:rPr>
                <w:rFonts w:eastAsia="Calibri"/>
                <w:sz w:val="24"/>
                <w:szCs w:val="24"/>
                <w:lang w:val="en-US" w:eastAsia="en-US"/>
              </w:rPr>
              <w:t>ru</w:t>
            </w:r>
          </w:p>
        </w:tc>
        <w:tc>
          <w:tcPr>
            <w:tcW w:w="2835" w:type="dxa"/>
          </w:tcPr>
          <w:p w14:paraId="5BFA20E3" w14:textId="3594D835"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EC06BC">
              <w:rPr>
                <w:rFonts w:eastAsia="Calibri"/>
                <w:sz w:val="24"/>
                <w:szCs w:val="24"/>
                <w:lang w:eastAsia="en-US"/>
              </w:rPr>
              <w:t>Директор МБУ «ЦКиД» Артемихина Любовь Николаевна</w:t>
            </w:r>
            <w:r w:rsidRPr="0012495F">
              <w:rPr>
                <w:rFonts w:eastAsia="Calibri"/>
                <w:sz w:val="24"/>
                <w:szCs w:val="24"/>
                <w:lang w:eastAsia="en-US"/>
              </w:rPr>
              <w:t xml:space="preserve">, </w:t>
            </w:r>
          </w:p>
          <w:p w14:paraId="25CC9708"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ОГРН юридического лица: 1024300965523</w:t>
            </w:r>
          </w:p>
        </w:tc>
      </w:tr>
      <w:tr w:rsidR="00BB4869" w:rsidRPr="0012495F" w14:paraId="5D744521" w14:textId="77777777" w:rsidTr="00B91FC1">
        <w:trPr>
          <w:trHeight w:val="1787"/>
        </w:trPr>
        <w:tc>
          <w:tcPr>
            <w:cnfStyle w:val="001000000000" w:firstRow="0" w:lastRow="0" w:firstColumn="1" w:lastColumn="0" w:oddVBand="0" w:evenVBand="0" w:oddHBand="0" w:evenHBand="0" w:firstRowFirstColumn="0" w:firstRowLastColumn="0" w:lastRowFirstColumn="0" w:lastRowLastColumn="0"/>
            <w:tcW w:w="2830" w:type="dxa"/>
          </w:tcPr>
          <w:p w14:paraId="6599CE08" w14:textId="77777777" w:rsidR="00BB4869" w:rsidRPr="0012495F" w:rsidRDefault="00BB4869" w:rsidP="000510AF">
            <w:pPr>
              <w:jc w:val="center"/>
              <w:rPr>
                <w:rFonts w:eastAsia="Calibri"/>
                <w:sz w:val="24"/>
                <w:szCs w:val="24"/>
                <w:lang w:eastAsia="en-US"/>
              </w:rPr>
            </w:pPr>
            <w:r w:rsidRPr="0012495F">
              <w:rPr>
                <w:rFonts w:eastAsia="Calibri"/>
                <w:sz w:val="24"/>
                <w:szCs w:val="24"/>
                <w:lang w:eastAsia="en-US"/>
              </w:rPr>
              <w:t>Муниципальное бюджетное учреждение культуры «Афанасьевский краеведческий музей»</w:t>
            </w:r>
          </w:p>
        </w:tc>
        <w:tc>
          <w:tcPr>
            <w:tcW w:w="2694" w:type="dxa"/>
          </w:tcPr>
          <w:p w14:paraId="58820609"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613060 д. Ичетовкины, ул. Энергетиков, д. 10, Афанасьевский район, Кировская область</w:t>
            </w:r>
          </w:p>
        </w:tc>
        <w:tc>
          <w:tcPr>
            <w:tcW w:w="1417" w:type="dxa"/>
          </w:tcPr>
          <w:p w14:paraId="0F2E6E26"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58.859237, 53.246464</w:t>
            </w:r>
          </w:p>
        </w:tc>
        <w:tc>
          <w:tcPr>
            <w:tcW w:w="5245" w:type="dxa"/>
          </w:tcPr>
          <w:p w14:paraId="03446A58"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Телефон - (883331)2-13-21</w:t>
            </w:r>
          </w:p>
          <w:p w14:paraId="217517F8" w14:textId="77777777" w:rsidR="00B91FC1"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 xml:space="preserve">Электронная почта - </w:t>
            </w:r>
            <w:hyperlink r:id="rId57" w:history="1">
              <w:r w:rsidRPr="00CE1965">
                <w:rPr>
                  <w:rFonts w:eastAsia="Calibri"/>
                  <w:sz w:val="24"/>
                  <w:szCs w:val="24"/>
                  <w:u w:val="single"/>
                  <w:lang w:eastAsia="en-US"/>
                </w:rPr>
                <w:t>afanasievo_museum@mail.ru</w:t>
              </w:r>
            </w:hyperlink>
            <w:r w:rsidRPr="00EC06BC">
              <w:rPr>
                <w:rFonts w:eastAsia="Calibri"/>
                <w:sz w:val="24"/>
                <w:szCs w:val="24"/>
                <w:lang w:eastAsia="en-US"/>
              </w:rPr>
              <w:t>,</w:t>
            </w:r>
            <w:r w:rsidRPr="0012495F">
              <w:rPr>
                <w:rFonts w:eastAsia="Calibri"/>
                <w:sz w:val="24"/>
                <w:szCs w:val="24"/>
                <w:lang w:eastAsia="en-US"/>
              </w:rPr>
              <w:t xml:space="preserve"> </w:t>
            </w:r>
          </w:p>
          <w:p w14:paraId="72B070D5" w14:textId="26EE26B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 xml:space="preserve">сайт: </w:t>
            </w:r>
            <w:hyperlink r:id="rId58" w:history="1">
              <w:r w:rsidRPr="00CE1965">
                <w:rPr>
                  <w:rFonts w:eastAsia="Calibri"/>
                  <w:sz w:val="24"/>
                  <w:szCs w:val="24"/>
                  <w:u w:val="single"/>
                  <w:lang w:eastAsia="en-US"/>
                </w:rPr>
                <w:t>https://афанасьевский-музей.рф</w:t>
              </w:r>
            </w:hyperlink>
            <w:r w:rsidRPr="00EC06BC">
              <w:rPr>
                <w:rFonts w:eastAsia="Calibri"/>
                <w:sz w:val="24"/>
                <w:szCs w:val="24"/>
                <w:lang w:eastAsia="en-US"/>
              </w:rPr>
              <w:t xml:space="preserve">, </w:t>
            </w:r>
          </w:p>
          <w:p w14:paraId="011653D8" w14:textId="45552039"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страницы</w:t>
            </w:r>
            <w:r w:rsidR="00B91FC1">
              <w:rPr>
                <w:rFonts w:eastAsia="Calibri"/>
                <w:sz w:val="24"/>
                <w:szCs w:val="24"/>
                <w:lang w:eastAsia="en-US"/>
              </w:rPr>
              <w:t xml:space="preserve"> </w:t>
            </w:r>
            <w:r w:rsidRPr="0012495F">
              <w:rPr>
                <w:rFonts w:eastAsia="Calibri"/>
                <w:sz w:val="24"/>
                <w:szCs w:val="24"/>
                <w:lang w:eastAsia="en-US"/>
              </w:rPr>
              <w:t xml:space="preserve">В "Вконтакте" - </w:t>
            </w:r>
            <w:hyperlink r:id="rId59" w:history="1">
              <w:r w:rsidRPr="00CE1965">
                <w:rPr>
                  <w:rFonts w:eastAsia="Calibri"/>
                  <w:sz w:val="24"/>
                  <w:szCs w:val="24"/>
                  <w:u w:val="single"/>
                  <w:lang w:eastAsia="en-US"/>
                </w:rPr>
                <w:t>https://vk.com/museum_afanasyevo</w:t>
              </w:r>
            </w:hyperlink>
            <w:r w:rsidRPr="00EC06BC">
              <w:rPr>
                <w:rFonts w:eastAsia="Calibri"/>
                <w:sz w:val="24"/>
                <w:szCs w:val="24"/>
                <w:lang w:eastAsia="en-US"/>
              </w:rPr>
              <w:t xml:space="preserve">, </w:t>
            </w:r>
          </w:p>
          <w:p w14:paraId="509B3DE4"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 xml:space="preserve">"Одноклассники" - </w:t>
            </w:r>
            <w:hyperlink r:id="rId60" w:history="1">
              <w:r w:rsidRPr="00CE1965">
                <w:rPr>
                  <w:rFonts w:eastAsia="Calibri"/>
                  <w:sz w:val="24"/>
                  <w:szCs w:val="24"/>
                  <w:u w:val="single"/>
                  <w:lang w:eastAsia="en-US"/>
                </w:rPr>
                <w:t>https://ok.ru/muzeyafanasievo</w:t>
              </w:r>
            </w:hyperlink>
            <w:r w:rsidRPr="00EC06BC">
              <w:rPr>
                <w:rFonts w:eastAsia="Calibri"/>
                <w:sz w:val="24"/>
                <w:szCs w:val="24"/>
                <w:lang w:eastAsia="en-US"/>
              </w:rPr>
              <w:t xml:space="preserve"> </w:t>
            </w:r>
          </w:p>
        </w:tc>
        <w:tc>
          <w:tcPr>
            <w:tcW w:w="2835" w:type="dxa"/>
          </w:tcPr>
          <w:p w14:paraId="6EA2250D"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Директор музея - Бузмакова Нина Юрьевна</w:t>
            </w:r>
          </w:p>
        </w:tc>
      </w:tr>
      <w:tr w:rsidR="00BB4869" w:rsidRPr="0012495F" w14:paraId="0931DAE9" w14:textId="77777777" w:rsidTr="00B91FC1">
        <w:trPr>
          <w:cnfStyle w:val="000000100000" w:firstRow="0" w:lastRow="0" w:firstColumn="0" w:lastColumn="0" w:oddVBand="0" w:evenVBand="0" w:oddHBand="1" w:evenHBand="0" w:firstRowFirstColumn="0" w:firstRowLastColumn="0" w:lastRowFirstColumn="0" w:lastRowLastColumn="0"/>
          <w:trHeight w:val="1110"/>
        </w:trPr>
        <w:tc>
          <w:tcPr>
            <w:cnfStyle w:val="001000000000" w:firstRow="0" w:lastRow="0" w:firstColumn="1" w:lastColumn="0" w:oddVBand="0" w:evenVBand="0" w:oddHBand="0" w:evenHBand="0" w:firstRowFirstColumn="0" w:firstRowLastColumn="0" w:lastRowFirstColumn="0" w:lastRowLastColumn="0"/>
            <w:tcW w:w="2830" w:type="dxa"/>
          </w:tcPr>
          <w:p w14:paraId="508CE1EC" w14:textId="77777777" w:rsidR="00BB4869" w:rsidRPr="0012495F" w:rsidRDefault="00BB4869" w:rsidP="000510AF">
            <w:pPr>
              <w:jc w:val="center"/>
              <w:rPr>
                <w:rFonts w:eastAsia="Calibri"/>
                <w:sz w:val="24"/>
                <w:szCs w:val="24"/>
                <w:lang w:eastAsia="en-US"/>
              </w:rPr>
            </w:pPr>
            <w:r w:rsidRPr="0012495F">
              <w:rPr>
                <w:rFonts w:eastAsia="Calibri"/>
                <w:sz w:val="24"/>
                <w:szCs w:val="24"/>
                <w:lang w:eastAsia="en-US"/>
              </w:rPr>
              <w:t xml:space="preserve">Гостиница "Мини-гостиница </w:t>
            </w:r>
          </w:p>
        </w:tc>
        <w:tc>
          <w:tcPr>
            <w:tcW w:w="2694" w:type="dxa"/>
          </w:tcPr>
          <w:p w14:paraId="47C3F9E5"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Кировская область, Афанасьевский муниципальный округ вблизи д. Полунята, строение 2</w:t>
            </w:r>
          </w:p>
        </w:tc>
        <w:tc>
          <w:tcPr>
            <w:tcW w:w="1417" w:type="dxa"/>
          </w:tcPr>
          <w:p w14:paraId="445693E4"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58.855860, 53.211626</w:t>
            </w:r>
          </w:p>
        </w:tc>
        <w:tc>
          <w:tcPr>
            <w:tcW w:w="5245" w:type="dxa"/>
          </w:tcPr>
          <w:p w14:paraId="48747987"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 xml:space="preserve">8-912-706-39-28, </w:t>
            </w:r>
            <w:hyperlink r:id="rId61" w:history="1">
              <w:r w:rsidRPr="00CE1965">
                <w:rPr>
                  <w:rFonts w:eastAsia="Calibri"/>
                  <w:sz w:val="24"/>
                  <w:szCs w:val="24"/>
                  <w:u w:val="single"/>
                  <w:lang w:eastAsia="en-US"/>
                </w:rPr>
                <w:t>sergey_gabov@mail.ru</w:t>
              </w:r>
            </w:hyperlink>
            <w:r w:rsidRPr="00EC06BC">
              <w:rPr>
                <w:rFonts w:eastAsia="Calibri"/>
                <w:sz w:val="24"/>
                <w:szCs w:val="24"/>
                <w:lang w:eastAsia="en-US"/>
              </w:rPr>
              <w:t xml:space="preserve"> </w:t>
            </w:r>
          </w:p>
        </w:tc>
        <w:tc>
          <w:tcPr>
            <w:tcW w:w="2835" w:type="dxa"/>
          </w:tcPr>
          <w:p w14:paraId="376718DE"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Индивидуальный предприниматель Габов Сергей Валентинович, ОГРНИП: 313432205700012</w:t>
            </w:r>
          </w:p>
        </w:tc>
      </w:tr>
      <w:tr w:rsidR="00BB4869" w:rsidRPr="0012495F" w14:paraId="0C5712FF" w14:textId="77777777" w:rsidTr="00B91FC1">
        <w:trPr>
          <w:trHeight w:val="1161"/>
        </w:trPr>
        <w:tc>
          <w:tcPr>
            <w:cnfStyle w:val="001000000000" w:firstRow="0" w:lastRow="0" w:firstColumn="1" w:lastColumn="0" w:oddVBand="0" w:evenVBand="0" w:oddHBand="0" w:evenHBand="0" w:firstRowFirstColumn="0" w:firstRowLastColumn="0" w:lastRowFirstColumn="0" w:lastRowLastColumn="0"/>
            <w:tcW w:w="2830" w:type="dxa"/>
          </w:tcPr>
          <w:p w14:paraId="3BCDA591" w14:textId="42130055" w:rsidR="00BB4869" w:rsidRPr="0012495F" w:rsidRDefault="00BB4869" w:rsidP="00B91FC1">
            <w:pPr>
              <w:jc w:val="center"/>
              <w:rPr>
                <w:rFonts w:eastAsia="Calibri"/>
                <w:sz w:val="24"/>
                <w:szCs w:val="24"/>
                <w:lang w:eastAsia="en-US"/>
              </w:rPr>
            </w:pPr>
            <w:r w:rsidRPr="0012495F">
              <w:rPr>
                <w:rFonts w:eastAsia="Calibri"/>
                <w:sz w:val="24"/>
                <w:szCs w:val="24"/>
                <w:lang w:eastAsia="en-US"/>
              </w:rPr>
              <w:lastRenderedPageBreak/>
              <w:t>Кафе</w:t>
            </w:r>
          </w:p>
        </w:tc>
        <w:tc>
          <w:tcPr>
            <w:tcW w:w="2694" w:type="dxa"/>
          </w:tcPr>
          <w:p w14:paraId="5B559001"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Кировская область, Афанасьевский муниципальный округ вблизи д. Полунята, строение 2</w:t>
            </w:r>
          </w:p>
        </w:tc>
        <w:tc>
          <w:tcPr>
            <w:tcW w:w="1417" w:type="dxa"/>
          </w:tcPr>
          <w:p w14:paraId="7C825884"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58.855860, 53.211626</w:t>
            </w:r>
          </w:p>
        </w:tc>
        <w:tc>
          <w:tcPr>
            <w:tcW w:w="5245" w:type="dxa"/>
          </w:tcPr>
          <w:p w14:paraId="2F8ABE35"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 xml:space="preserve">8-982-387-49-32, </w:t>
            </w:r>
            <w:hyperlink r:id="rId62" w:history="1">
              <w:r w:rsidRPr="00CE1965">
                <w:rPr>
                  <w:rFonts w:eastAsia="Calibri"/>
                  <w:sz w:val="24"/>
                  <w:szCs w:val="24"/>
                  <w:u w:val="single"/>
                  <w:lang w:eastAsia="en-US"/>
                </w:rPr>
                <w:t>sergey_gabov@mail.ru</w:t>
              </w:r>
            </w:hyperlink>
            <w:r w:rsidRPr="00EC06BC">
              <w:rPr>
                <w:rFonts w:eastAsia="Calibri"/>
                <w:sz w:val="24"/>
                <w:szCs w:val="24"/>
                <w:lang w:eastAsia="en-US"/>
              </w:rPr>
              <w:t xml:space="preserve">, </w:t>
            </w:r>
            <w:r w:rsidRPr="0012495F">
              <w:rPr>
                <w:rFonts w:eastAsia="Calibri"/>
                <w:sz w:val="24"/>
                <w:szCs w:val="24"/>
                <w:lang w:eastAsia="en-US"/>
              </w:rPr>
              <w:t xml:space="preserve">ВК: </w:t>
            </w:r>
            <w:hyperlink r:id="rId63" w:history="1">
              <w:r w:rsidRPr="00CE1965">
                <w:rPr>
                  <w:rFonts w:eastAsia="Calibri"/>
                  <w:sz w:val="24"/>
                  <w:szCs w:val="24"/>
                  <w:u w:val="single"/>
                  <w:lang w:eastAsia="en-US"/>
                </w:rPr>
                <w:t>https://vk.com/public213214256</w:t>
              </w:r>
            </w:hyperlink>
            <w:r w:rsidRPr="00EC06BC">
              <w:rPr>
                <w:rFonts w:eastAsia="Calibri"/>
                <w:sz w:val="24"/>
                <w:szCs w:val="24"/>
                <w:lang w:eastAsia="en-US"/>
              </w:rPr>
              <w:t xml:space="preserve"> </w:t>
            </w:r>
          </w:p>
        </w:tc>
        <w:tc>
          <w:tcPr>
            <w:tcW w:w="2835" w:type="dxa"/>
          </w:tcPr>
          <w:p w14:paraId="78AFD3A3"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Индивидуальный предприниматель Габов Сергей Валентинович, ОГРНИП: 313432205700012</w:t>
            </w:r>
          </w:p>
        </w:tc>
      </w:tr>
      <w:tr w:rsidR="00BB4869" w:rsidRPr="0012495F" w14:paraId="6FF7ACED" w14:textId="77777777" w:rsidTr="00B91FC1">
        <w:trPr>
          <w:cnfStyle w:val="000000100000" w:firstRow="0" w:lastRow="0" w:firstColumn="0" w:lastColumn="0" w:oddVBand="0" w:evenVBand="0" w:oddHBand="1" w:evenHBand="0" w:firstRowFirstColumn="0" w:firstRowLastColumn="0" w:lastRowFirstColumn="0" w:lastRowLastColumn="0"/>
          <w:trHeight w:val="1295"/>
        </w:trPr>
        <w:tc>
          <w:tcPr>
            <w:cnfStyle w:val="001000000000" w:firstRow="0" w:lastRow="0" w:firstColumn="1" w:lastColumn="0" w:oddVBand="0" w:evenVBand="0" w:oddHBand="0" w:evenHBand="0" w:firstRowFirstColumn="0" w:firstRowLastColumn="0" w:lastRowFirstColumn="0" w:lastRowLastColumn="0"/>
            <w:tcW w:w="2830" w:type="dxa"/>
          </w:tcPr>
          <w:p w14:paraId="73E1B7F6" w14:textId="6E00A7CD" w:rsidR="00BB4869" w:rsidRPr="0012495F" w:rsidRDefault="00BB4869" w:rsidP="00B91FC1">
            <w:pPr>
              <w:jc w:val="center"/>
              <w:rPr>
                <w:rFonts w:eastAsia="Calibri"/>
                <w:sz w:val="24"/>
                <w:szCs w:val="24"/>
                <w:lang w:eastAsia="en-US"/>
              </w:rPr>
            </w:pPr>
            <w:r w:rsidRPr="0012495F">
              <w:rPr>
                <w:rFonts w:eastAsia="Calibri"/>
                <w:sz w:val="24"/>
                <w:szCs w:val="24"/>
                <w:lang w:eastAsia="en-US"/>
              </w:rPr>
              <w:t>«Гостиница»</w:t>
            </w:r>
          </w:p>
        </w:tc>
        <w:tc>
          <w:tcPr>
            <w:tcW w:w="2694" w:type="dxa"/>
          </w:tcPr>
          <w:p w14:paraId="355B45D7"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Кировская область, Афанасьевский муниципальный округ, деревня Ичетовкины, улица Энергетиков, д. 12А, стр. 1</w:t>
            </w:r>
          </w:p>
        </w:tc>
        <w:tc>
          <w:tcPr>
            <w:tcW w:w="1417" w:type="dxa"/>
          </w:tcPr>
          <w:p w14:paraId="09930B1F"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58.855989, 53.242485</w:t>
            </w:r>
          </w:p>
        </w:tc>
        <w:tc>
          <w:tcPr>
            <w:tcW w:w="5245" w:type="dxa"/>
          </w:tcPr>
          <w:p w14:paraId="691E58B6"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 xml:space="preserve">8 (83331) 2-11-80, 8-982-380-06-16, </w:t>
            </w:r>
            <w:hyperlink r:id="rId64" w:history="1">
              <w:r w:rsidRPr="00CE1965">
                <w:rPr>
                  <w:rFonts w:eastAsia="Calibri"/>
                  <w:sz w:val="24"/>
                  <w:szCs w:val="24"/>
                  <w:u w:val="single"/>
                  <w:lang w:eastAsia="en-US"/>
                </w:rPr>
                <w:t>topolek4302@mail.ru</w:t>
              </w:r>
            </w:hyperlink>
            <w:r w:rsidRPr="00EC06BC">
              <w:rPr>
                <w:rFonts w:eastAsia="Calibri"/>
                <w:sz w:val="24"/>
                <w:szCs w:val="24"/>
                <w:lang w:eastAsia="en-US"/>
              </w:rPr>
              <w:t xml:space="preserve"> </w:t>
            </w:r>
          </w:p>
        </w:tc>
        <w:tc>
          <w:tcPr>
            <w:tcW w:w="2835" w:type="dxa"/>
          </w:tcPr>
          <w:p w14:paraId="4C3E1DA6" w14:textId="658F0A90"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Руководитель ООО «Тополек»</w:t>
            </w:r>
            <w:r w:rsidR="00B91FC1">
              <w:rPr>
                <w:rFonts w:eastAsia="Calibri"/>
                <w:sz w:val="24"/>
                <w:szCs w:val="24"/>
                <w:lang w:eastAsia="en-US"/>
              </w:rPr>
              <w:t xml:space="preserve"> </w:t>
            </w:r>
          </w:p>
          <w:p w14:paraId="060459DA"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Харина Надежда Геннадьевна, ОГРН: 1054302514430</w:t>
            </w:r>
          </w:p>
        </w:tc>
      </w:tr>
      <w:tr w:rsidR="00BB4869" w:rsidRPr="0012495F" w14:paraId="7831336F" w14:textId="77777777" w:rsidTr="00B91FC1">
        <w:trPr>
          <w:trHeight w:val="1333"/>
        </w:trPr>
        <w:tc>
          <w:tcPr>
            <w:cnfStyle w:val="001000000000" w:firstRow="0" w:lastRow="0" w:firstColumn="1" w:lastColumn="0" w:oddVBand="0" w:evenVBand="0" w:oddHBand="0" w:evenHBand="0" w:firstRowFirstColumn="0" w:firstRowLastColumn="0" w:lastRowFirstColumn="0" w:lastRowLastColumn="0"/>
            <w:tcW w:w="2830" w:type="dxa"/>
          </w:tcPr>
          <w:p w14:paraId="438960C3" w14:textId="2A324508" w:rsidR="00BB4869" w:rsidRPr="0012495F" w:rsidRDefault="00BB4869" w:rsidP="00B91FC1">
            <w:pPr>
              <w:jc w:val="center"/>
              <w:rPr>
                <w:rFonts w:eastAsia="Calibri"/>
                <w:sz w:val="24"/>
                <w:szCs w:val="24"/>
                <w:lang w:eastAsia="en-US"/>
              </w:rPr>
            </w:pPr>
            <w:r w:rsidRPr="0012495F">
              <w:rPr>
                <w:rFonts w:eastAsia="Calibri"/>
                <w:sz w:val="24"/>
                <w:szCs w:val="24"/>
                <w:lang w:eastAsia="en-US"/>
              </w:rPr>
              <w:t>Кафе</w:t>
            </w:r>
          </w:p>
        </w:tc>
        <w:tc>
          <w:tcPr>
            <w:tcW w:w="2694" w:type="dxa"/>
          </w:tcPr>
          <w:p w14:paraId="0851EBB7"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Кировская область, Афанасьевский муниципальный округ, д. Ичетовкины, ул. Энергетиков, дом 12А, стр. 1</w:t>
            </w:r>
          </w:p>
        </w:tc>
        <w:tc>
          <w:tcPr>
            <w:tcW w:w="1417" w:type="dxa"/>
          </w:tcPr>
          <w:p w14:paraId="49CC7AE9"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58.856423, 53.241916</w:t>
            </w:r>
          </w:p>
        </w:tc>
        <w:tc>
          <w:tcPr>
            <w:tcW w:w="5245" w:type="dxa"/>
          </w:tcPr>
          <w:p w14:paraId="449415A9"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 xml:space="preserve">8 (83331) 2-11-80, </w:t>
            </w:r>
            <w:hyperlink r:id="rId65" w:history="1">
              <w:r w:rsidRPr="00CE1965">
                <w:rPr>
                  <w:rFonts w:eastAsia="Calibri"/>
                  <w:sz w:val="24"/>
                  <w:szCs w:val="24"/>
                  <w:u w:val="single"/>
                  <w:lang w:eastAsia="en-US"/>
                </w:rPr>
                <w:t>topolek4302@mail.ru</w:t>
              </w:r>
            </w:hyperlink>
            <w:r w:rsidRPr="00EC06BC">
              <w:rPr>
                <w:rFonts w:eastAsia="Calibri"/>
                <w:sz w:val="24"/>
                <w:szCs w:val="24"/>
                <w:lang w:eastAsia="en-US"/>
              </w:rPr>
              <w:t xml:space="preserve"> </w:t>
            </w:r>
          </w:p>
        </w:tc>
        <w:tc>
          <w:tcPr>
            <w:tcW w:w="2835" w:type="dxa"/>
          </w:tcPr>
          <w:p w14:paraId="000FC625"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Руководитель ООО «Тополек» Харина Надежда Геннадьевна, ОГРН: 1054302514430</w:t>
            </w:r>
          </w:p>
        </w:tc>
      </w:tr>
      <w:tr w:rsidR="00BB4869" w:rsidRPr="0012495F" w14:paraId="083D9D2A" w14:textId="77777777" w:rsidTr="00B91FC1">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2830" w:type="dxa"/>
          </w:tcPr>
          <w:p w14:paraId="128F19CC" w14:textId="77777777" w:rsidR="00BB4869" w:rsidRPr="0012495F" w:rsidRDefault="00BB4869" w:rsidP="000510AF">
            <w:pPr>
              <w:jc w:val="center"/>
              <w:rPr>
                <w:rFonts w:eastAsia="Calibri"/>
                <w:sz w:val="24"/>
                <w:szCs w:val="24"/>
                <w:lang w:eastAsia="en-US"/>
              </w:rPr>
            </w:pPr>
            <w:r w:rsidRPr="0012495F">
              <w:rPr>
                <w:rFonts w:eastAsia="Calibri"/>
                <w:sz w:val="24"/>
                <w:szCs w:val="24"/>
                <w:lang w:eastAsia="en-US"/>
              </w:rPr>
              <w:t xml:space="preserve">Гостиница «Викинг» </w:t>
            </w:r>
          </w:p>
        </w:tc>
        <w:tc>
          <w:tcPr>
            <w:tcW w:w="2694" w:type="dxa"/>
          </w:tcPr>
          <w:p w14:paraId="16DD5A97"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Кировская область, Афанасьевский муниципальный округ, д. Конкины, строение 46, здание 1</w:t>
            </w:r>
          </w:p>
        </w:tc>
        <w:tc>
          <w:tcPr>
            <w:tcW w:w="1417" w:type="dxa"/>
          </w:tcPr>
          <w:p w14:paraId="44E8FE2A"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58.852515, 53.273755</w:t>
            </w:r>
          </w:p>
        </w:tc>
        <w:tc>
          <w:tcPr>
            <w:tcW w:w="5245" w:type="dxa"/>
          </w:tcPr>
          <w:p w14:paraId="396B6AA6"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 xml:space="preserve">8(83331) 2-25-23, </w:t>
            </w:r>
            <w:hyperlink r:id="rId66" w:history="1">
              <w:r w:rsidRPr="00CE1965">
                <w:rPr>
                  <w:rFonts w:eastAsia="Calibri"/>
                  <w:sz w:val="24"/>
                  <w:szCs w:val="24"/>
                  <w:u w:val="single"/>
                  <w:lang w:eastAsia="en-US"/>
                </w:rPr>
                <w:t>avto-khar17@mail.ru</w:t>
              </w:r>
            </w:hyperlink>
            <w:r w:rsidRPr="00EC06BC">
              <w:rPr>
                <w:rFonts w:eastAsia="Calibri"/>
                <w:sz w:val="24"/>
                <w:szCs w:val="24"/>
                <w:lang w:eastAsia="en-US"/>
              </w:rPr>
              <w:t xml:space="preserve"> </w:t>
            </w:r>
          </w:p>
        </w:tc>
        <w:tc>
          <w:tcPr>
            <w:tcW w:w="2835" w:type="dxa"/>
          </w:tcPr>
          <w:p w14:paraId="68E73087"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Индивидуальный предприниматель Харина Мария Сергеевна, ОГРНИП: 317435000013258</w:t>
            </w:r>
          </w:p>
        </w:tc>
      </w:tr>
      <w:tr w:rsidR="00BB4869" w:rsidRPr="0012495F" w14:paraId="25D4AD09" w14:textId="77777777" w:rsidTr="00B91FC1">
        <w:trPr>
          <w:trHeight w:val="1014"/>
        </w:trPr>
        <w:tc>
          <w:tcPr>
            <w:cnfStyle w:val="001000000000" w:firstRow="0" w:lastRow="0" w:firstColumn="1" w:lastColumn="0" w:oddVBand="0" w:evenVBand="0" w:oddHBand="0" w:evenHBand="0" w:firstRowFirstColumn="0" w:firstRowLastColumn="0" w:lastRowFirstColumn="0" w:lastRowLastColumn="0"/>
            <w:tcW w:w="2830" w:type="dxa"/>
          </w:tcPr>
          <w:p w14:paraId="58F8C0E5" w14:textId="624006D4" w:rsidR="00BB4869" w:rsidRPr="0012495F" w:rsidRDefault="00BB4869" w:rsidP="00B91FC1">
            <w:pPr>
              <w:jc w:val="center"/>
              <w:rPr>
                <w:rFonts w:eastAsia="Calibri"/>
                <w:sz w:val="24"/>
                <w:szCs w:val="24"/>
                <w:lang w:eastAsia="en-US"/>
              </w:rPr>
            </w:pPr>
            <w:r w:rsidRPr="0012495F">
              <w:rPr>
                <w:rFonts w:eastAsia="Calibri"/>
                <w:sz w:val="24"/>
                <w:szCs w:val="24"/>
                <w:lang w:eastAsia="en-US"/>
              </w:rPr>
              <w:t>Бар</w:t>
            </w:r>
            <w:r w:rsidR="00B91FC1">
              <w:rPr>
                <w:rFonts w:eastAsia="Calibri"/>
                <w:sz w:val="24"/>
                <w:szCs w:val="24"/>
                <w:lang w:eastAsia="en-US"/>
              </w:rPr>
              <w:t xml:space="preserve"> </w:t>
            </w:r>
            <w:r w:rsidRPr="0012495F">
              <w:rPr>
                <w:rFonts w:eastAsia="Calibri"/>
                <w:sz w:val="24"/>
                <w:szCs w:val="24"/>
                <w:lang w:eastAsia="en-US"/>
              </w:rPr>
              <w:t>ООО «Викинг»</w:t>
            </w:r>
          </w:p>
        </w:tc>
        <w:tc>
          <w:tcPr>
            <w:tcW w:w="2694" w:type="dxa"/>
          </w:tcPr>
          <w:p w14:paraId="5A0CE5B6"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Кировская область, Афанасьевский муниципальный округ, д. Конкины, строение 46, здание 1</w:t>
            </w:r>
          </w:p>
        </w:tc>
        <w:tc>
          <w:tcPr>
            <w:tcW w:w="1417" w:type="dxa"/>
          </w:tcPr>
          <w:p w14:paraId="3BD54CC3"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58.852159, 53.272242</w:t>
            </w:r>
          </w:p>
        </w:tc>
        <w:tc>
          <w:tcPr>
            <w:tcW w:w="5245" w:type="dxa"/>
          </w:tcPr>
          <w:p w14:paraId="00EE9FEC"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 xml:space="preserve">8(83331) 2-25-23, </w:t>
            </w:r>
            <w:hyperlink r:id="rId67" w:history="1">
              <w:r w:rsidRPr="00CE1965">
                <w:rPr>
                  <w:rFonts w:eastAsia="Calibri"/>
                  <w:sz w:val="24"/>
                  <w:szCs w:val="24"/>
                  <w:u w:val="single"/>
                  <w:lang w:eastAsia="en-US"/>
                </w:rPr>
                <w:t>Viking06.38@mail.ruь</w:t>
              </w:r>
            </w:hyperlink>
            <w:r w:rsidRPr="00EC06BC">
              <w:rPr>
                <w:rFonts w:eastAsia="Calibri"/>
                <w:sz w:val="24"/>
                <w:szCs w:val="24"/>
                <w:lang w:eastAsia="en-US"/>
              </w:rPr>
              <w:t xml:space="preserve"> </w:t>
            </w:r>
          </w:p>
        </w:tc>
        <w:tc>
          <w:tcPr>
            <w:tcW w:w="2835" w:type="dxa"/>
          </w:tcPr>
          <w:p w14:paraId="5D79D45C"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Директор ООО «Викинг» Першина Юлия Алексеевна, ОГРН: 1064322000434</w:t>
            </w:r>
          </w:p>
        </w:tc>
      </w:tr>
      <w:tr w:rsidR="00BB4869" w:rsidRPr="0012495F" w14:paraId="1A3E44FC" w14:textId="77777777" w:rsidTr="00B91FC1">
        <w:trPr>
          <w:cnfStyle w:val="000000100000" w:firstRow="0" w:lastRow="0" w:firstColumn="0" w:lastColumn="0" w:oddVBand="0" w:evenVBand="0" w:oddHBand="1" w:evenHBand="0" w:firstRowFirstColumn="0" w:firstRowLastColumn="0" w:lastRowFirstColumn="0" w:lastRowLastColumn="0"/>
          <w:trHeight w:val="1161"/>
        </w:trPr>
        <w:tc>
          <w:tcPr>
            <w:cnfStyle w:val="001000000000" w:firstRow="0" w:lastRow="0" w:firstColumn="1" w:lastColumn="0" w:oddVBand="0" w:evenVBand="0" w:oddHBand="0" w:evenHBand="0" w:firstRowFirstColumn="0" w:firstRowLastColumn="0" w:lastRowFirstColumn="0" w:lastRowLastColumn="0"/>
            <w:tcW w:w="2830" w:type="dxa"/>
          </w:tcPr>
          <w:p w14:paraId="502AFD46" w14:textId="4D52D46C" w:rsidR="00BB4869" w:rsidRPr="0012495F" w:rsidRDefault="00BB4869" w:rsidP="00B91FC1">
            <w:pPr>
              <w:jc w:val="center"/>
              <w:rPr>
                <w:rFonts w:eastAsia="Calibri"/>
                <w:sz w:val="24"/>
                <w:szCs w:val="24"/>
                <w:lang w:eastAsia="en-US"/>
              </w:rPr>
            </w:pPr>
            <w:r w:rsidRPr="0012495F">
              <w:rPr>
                <w:rFonts w:eastAsia="Calibri"/>
                <w:sz w:val="24"/>
                <w:szCs w:val="24"/>
                <w:lang w:eastAsia="en-US"/>
              </w:rPr>
              <w:t>«Гостевой дом»</w:t>
            </w:r>
          </w:p>
        </w:tc>
        <w:tc>
          <w:tcPr>
            <w:tcW w:w="2694" w:type="dxa"/>
          </w:tcPr>
          <w:p w14:paraId="1C4340DF"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Кировская область, Афанасьевский муниципальный округ, д. Лазаневы, д.9</w:t>
            </w:r>
          </w:p>
        </w:tc>
        <w:tc>
          <w:tcPr>
            <w:tcW w:w="1417" w:type="dxa"/>
          </w:tcPr>
          <w:p w14:paraId="5B1C67B4"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58.849029, 53.292091</w:t>
            </w:r>
          </w:p>
        </w:tc>
        <w:tc>
          <w:tcPr>
            <w:tcW w:w="5245" w:type="dxa"/>
          </w:tcPr>
          <w:p w14:paraId="6BC3432C"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 xml:space="preserve">8 919 513 1199, </w:t>
            </w:r>
            <w:hyperlink r:id="rId68" w:history="1">
              <w:r w:rsidRPr="00CE1965">
                <w:rPr>
                  <w:rFonts w:eastAsia="Calibri"/>
                  <w:sz w:val="24"/>
                  <w:szCs w:val="24"/>
                  <w:u w:val="single"/>
                  <w:lang w:eastAsia="en-US"/>
                </w:rPr>
                <w:t>nika.comaf@yandex.ru</w:t>
              </w:r>
            </w:hyperlink>
            <w:r w:rsidRPr="00EC06BC">
              <w:rPr>
                <w:rFonts w:eastAsia="Calibri"/>
                <w:sz w:val="24"/>
                <w:szCs w:val="24"/>
                <w:lang w:eastAsia="en-US"/>
              </w:rPr>
              <w:t xml:space="preserve"> </w:t>
            </w:r>
          </w:p>
        </w:tc>
        <w:tc>
          <w:tcPr>
            <w:tcW w:w="2835" w:type="dxa"/>
          </w:tcPr>
          <w:p w14:paraId="3CF4E692"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Индивидуальный предприниматель Ромашов Георгий Вячеславович, ОГРНИП: 323430000011355</w:t>
            </w:r>
          </w:p>
        </w:tc>
      </w:tr>
      <w:tr w:rsidR="00BB4869" w:rsidRPr="0012495F" w14:paraId="225B14B9" w14:textId="77777777" w:rsidTr="007C77FC">
        <w:trPr>
          <w:trHeight w:val="703"/>
        </w:trPr>
        <w:tc>
          <w:tcPr>
            <w:cnfStyle w:val="001000000000" w:firstRow="0" w:lastRow="0" w:firstColumn="1" w:lastColumn="0" w:oddVBand="0" w:evenVBand="0" w:oddHBand="0" w:evenHBand="0" w:firstRowFirstColumn="0" w:firstRowLastColumn="0" w:lastRowFirstColumn="0" w:lastRowLastColumn="0"/>
            <w:tcW w:w="2830" w:type="dxa"/>
          </w:tcPr>
          <w:p w14:paraId="4B1B6038" w14:textId="7DAC122A" w:rsidR="00BB4869" w:rsidRPr="0012495F" w:rsidRDefault="00BB4869" w:rsidP="00B91FC1">
            <w:pPr>
              <w:jc w:val="center"/>
              <w:rPr>
                <w:rFonts w:eastAsia="Calibri"/>
                <w:sz w:val="24"/>
                <w:szCs w:val="24"/>
                <w:lang w:eastAsia="en-US"/>
              </w:rPr>
            </w:pPr>
            <w:r w:rsidRPr="0012495F">
              <w:rPr>
                <w:rFonts w:eastAsia="Calibri"/>
                <w:sz w:val="24"/>
                <w:szCs w:val="24"/>
                <w:lang w:eastAsia="en-US"/>
              </w:rPr>
              <w:lastRenderedPageBreak/>
              <w:t xml:space="preserve">Кафе </w:t>
            </w:r>
          </w:p>
        </w:tc>
        <w:tc>
          <w:tcPr>
            <w:tcW w:w="2694" w:type="dxa"/>
          </w:tcPr>
          <w:p w14:paraId="74472573"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Афанасьевский муниципальный округ, д. Ичетовкины, ул. Энергетиков, д. 19</w:t>
            </w:r>
          </w:p>
        </w:tc>
        <w:tc>
          <w:tcPr>
            <w:tcW w:w="1417" w:type="dxa"/>
          </w:tcPr>
          <w:p w14:paraId="68749633"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58.856404, 53.245736</w:t>
            </w:r>
          </w:p>
        </w:tc>
        <w:tc>
          <w:tcPr>
            <w:tcW w:w="5245" w:type="dxa"/>
          </w:tcPr>
          <w:p w14:paraId="7FCFCE0E" w14:textId="4D41DAC8" w:rsidR="00BB4869" w:rsidRPr="0012495F" w:rsidRDefault="00BB4869" w:rsidP="00B91FC1">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 xml:space="preserve">8 (83331) 2-15-23, 8-919-521-74-84, </w:t>
            </w:r>
            <w:hyperlink r:id="rId69" w:history="1">
              <w:r w:rsidRPr="00CE1965">
                <w:rPr>
                  <w:rFonts w:eastAsia="Calibri"/>
                  <w:sz w:val="24"/>
                  <w:szCs w:val="24"/>
                  <w:u w:val="single"/>
                  <w:lang w:eastAsia="en-US"/>
                </w:rPr>
                <w:t>motorenergetik19@mail.ru</w:t>
              </w:r>
            </w:hyperlink>
            <w:r w:rsidRPr="00EC06BC">
              <w:rPr>
                <w:rFonts w:eastAsia="Calibri"/>
                <w:sz w:val="24"/>
                <w:szCs w:val="24"/>
                <w:lang w:eastAsia="en-US"/>
              </w:rPr>
              <w:t xml:space="preserve"> </w:t>
            </w:r>
          </w:p>
        </w:tc>
        <w:tc>
          <w:tcPr>
            <w:tcW w:w="2835" w:type="dxa"/>
          </w:tcPr>
          <w:p w14:paraId="6220E0C0"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Индивидуальный предприниматель Ожегин А.М., ОГРНИП: 305432200400113</w:t>
            </w:r>
          </w:p>
        </w:tc>
      </w:tr>
      <w:tr w:rsidR="00BB4869" w:rsidRPr="0012495F" w14:paraId="28B2397F" w14:textId="77777777" w:rsidTr="00B91FC1">
        <w:trPr>
          <w:cnfStyle w:val="000000100000" w:firstRow="0" w:lastRow="0" w:firstColumn="0" w:lastColumn="0" w:oddVBand="0" w:evenVBand="0" w:oddHBand="1" w:evenHBand="0" w:firstRowFirstColumn="0" w:firstRowLastColumn="0" w:lastRowFirstColumn="0" w:lastRowLastColumn="0"/>
          <w:trHeight w:val="878"/>
        </w:trPr>
        <w:tc>
          <w:tcPr>
            <w:cnfStyle w:val="001000000000" w:firstRow="0" w:lastRow="0" w:firstColumn="1" w:lastColumn="0" w:oddVBand="0" w:evenVBand="0" w:oddHBand="0" w:evenHBand="0" w:firstRowFirstColumn="0" w:firstRowLastColumn="0" w:lastRowFirstColumn="0" w:lastRowLastColumn="0"/>
            <w:tcW w:w="2830" w:type="dxa"/>
          </w:tcPr>
          <w:p w14:paraId="1B36B10F" w14:textId="77777777" w:rsidR="00BB4869" w:rsidRPr="0012495F" w:rsidRDefault="00BB4869" w:rsidP="000510AF">
            <w:pPr>
              <w:jc w:val="center"/>
              <w:rPr>
                <w:rFonts w:eastAsia="Calibri"/>
                <w:sz w:val="24"/>
                <w:szCs w:val="24"/>
                <w:lang w:eastAsia="en-US"/>
              </w:rPr>
            </w:pPr>
            <w:r w:rsidRPr="0012495F">
              <w:rPr>
                <w:rFonts w:eastAsia="Calibri"/>
                <w:sz w:val="24"/>
                <w:szCs w:val="24"/>
                <w:lang w:eastAsia="en-US"/>
              </w:rPr>
              <w:t>Кафе «Привал»</w:t>
            </w:r>
          </w:p>
        </w:tc>
        <w:tc>
          <w:tcPr>
            <w:tcW w:w="2694" w:type="dxa"/>
          </w:tcPr>
          <w:p w14:paraId="1C335A9A"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Афанасьевский муниципальный округ, д. Конкины, д. 24Б</w:t>
            </w:r>
          </w:p>
        </w:tc>
        <w:tc>
          <w:tcPr>
            <w:tcW w:w="1417" w:type="dxa"/>
          </w:tcPr>
          <w:p w14:paraId="79278ABA"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58.852878, 53.264347</w:t>
            </w:r>
          </w:p>
        </w:tc>
        <w:tc>
          <w:tcPr>
            <w:tcW w:w="5245" w:type="dxa"/>
          </w:tcPr>
          <w:p w14:paraId="7D01F807"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 xml:space="preserve">8-912-365-60-85, </w:t>
            </w:r>
            <w:hyperlink r:id="rId70" w:history="1">
              <w:r w:rsidRPr="00CE1965">
                <w:rPr>
                  <w:rFonts w:eastAsia="Calibri"/>
                  <w:sz w:val="24"/>
                  <w:szCs w:val="24"/>
                  <w:u w:val="single"/>
                  <w:lang w:eastAsia="en-US"/>
                </w:rPr>
                <w:t>https://vk.com/kafe_privall</w:t>
              </w:r>
            </w:hyperlink>
            <w:r w:rsidRPr="00EC06BC">
              <w:rPr>
                <w:rFonts w:eastAsia="Calibri"/>
                <w:sz w:val="24"/>
                <w:szCs w:val="24"/>
                <w:lang w:eastAsia="en-US"/>
              </w:rPr>
              <w:t xml:space="preserve"> </w:t>
            </w:r>
          </w:p>
        </w:tc>
        <w:tc>
          <w:tcPr>
            <w:tcW w:w="2835" w:type="dxa"/>
          </w:tcPr>
          <w:p w14:paraId="4F952B7D"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ИП Кузминский Дмитрий Михайлович, ОГРНИП: 321435000028361</w:t>
            </w:r>
          </w:p>
        </w:tc>
      </w:tr>
      <w:tr w:rsidR="00BB4869" w:rsidRPr="0012495F" w14:paraId="14F77F5A" w14:textId="77777777" w:rsidTr="00B91FC1">
        <w:trPr>
          <w:trHeight w:val="271"/>
        </w:trPr>
        <w:tc>
          <w:tcPr>
            <w:cnfStyle w:val="001000000000" w:firstRow="0" w:lastRow="0" w:firstColumn="1" w:lastColumn="0" w:oddVBand="0" w:evenVBand="0" w:oddHBand="0" w:evenHBand="0" w:firstRowFirstColumn="0" w:firstRowLastColumn="0" w:lastRowFirstColumn="0" w:lastRowLastColumn="0"/>
            <w:tcW w:w="2830" w:type="dxa"/>
          </w:tcPr>
          <w:p w14:paraId="3D53C779" w14:textId="7272F881" w:rsidR="00BB4869" w:rsidRPr="0012495F" w:rsidRDefault="00BB4869" w:rsidP="00B91FC1">
            <w:pPr>
              <w:jc w:val="center"/>
              <w:rPr>
                <w:rFonts w:eastAsia="Calibri"/>
                <w:sz w:val="24"/>
                <w:szCs w:val="24"/>
                <w:lang w:eastAsia="en-US"/>
              </w:rPr>
            </w:pPr>
            <w:r w:rsidRPr="0012495F">
              <w:rPr>
                <w:rFonts w:eastAsia="Calibri"/>
                <w:sz w:val="24"/>
                <w:szCs w:val="24"/>
                <w:lang w:eastAsia="en-US"/>
              </w:rPr>
              <w:t>Кафе</w:t>
            </w:r>
          </w:p>
        </w:tc>
        <w:tc>
          <w:tcPr>
            <w:tcW w:w="2694" w:type="dxa"/>
          </w:tcPr>
          <w:p w14:paraId="52182F0B"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Кировская область, Афанасьевский муниципальный округ, д. Андриенки</w:t>
            </w:r>
          </w:p>
        </w:tc>
        <w:tc>
          <w:tcPr>
            <w:tcW w:w="1417" w:type="dxa"/>
          </w:tcPr>
          <w:p w14:paraId="04D19AC8"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58.711294, 53.678066</w:t>
            </w:r>
          </w:p>
        </w:tc>
        <w:tc>
          <w:tcPr>
            <w:tcW w:w="5245" w:type="dxa"/>
          </w:tcPr>
          <w:p w14:paraId="782B9FB4" w14:textId="77777777" w:rsidR="00BB4869" w:rsidRPr="0012495F" w:rsidRDefault="0016076D"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hyperlink r:id="rId71" w:history="1">
              <w:r w:rsidR="00BB4869" w:rsidRPr="00CE1965">
                <w:rPr>
                  <w:rFonts w:eastAsia="Calibri"/>
                  <w:sz w:val="24"/>
                  <w:szCs w:val="24"/>
                  <w:u w:val="single"/>
                  <w:lang w:eastAsia="en-US"/>
                </w:rPr>
                <w:t>Zhe7108@yandex.ru</w:t>
              </w:r>
            </w:hyperlink>
            <w:r w:rsidR="00BB4869" w:rsidRPr="00EC06BC">
              <w:rPr>
                <w:rFonts w:eastAsia="Calibri"/>
                <w:sz w:val="24"/>
                <w:szCs w:val="24"/>
                <w:lang w:eastAsia="en-US"/>
              </w:rPr>
              <w:t xml:space="preserve"> </w:t>
            </w:r>
          </w:p>
        </w:tc>
        <w:tc>
          <w:tcPr>
            <w:tcW w:w="2835" w:type="dxa"/>
          </w:tcPr>
          <w:p w14:paraId="3C9AAD4F"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ИП Носков Александ Евгеньевич, ОГРНИП: 325430000011416</w:t>
            </w:r>
          </w:p>
        </w:tc>
      </w:tr>
      <w:tr w:rsidR="00BB4869" w:rsidRPr="0012495F" w14:paraId="64B7D1EB" w14:textId="77777777" w:rsidTr="00B91FC1">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830" w:type="dxa"/>
          </w:tcPr>
          <w:p w14:paraId="75DD5664" w14:textId="77777777" w:rsidR="00BB4869" w:rsidRPr="0012495F" w:rsidRDefault="00BB4869" w:rsidP="000510AF">
            <w:pPr>
              <w:jc w:val="center"/>
              <w:rPr>
                <w:rFonts w:eastAsia="Calibri"/>
                <w:sz w:val="24"/>
                <w:szCs w:val="24"/>
                <w:lang w:eastAsia="en-US"/>
              </w:rPr>
            </w:pPr>
            <w:r w:rsidRPr="0012495F">
              <w:rPr>
                <w:rFonts w:eastAsia="Calibri"/>
                <w:sz w:val="24"/>
                <w:szCs w:val="24"/>
                <w:lang w:eastAsia="en-US"/>
              </w:rPr>
              <w:t>Харинские пещеры</w:t>
            </w:r>
          </w:p>
        </w:tc>
        <w:tc>
          <w:tcPr>
            <w:tcW w:w="2694" w:type="dxa"/>
          </w:tcPr>
          <w:p w14:paraId="47482B18"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Кировская область, Афанасьевский муниципальный округ</w:t>
            </w:r>
          </w:p>
        </w:tc>
        <w:tc>
          <w:tcPr>
            <w:tcW w:w="1417" w:type="dxa"/>
          </w:tcPr>
          <w:p w14:paraId="36AA1FCC"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58.838047, 53.270546</w:t>
            </w:r>
          </w:p>
        </w:tc>
        <w:tc>
          <w:tcPr>
            <w:tcW w:w="5245" w:type="dxa"/>
          </w:tcPr>
          <w:p w14:paraId="3792940D"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p>
        </w:tc>
        <w:tc>
          <w:tcPr>
            <w:tcW w:w="2835" w:type="dxa"/>
          </w:tcPr>
          <w:p w14:paraId="0D468061"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p>
        </w:tc>
      </w:tr>
      <w:tr w:rsidR="00BB4869" w:rsidRPr="0012495F" w14:paraId="7BFA2CB8" w14:textId="77777777" w:rsidTr="00B91FC1">
        <w:trPr>
          <w:trHeight w:val="271"/>
        </w:trPr>
        <w:tc>
          <w:tcPr>
            <w:cnfStyle w:val="001000000000" w:firstRow="0" w:lastRow="0" w:firstColumn="1" w:lastColumn="0" w:oddVBand="0" w:evenVBand="0" w:oddHBand="0" w:evenHBand="0" w:firstRowFirstColumn="0" w:firstRowLastColumn="0" w:lastRowFirstColumn="0" w:lastRowLastColumn="0"/>
            <w:tcW w:w="2830" w:type="dxa"/>
          </w:tcPr>
          <w:p w14:paraId="7AFD058D" w14:textId="77777777" w:rsidR="00BB4869" w:rsidRPr="0012495F" w:rsidRDefault="00BB4869" w:rsidP="000510AF">
            <w:pPr>
              <w:jc w:val="center"/>
              <w:rPr>
                <w:rFonts w:eastAsia="Calibri"/>
                <w:sz w:val="24"/>
                <w:szCs w:val="24"/>
                <w:lang w:eastAsia="en-US"/>
              </w:rPr>
            </w:pPr>
            <w:r w:rsidRPr="0012495F">
              <w:rPr>
                <w:rFonts w:eastAsia="Calibri"/>
                <w:sz w:val="24"/>
                <w:szCs w:val="24"/>
                <w:lang w:eastAsia="en-US"/>
              </w:rPr>
              <w:t>Кафе «Теремок»</w:t>
            </w:r>
          </w:p>
        </w:tc>
        <w:tc>
          <w:tcPr>
            <w:tcW w:w="2694" w:type="dxa"/>
          </w:tcPr>
          <w:p w14:paraId="1D648C8F" w14:textId="3FB46280"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Кировская область, Афанасьевский муниципальный округ, пгт .Афанасьево ул.Спортивная, 9</w:t>
            </w:r>
          </w:p>
          <w:p w14:paraId="35711687"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Юридический адрес:</w:t>
            </w:r>
            <w:r w:rsidRPr="0012495F">
              <w:rPr>
                <w:rFonts w:ascii="Calibri" w:eastAsia="Calibri" w:hAnsi="Calibri"/>
                <w:sz w:val="22"/>
                <w:szCs w:val="22"/>
                <w:lang w:eastAsia="en-US"/>
              </w:rPr>
              <w:t xml:space="preserve"> </w:t>
            </w:r>
            <w:r w:rsidRPr="0012495F">
              <w:rPr>
                <w:rFonts w:eastAsia="Calibri"/>
                <w:sz w:val="24"/>
                <w:szCs w:val="24"/>
                <w:lang w:eastAsia="en-US"/>
              </w:rPr>
              <w:t xml:space="preserve">613060, Кировская область, Афанасьевский район, поселок городского типа Афанасьево, Советская ул, д. 19  </w:t>
            </w:r>
          </w:p>
        </w:tc>
        <w:tc>
          <w:tcPr>
            <w:tcW w:w="1417" w:type="dxa"/>
          </w:tcPr>
          <w:p w14:paraId="4E7A04F2"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58.864615, 53.253852</w:t>
            </w:r>
          </w:p>
        </w:tc>
        <w:tc>
          <w:tcPr>
            <w:tcW w:w="5245" w:type="dxa"/>
          </w:tcPr>
          <w:p w14:paraId="3A1C91D4" w14:textId="084671B1" w:rsidR="00BB4869" w:rsidRPr="0012495F" w:rsidRDefault="0016076D" w:rsidP="007C77FC">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hyperlink r:id="rId72" w:history="1">
              <w:r w:rsidR="00BB4869" w:rsidRPr="00CE1965">
                <w:rPr>
                  <w:rFonts w:eastAsia="Calibri"/>
                  <w:sz w:val="24"/>
                  <w:szCs w:val="24"/>
                  <w:u w:val="single"/>
                  <w:lang w:eastAsia="en-US"/>
                </w:rPr>
                <w:t>af_raipo@mail.ru</w:t>
              </w:r>
            </w:hyperlink>
            <w:r w:rsidR="00BB4869" w:rsidRPr="00EC06BC">
              <w:rPr>
                <w:rFonts w:eastAsia="Calibri"/>
                <w:sz w:val="24"/>
                <w:szCs w:val="24"/>
                <w:lang w:eastAsia="en-US"/>
              </w:rPr>
              <w:t>,</w:t>
            </w:r>
            <w:r w:rsidR="00BB4869" w:rsidRPr="0012495F">
              <w:rPr>
                <w:rFonts w:eastAsia="Calibri"/>
                <w:sz w:val="24"/>
                <w:szCs w:val="24"/>
                <w:lang w:eastAsia="en-US"/>
              </w:rPr>
              <w:t xml:space="preserve"> 8 (83331) 2-19-26</w:t>
            </w:r>
          </w:p>
        </w:tc>
        <w:tc>
          <w:tcPr>
            <w:tcW w:w="2835" w:type="dxa"/>
          </w:tcPr>
          <w:p w14:paraId="75134AA7"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 xml:space="preserve">Председатель совета </w:t>
            </w:r>
          </w:p>
          <w:p w14:paraId="0023E44E" w14:textId="77777777" w:rsidR="00BB4869" w:rsidRPr="0012495F" w:rsidRDefault="00BB4869" w:rsidP="000510AF">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Варанкина Раиса Степановна, Афанасьевское РАЙПО, ОГРН: 1024300964797</w:t>
            </w:r>
          </w:p>
        </w:tc>
      </w:tr>
      <w:tr w:rsidR="00BB4869" w:rsidRPr="0012495F" w14:paraId="244DEB8C" w14:textId="77777777" w:rsidTr="00B91FC1">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830" w:type="dxa"/>
          </w:tcPr>
          <w:p w14:paraId="47928B60" w14:textId="77777777" w:rsidR="00BB4869" w:rsidRPr="0012495F" w:rsidRDefault="00BB4869" w:rsidP="000510AF">
            <w:pPr>
              <w:jc w:val="center"/>
              <w:rPr>
                <w:rFonts w:eastAsia="Calibri"/>
                <w:sz w:val="24"/>
                <w:szCs w:val="24"/>
                <w:lang w:eastAsia="en-US"/>
              </w:rPr>
            </w:pPr>
            <w:r w:rsidRPr="0012495F">
              <w:rPr>
                <w:rFonts w:eastAsia="Calibri"/>
                <w:sz w:val="24"/>
                <w:szCs w:val="24"/>
                <w:lang w:eastAsia="en-US"/>
              </w:rPr>
              <w:t>Кафе «ALEKS»</w:t>
            </w:r>
          </w:p>
        </w:tc>
        <w:tc>
          <w:tcPr>
            <w:tcW w:w="2694" w:type="dxa"/>
          </w:tcPr>
          <w:p w14:paraId="5BF9C5C1" w14:textId="5F6D3C48" w:rsidR="00BB4869" w:rsidRPr="0012495F" w:rsidRDefault="00B91FC1" w:rsidP="00B91FC1">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Pr>
                <w:rFonts w:eastAsia="Calibri"/>
                <w:sz w:val="24"/>
                <w:szCs w:val="24"/>
                <w:lang w:eastAsia="en-US"/>
              </w:rPr>
              <w:t>у</w:t>
            </w:r>
            <w:r w:rsidR="00BB4869" w:rsidRPr="0012495F">
              <w:rPr>
                <w:rFonts w:eastAsia="Calibri"/>
                <w:sz w:val="24"/>
                <w:szCs w:val="24"/>
                <w:lang w:eastAsia="en-US"/>
              </w:rPr>
              <w:t>л</w:t>
            </w:r>
            <w:r>
              <w:rPr>
                <w:rFonts w:eastAsia="Calibri"/>
                <w:sz w:val="24"/>
                <w:szCs w:val="24"/>
                <w:lang w:eastAsia="en-US"/>
              </w:rPr>
              <w:t>.</w:t>
            </w:r>
            <w:r w:rsidR="00BB4869" w:rsidRPr="0012495F">
              <w:rPr>
                <w:rFonts w:eastAsia="Calibri"/>
                <w:sz w:val="24"/>
                <w:szCs w:val="24"/>
                <w:lang w:eastAsia="en-US"/>
              </w:rPr>
              <w:t xml:space="preserve"> Красных Партизан, 6А, посёлок городского типа Афанасьево, Кировская область, 613060</w:t>
            </w:r>
          </w:p>
        </w:tc>
        <w:tc>
          <w:tcPr>
            <w:tcW w:w="1417" w:type="dxa"/>
          </w:tcPr>
          <w:p w14:paraId="18245BD3"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58.864037, 53.251342</w:t>
            </w:r>
          </w:p>
        </w:tc>
        <w:tc>
          <w:tcPr>
            <w:tcW w:w="5245" w:type="dxa"/>
          </w:tcPr>
          <w:p w14:paraId="4F91C731" w14:textId="60783AF7" w:rsidR="00B91FC1" w:rsidRDefault="00BB4869" w:rsidP="00B91FC1">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 xml:space="preserve">ВК: </w:t>
            </w:r>
            <w:hyperlink r:id="rId73" w:history="1">
              <w:r w:rsidRPr="00CE1965">
                <w:rPr>
                  <w:rFonts w:eastAsia="Calibri"/>
                  <w:sz w:val="24"/>
                  <w:szCs w:val="24"/>
                  <w:u w:val="single"/>
                  <w:lang w:eastAsia="en-US"/>
                </w:rPr>
                <w:t>https://vk.com/club182527534?from=search</w:t>
              </w:r>
            </w:hyperlink>
            <w:r w:rsidRPr="00EC06BC">
              <w:rPr>
                <w:rFonts w:eastAsia="Calibri"/>
                <w:sz w:val="24"/>
                <w:szCs w:val="24"/>
                <w:lang w:eastAsia="en-US"/>
              </w:rPr>
              <w:t xml:space="preserve">, </w:t>
            </w:r>
          </w:p>
          <w:p w14:paraId="45E377E8" w14:textId="2693711A" w:rsidR="00BB4869" w:rsidRPr="0012495F" w:rsidRDefault="00BB4869" w:rsidP="00B91FC1">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EC06BC">
              <w:rPr>
                <w:rFonts w:eastAsia="Calibri"/>
                <w:sz w:val="24"/>
                <w:szCs w:val="24"/>
                <w:lang w:eastAsia="en-US"/>
              </w:rPr>
              <w:t>8-</w:t>
            </w:r>
            <w:r w:rsidRPr="0012495F">
              <w:rPr>
                <w:rFonts w:eastAsia="Calibri"/>
                <w:sz w:val="24"/>
                <w:szCs w:val="24"/>
                <w:lang w:eastAsia="en-US"/>
              </w:rPr>
              <w:t xml:space="preserve">(922) 902-25-05, </w:t>
            </w:r>
            <w:hyperlink r:id="rId74" w:history="1">
              <w:r w:rsidRPr="00CE1965">
                <w:rPr>
                  <w:rFonts w:eastAsia="Calibri"/>
                  <w:sz w:val="24"/>
                  <w:szCs w:val="24"/>
                  <w:u w:val="single"/>
                  <w:lang w:eastAsia="en-US"/>
                </w:rPr>
                <w:t>topolek4302@mail.ru</w:t>
              </w:r>
            </w:hyperlink>
            <w:r w:rsidRPr="00EC06BC">
              <w:rPr>
                <w:rFonts w:eastAsia="Calibri"/>
                <w:sz w:val="24"/>
                <w:szCs w:val="24"/>
                <w:lang w:eastAsia="en-US"/>
              </w:rPr>
              <w:t xml:space="preserve"> </w:t>
            </w:r>
          </w:p>
        </w:tc>
        <w:tc>
          <w:tcPr>
            <w:tcW w:w="2835" w:type="dxa"/>
          </w:tcPr>
          <w:p w14:paraId="427BD958" w14:textId="77777777" w:rsidR="00BB4869" w:rsidRPr="0012495F" w:rsidRDefault="00BB4869" w:rsidP="000510AF">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12495F">
              <w:rPr>
                <w:rFonts w:eastAsia="Calibri"/>
                <w:sz w:val="24"/>
                <w:szCs w:val="24"/>
                <w:lang w:eastAsia="en-US"/>
              </w:rPr>
              <w:t>Индивидуальный предприниматель Ичетовкина Наталия Владимировна ОГРНИП: 322435000000025</w:t>
            </w:r>
          </w:p>
        </w:tc>
      </w:tr>
    </w:tbl>
    <w:p w14:paraId="115A20E0" w14:textId="77777777" w:rsidR="00BB4869" w:rsidRPr="0013264A" w:rsidRDefault="00BB4869" w:rsidP="00BB4869">
      <w:pPr>
        <w:pStyle w:val="afff4"/>
        <w:spacing w:after="0"/>
        <w:jc w:val="center"/>
        <w:outlineLvl w:val="0"/>
        <w:rPr>
          <w:rFonts w:ascii="Times New Roman" w:hAnsi="Times New Roman" w:cs="Times New Roman"/>
          <w:b/>
          <w:bCs/>
          <w:sz w:val="28"/>
          <w:szCs w:val="28"/>
        </w:rPr>
        <w:sectPr w:rsidR="00BB4869" w:rsidRPr="0013264A" w:rsidSect="00BB4869">
          <w:pgSz w:w="16838" w:h="11906" w:orient="landscape"/>
          <w:pgMar w:top="1701" w:right="1134" w:bottom="850" w:left="1134" w:header="709" w:footer="709" w:gutter="0"/>
          <w:pgBorders w:offsetFrom="page">
            <w:top w:val="single" w:sz="4" w:space="24" w:color="76923C" w:themeColor="accent3" w:themeShade="BF"/>
            <w:left w:val="single" w:sz="4" w:space="24" w:color="76923C" w:themeColor="accent3" w:themeShade="BF"/>
            <w:bottom w:val="single" w:sz="4" w:space="24" w:color="76923C" w:themeColor="accent3" w:themeShade="BF"/>
            <w:right w:val="single" w:sz="4" w:space="24" w:color="76923C" w:themeColor="accent3" w:themeShade="BF"/>
          </w:pgBorders>
          <w:cols w:space="708"/>
          <w:docGrid w:linePitch="360"/>
        </w:sectPr>
      </w:pPr>
      <w:bookmarkStart w:id="15" w:name="_Toc207262043"/>
    </w:p>
    <w:p w14:paraId="71473D16" w14:textId="71C6CA47" w:rsidR="0026310D" w:rsidRPr="00A92621" w:rsidRDefault="0025307C" w:rsidP="00CE1965">
      <w:pPr>
        <w:pStyle w:val="afff4"/>
        <w:spacing w:after="0"/>
        <w:jc w:val="center"/>
        <w:outlineLvl w:val="0"/>
        <w:rPr>
          <w:rFonts w:ascii="Times New Roman" w:hAnsi="Times New Roman" w:cs="Times New Roman"/>
          <w:b/>
          <w:bCs/>
          <w:sz w:val="28"/>
          <w:szCs w:val="28"/>
        </w:rPr>
      </w:pPr>
      <w:r w:rsidRPr="00A92621">
        <w:rPr>
          <w:rFonts w:ascii="Times New Roman" w:hAnsi="Times New Roman" w:cs="Times New Roman"/>
          <w:b/>
          <w:bCs/>
          <w:sz w:val="28"/>
          <w:szCs w:val="28"/>
          <w:lang w:val="en-US"/>
        </w:rPr>
        <w:lastRenderedPageBreak/>
        <w:t>III</w:t>
      </w:r>
      <w:r w:rsidRPr="00A92621">
        <w:rPr>
          <w:rFonts w:ascii="Times New Roman" w:hAnsi="Times New Roman" w:cs="Times New Roman"/>
          <w:b/>
          <w:bCs/>
          <w:sz w:val="28"/>
          <w:szCs w:val="28"/>
        </w:rPr>
        <w:t>. Инвестиционная привлекательность</w:t>
      </w:r>
      <w:bookmarkEnd w:id="15"/>
    </w:p>
    <w:p w14:paraId="54FF5FEA" w14:textId="2F65CABA" w:rsidR="0025307C" w:rsidRPr="00CE1965" w:rsidRDefault="00D91BE4" w:rsidP="00CE1965">
      <w:pPr>
        <w:pStyle w:val="2"/>
        <w:jc w:val="center"/>
        <w:rPr>
          <w:rFonts w:ascii="Times New Roman" w:hAnsi="Times New Roman" w:cs="Times New Roman"/>
          <w:sz w:val="28"/>
          <w:szCs w:val="28"/>
        </w:rPr>
      </w:pPr>
      <w:bookmarkStart w:id="16" w:name="_Toc207262044"/>
      <w:r>
        <w:rPr>
          <w:rFonts w:ascii="Times New Roman" w:hAnsi="Times New Roman" w:cs="Times New Roman"/>
          <w:bCs w:val="0"/>
          <w:i w:val="0"/>
          <w:iCs w:val="0"/>
          <w:sz w:val="28"/>
          <w:szCs w:val="28"/>
        </w:rPr>
        <w:t xml:space="preserve">1. </w:t>
      </w:r>
      <w:r w:rsidR="0025307C" w:rsidRPr="00CE1965">
        <w:rPr>
          <w:rFonts w:ascii="Times New Roman" w:hAnsi="Times New Roman" w:cs="Times New Roman"/>
          <w:i w:val="0"/>
          <w:iCs w:val="0"/>
          <w:sz w:val="28"/>
          <w:szCs w:val="28"/>
        </w:rPr>
        <w:t>Инвестиционный климат</w:t>
      </w:r>
      <w:bookmarkEnd w:id="16"/>
    </w:p>
    <w:p w14:paraId="6DE65258" w14:textId="77777777" w:rsidR="00FF6722" w:rsidRDefault="00FF6722" w:rsidP="00B855C9">
      <w:pPr>
        <w:ind w:left="-142" w:firstLine="851"/>
        <w:jc w:val="both"/>
        <w:rPr>
          <w:rFonts w:eastAsia="Calibri"/>
          <w:sz w:val="28"/>
          <w:szCs w:val="28"/>
          <w:lang w:eastAsia="en-US"/>
        </w:rPr>
      </w:pPr>
      <w:bookmarkStart w:id="17" w:name="_Toc207262045"/>
      <w:r w:rsidRPr="00A92621">
        <w:rPr>
          <w:rFonts w:eastAsia="Calibri"/>
          <w:sz w:val="28"/>
          <w:szCs w:val="28"/>
          <w:lang w:eastAsia="en-US"/>
        </w:rPr>
        <w:t>Приоритетом стратегического развития округа является формирование благоприятного инвестиционного климата.</w:t>
      </w:r>
    </w:p>
    <w:p w14:paraId="37F1F2AE" w14:textId="77777777" w:rsidR="00FF6722" w:rsidRDefault="00FF6722" w:rsidP="00B855C9">
      <w:pPr>
        <w:ind w:left="-142" w:firstLine="851"/>
        <w:jc w:val="both"/>
        <w:rPr>
          <w:rFonts w:eastAsia="Calibri"/>
          <w:sz w:val="28"/>
          <w:szCs w:val="28"/>
          <w:lang w:eastAsia="en-US"/>
        </w:rPr>
      </w:pPr>
      <w:r w:rsidRPr="00D81DE7">
        <w:rPr>
          <w:rFonts w:eastAsia="Calibri"/>
          <w:sz w:val="28"/>
          <w:szCs w:val="28"/>
          <w:lang w:eastAsia="en-US"/>
        </w:rPr>
        <w:t>С 2020 года Афанасьевский муниципальный округ участвует в формировании рейтинга по содействию развитию конкуренции и обеспечению условий для благоприятного инвестиционного климата в муниципальных образованиях Кировской области и находится в первой пятерке рейтинга.</w:t>
      </w:r>
    </w:p>
    <w:p w14:paraId="559B01F7" w14:textId="77777777" w:rsidR="00593E9F" w:rsidRDefault="00FF6722" w:rsidP="00B855C9">
      <w:pPr>
        <w:ind w:left="-142" w:firstLine="851"/>
        <w:jc w:val="both"/>
        <w:rPr>
          <w:rFonts w:eastAsia="Calibri"/>
          <w:sz w:val="28"/>
          <w:szCs w:val="28"/>
          <w:lang w:eastAsia="en-US"/>
        </w:rPr>
      </w:pPr>
      <w:r>
        <w:rPr>
          <w:rFonts w:eastAsia="Calibri"/>
          <w:sz w:val="28"/>
          <w:szCs w:val="28"/>
          <w:lang w:eastAsia="en-US"/>
        </w:rPr>
        <w:t xml:space="preserve">Хоть и Афанасьевский муниципальный округ </w:t>
      </w:r>
      <w:r w:rsidRPr="00067FC3">
        <w:rPr>
          <w:rFonts w:eastAsia="Calibri"/>
          <w:sz w:val="28"/>
          <w:szCs w:val="28"/>
          <w:lang w:eastAsia="en-US"/>
        </w:rPr>
        <w:t xml:space="preserve">находится в первой пятерке </w:t>
      </w:r>
      <w:r>
        <w:rPr>
          <w:rFonts w:eastAsia="Calibri"/>
          <w:sz w:val="28"/>
          <w:szCs w:val="28"/>
          <w:lang w:eastAsia="en-US"/>
        </w:rPr>
        <w:t xml:space="preserve">лидеров </w:t>
      </w:r>
      <w:r w:rsidRPr="00067FC3">
        <w:rPr>
          <w:rFonts w:eastAsia="Calibri"/>
          <w:sz w:val="28"/>
          <w:szCs w:val="28"/>
          <w:lang w:eastAsia="en-US"/>
        </w:rPr>
        <w:t>рейтинга</w:t>
      </w:r>
      <w:r>
        <w:rPr>
          <w:rFonts w:eastAsia="Calibri"/>
          <w:sz w:val="28"/>
          <w:szCs w:val="28"/>
          <w:lang w:eastAsia="en-US"/>
        </w:rPr>
        <w:t xml:space="preserve"> по кировской области имеются как положительные, так и отрицательные стороны. </w:t>
      </w:r>
    </w:p>
    <w:p w14:paraId="57F7C8AA" w14:textId="321D4A24" w:rsidR="00FF6722" w:rsidRDefault="00FF6722" w:rsidP="00B855C9">
      <w:pPr>
        <w:ind w:left="-142" w:firstLine="851"/>
        <w:jc w:val="both"/>
        <w:rPr>
          <w:rFonts w:eastAsia="Calibri"/>
          <w:sz w:val="28"/>
          <w:szCs w:val="28"/>
          <w:lang w:eastAsia="en-US"/>
        </w:rPr>
      </w:pPr>
      <w:r>
        <w:rPr>
          <w:rFonts w:eastAsia="Calibri"/>
          <w:sz w:val="28"/>
          <w:szCs w:val="28"/>
          <w:lang w:eastAsia="en-US"/>
        </w:rPr>
        <w:t xml:space="preserve">Ниже приведен </w:t>
      </w:r>
      <w:r>
        <w:rPr>
          <w:rFonts w:eastAsia="Calibri"/>
          <w:sz w:val="28"/>
          <w:szCs w:val="28"/>
          <w:lang w:val="en-US" w:eastAsia="en-US"/>
        </w:rPr>
        <w:t>SWOT</w:t>
      </w:r>
      <w:r w:rsidRPr="00CE1965">
        <w:rPr>
          <w:rFonts w:eastAsia="Calibri"/>
          <w:sz w:val="28"/>
          <w:szCs w:val="28"/>
          <w:lang w:eastAsia="en-US"/>
        </w:rPr>
        <w:t>-</w:t>
      </w:r>
      <w:r>
        <w:rPr>
          <w:rFonts w:eastAsia="Calibri"/>
          <w:sz w:val="28"/>
          <w:szCs w:val="28"/>
          <w:lang w:eastAsia="en-US"/>
        </w:rPr>
        <w:t>анализ влияющий на инвестиционную привлекательность</w:t>
      </w:r>
      <w:r w:rsidR="00593E9F">
        <w:rPr>
          <w:rFonts w:eastAsia="Calibri"/>
          <w:sz w:val="28"/>
          <w:szCs w:val="28"/>
          <w:lang w:eastAsia="en-US"/>
        </w:rPr>
        <w:t>.</w:t>
      </w:r>
    </w:p>
    <w:p w14:paraId="57D9F839" w14:textId="76A02D5C" w:rsidR="00FF6722" w:rsidRDefault="00FF6722" w:rsidP="00B855C9">
      <w:pPr>
        <w:ind w:left="-142" w:firstLine="851"/>
        <w:jc w:val="both"/>
        <w:rPr>
          <w:rFonts w:eastAsia="Calibri"/>
          <w:sz w:val="28"/>
          <w:szCs w:val="28"/>
          <w:lang w:eastAsia="en-US"/>
        </w:rPr>
      </w:pPr>
      <w:r w:rsidRPr="00FF6722">
        <w:rPr>
          <w:rFonts w:eastAsia="Calibri"/>
          <w:b/>
          <w:sz w:val="28"/>
          <w:szCs w:val="28"/>
          <w:lang w:eastAsia="en-US"/>
        </w:rPr>
        <w:t>Сильные ст</w:t>
      </w:r>
      <w:r>
        <w:rPr>
          <w:rFonts w:eastAsia="Calibri"/>
          <w:b/>
          <w:sz w:val="28"/>
          <w:szCs w:val="28"/>
          <w:lang w:eastAsia="en-US"/>
        </w:rPr>
        <w:t>о</w:t>
      </w:r>
      <w:r w:rsidRPr="00FF6722">
        <w:rPr>
          <w:rFonts w:eastAsia="Calibri"/>
          <w:b/>
          <w:sz w:val="28"/>
          <w:szCs w:val="28"/>
          <w:lang w:eastAsia="en-US"/>
        </w:rPr>
        <w:t>роны</w:t>
      </w:r>
      <w:r>
        <w:rPr>
          <w:rFonts w:eastAsia="Calibri"/>
          <w:b/>
          <w:sz w:val="28"/>
          <w:szCs w:val="28"/>
          <w:lang w:eastAsia="en-US"/>
        </w:rPr>
        <w:t xml:space="preserve">: </w:t>
      </w:r>
      <w:r>
        <w:rPr>
          <w:rFonts w:eastAsia="Calibri"/>
          <w:sz w:val="28"/>
          <w:szCs w:val="28"/>
          <w:lang w:eastAsia="en-US"/>
        </w:rPr>
        <w:t>неподверженность территории округа стихийным бедствиям, развита лесная отрасль, богатое историко-культурное наследие, наличие федеральной дороги Р-243 «Кострома-Шарья-Киров-Пермь».</w:t>
      </w:r>
    </w:p>
    <w:p w14:paraId="13066011" w14:textId="0475F8CA" w:rsidR="00FF6722" w:rsidRDefault="00FF6722" w:rsidP="00B855C9">
      <w:pPr>
        <w:ind w:left="-142" w:firstLine="851"/>
        <w:jc w:val="both"/>
        <w:rPr>
          <w:rFonts w:eastAsia="Calibri"/>
          <w:sz w:val="28"/>
          <w:szCs w:val="28"/>
          <w:lang w:eastAsia="en-US"/>
        </w:rPr>
      </w:pPr>
      <w:r>
        <w:rPr>
          <w:rFonts w:eastAsia="Calibri"/>
          <w:b/>
          <w:sz w:val="28"/>
          <w:szCs w:val="28"/>
          <w:lang w:eastAsia="en-US"/>
        </w:rPr>
        <w:t xml:space="preserve">Слабые стороны: </w:t>
      </w:r>
      <w:r>
        <w:rPr>
          <w:rFonts w:eastAsia="Calibri"/>
          <w:sz w:val="28"/>
          <w:szCs w:val="28"/>
          <w:lang w:eastAsia="en-US"/>
        </w:rPr>
        <w:t>отдаленность от областного центра (251 км), нехватка квалифицированных кадров, миграция кадров, населения за пределы округа и региона, неудовлетворительное состояние инженерной инфраструктуры, неудовлетворительное состояние автомобильных дорог.</w:t>
      </w:r>
    </w:p>
    <w:p w14:paraId="72821BEB" w14:textId="7F2BCD25" w:rsidR="00FF6722" w:rsidRDefault="00FF6722" w:rsidP="00B855C9">
      <w:pPr>
        <w:ind w:left="-142" w:firstLine="851"/>
        <w:jc w:val="both"/>
        <w:rPr>
          <w:rFonts w:eastAsia="Calibri"/>
          <w:sz w:val="28"/>
          <w:szCs w:val="28"/>
          <w:lang w:eastAsia="en-US"/>
        </w:rPr>
      </w:pPr>
      <w:r>
        <w:rPr>
          <w:rFonts w:eastAsia="Calibri"/>
          <w:b/>
          <w:sz w:val="28"/>
          <w:szCs w:val="28"/>
          <w:lang w:eastAsia="en-US"/>
        </w:rPr>
        <w:t xml:space="preserve">Возможности: </w:t>
      </w:r>
      <w:r>
        <w:rPr>
          <w:rFonts w:eastAsia="Calibri"/>
          <w:sz w:val="28"/>
          <w:szCs w:val="28"/>
          <w:lang w:eastAsia="en-US"/>
        </w:rPr>
        <w:t xml:space="preserve">качественное планирование ремонтов, проектирования инженерной инфраструктуры, создание туристских маршрутов, наличие двух </w:t>
      </w:r>
      <w:r>
        <w:rPr>
          <w:rFonts w:eastAsia="Calibri"/>
          <w:sz w:val="28"/>
          <w:szCs w:val="28"/>
          <w:lang w:val="en-US" w:eastAsia="en-US"/>
        </w:rPr>
        <w:t>greenfield</w:t>
      </w:r>
      <w:r w:rsidR="00270E47">
        <w:rPr>
          <w:rFonts w:eastAsia="Calibri"/>
          <w:sz w:val="28"/>
          <w:szCs w:val="28"/>
          <w:lang w:eastAsia="en-US"/>
        </w:rPr>
        <w:t xml:space="preserve"> </w:t>
      </w:r>
      <w:r>
        <w:rPr>
          <w:rFonts w:eastAsia="Calibri"/>
          <w:sz w:val="28"/>
          <w:szCs w:val="28"/>
          <w:lang w:eastAsia="en-US"/>
        </w:rPr>
        <w:t>инвестиционных площадок.</w:t>
      </w:r>
    </w:p>
    <w:p w14:paraId="2387F0C2" w14:textId="4912E775" w:rsidR="00FF6722" w:rsidRPr="00FF6722" w:rsidRDefault="00FF6722" w:rsidP="00B855C9">
      <w:pPr>
        <w:ind w:left="-142" w:firstLine="851"/>
        <w:jc w:val="both"/>
        <w:rPr>
          <w:rFonts w:eastAsia="Calibri"/>
          <w:sz w:val="28"/>
          <w:szCs w:val="28"/>
          <w:lang w:eastAsia="en-US"/>
        </w:rPr>
      </w:pPr>
      <w:r>
        <w:rPr>
          <w:rFonts w:eastAsia="Calibri"/>
          <w:b/>
          <w:sz w:val="28"/>
          <w:szCs w:val="28"/>
          <w:lang w:eastAsia="en-US"/>
        </w:rPr>
        <w:t xml:space="preserve">Угрозы: </w:t>
      </w:r>
      <w:r>
        <w:rPr>
          <w:rFonts w:eastAsia="Calibri"/>
          <w:sz w:val="28"/>
          <w:szCs w:val="28"/>
          <w:lang w:eastAsia="en-US"/>
        </w:rPr>
        <w:t>уменьшение доли населения трудоспособного возраста, сокращение собственного производства, закрытие объектов социальной сферы, отсутствие сферы туризма.</w:t>
      </w:r>
    </w:p>
    <w:p w14:paraId="50AF9477" w14:textId="77777777" w:rsidR="00FF6722" w:rsidRPr="00700657" w:rsidRDefault="00FF6722" w:rsidP="00B855C9">
      <w:pPr>
        <w:ind w:left="-142" w:firstLine="851"/>
        <w:jc w:val="both"/>
        <w:rPr>
          <w:rFonts w:eastAsia="Calibri"/>
          <w:sz w:val="28"/>
          <w:szCs w:val="28"/>
          <w:lang w:eastAsia="en-US"/>
        </w:rPr>
      </w:pPr>
      <w:r>
        <w:rPr>
          <w:rFonts w:eastAsia="Calibri"/>
          <w:sz w:val="28"/>
          <w:szCs w:val="28"/>
          <w:lang w:eastAsia="en-US"/>
        </w:rPr>
        <w:t xml:space="preserve">В ходе проведенного </w:t>
      </w:r>
      <w:r w:rsidRPr="00700657">
        <w:rPr>
          <w:rFonts w:eastAsia="Calibri"/>
          <w:sz w:val="28"/>
          <w:szCs w:val="28"/>
          <w:lang w:eastAsia="en-US"/>
        </w:rPr>
        <w:t>SWOT-анализ</w:t>
      </w:r>
      <w:r>
        <w:rPr>
          <w:rFonts w:eastAsia="Calibri"/>
          <w:sz w:val="28"/>
          <w:szCs w:val="28"/>
          <w:lang w:eastAsia="en-US"/>
        </w:rPr>
        <w:t>а, о</w:t>
      </w:r>
      <w:r w:rsidRPr="00700657">
        <w:rPr>
          <w:rFonts w:eastAsia="Calibri"/>
          <w:sz w:val="28"/>
          <w:szCs w:val="28"/>
          <w:lang w:eastAsia="en-US"/>
        </w:rPr>
        <w:t>дним из приоритетных направлений деятельности инвестиционного уполномоченного является привлечение инвестиций в экономику округа, создание условий для развития бизнеса, обеспечения занятости населения, создание рабочих мест.</w:t>
      </w:r>
    </w:p>
    <w:p w14:paraId="7ADF6A00" w14:textId="77777777" w:rsidR="00FF6722" w:rsidRDefault="00FF6722" w:rsidP="00B855C9">
      <w:pPr>
        <w:ind w:left="-142" w:firstLine="851"/>
        <w:jc w:val="both"/>
      </w:pPr>
      <w:r>
        <w:rPr>
          <w:rFonts w:eastAsia="Calibri"/>
          <w:sz w:val="28"/>
          <w:szCs w:val="28"/>
          <w:lang w:eastAsia="en-US"/>
        </w:rPr>
        <w:t>В целях реализации данного направления, д</w:t>
      </w:r>
      <w:r w:rsidRPr="00700657">
        <w:rPr>
          <w:rFonts w:eastAsia="Calibri"/>
          <w:sz w:val="28"/>
          <w:szCs w:val="28"/>
          <w:lang w:eastAsia="en-US"/>
        </w:rPr>
        <w:t>ля привлечения инвестиций на территорию Афанасьевского муниципального округа разработан и ежегодно актуализируется Инвестиционный профиль территории Афанасьевского муниципального округа. Инвестиционный профиль содержит краткую характеристику округа, численность населения, информацию о трудовых ресурсах, о состоянии транспортной, производственной, энергетической инфраструктуры, основные направления инвестиционной политики округа</w:t>
      </w:r>
      <w:r>
        <w:rPr>
          <w:rFonts w:eastAsia="Calibri"/>
          <w:sz w:val="28"/>
          <w:szCs w:val="28"/>
          <w:lang w:eastAsia="en-US"/>
        </w:rPr>
        <w:t xml:space="preserve">, </w:t>
      </w:r>
      <w:r w:rsidRPr="00E96D22">
        <w:rPr>
          <w:rFonts w:eastAsia="Calibri"/>
          <w:sz w:val="28"/>
          <w:szCs w:val="28"/>
          <w:lang w:eastAsia="en-US"/>
        </w:rPr>
        <w:t>инвестиционные площадки и инвестиционные предложения</w:t>
      </w:r>
      <w:r>
        <w:rPr>
          <w:rFonts w:eastAsia="Calibri"/>
          <w:sz w:val="28"/>
          <w:szCs w:val="28"/>
          <w:lang w:eastAsia="en-US"/>
        </w:rPr>
        <w:t xml:space="preserve">. </w:t>
      </w:r>
      <w:r w:rsidRPr="00700657">
        <w:t xml:space="preserve"> </w:t>
      </w:r>
    </w:p>
    <w:p w14:paraId="67F27ADB" w14:textId="77777777" w:rsidR="00FF6722" w:rsidRDefault="00FF6722" w:rsidP="00B855C9">
      <w:pPr>
        <w:ind w:left="-142" w:firstLine="851"/>
        <w:jc w:val="both"/>
        <w:rPr>
          <w:rFonts w:eastAsia="Calibri"/>
          <w:sz w:val="28"/>
          <w:szCs w:val="28"/>
          <w:lang w:eastAsia="en-US"/>
        </w:rPr>
      </w:pPr>
      <w:r w:rsidRPr="00A92621">
        <w:rPr>
          <w:rFonts w:eastAsia="Calibri"/>
          <w:sz w:val="28"/>
          <w:szCs w:val="28"/>
          <w:lang w:eastAsia="en-US"/>
        </w:rPr>
        <w:t>Администрацией Афанасьевского муниципального округа определен инвестиционный уполномоченный по оказанию содействия в реализации инвестиционных проектов и привлечение новых инвесторов, разработаны и размещены на официальном сайте администрации инвестиционный профиль округа, регламент сопровождения инвестиционных предложений (проектов), реализуемых или планируемых к реализации.</w:t>
      </w:r>
    </w:p>
    <w:p w14:paraId="5C60234F" w14:textId="14AF6284" w:rsidR="00FF6722" w:rsidRPr="00BC5F95" w:rsidRDefault="00FF6722" w:rsidP="00FF6722">
      <w:pPr>
        <w:ind w:firstLine="709"/>
        <w:jc w:val="both"/>
        <w:rPr>
          <w:rFonts w:eastAsia="Calibri"/>
          <w:sz w:val="28"/>
          <w:szCs w:val="28"/>
          <w:lang w:eastAsia="en-US"/>
        </w:rPr>
      </w:pPr>
    </w:p>
    <w:p w14:paraId="6F378249" w14:textId="276325EA" w:rsidR="00FF6722" w:rsidRPr="00644950" w:rsidRDefault="00E52CA0" w:rsidP="00FF6722">
      <w:pPr>
        <w:spacing w:line="259" w:lineRule="auto"/>
        <w:ind w:firstLine="709"/>
        <w:jc w:val="both"/>
        <w:rPr>
          <w:rFonts w:eastAsia="Calibri"/>
          <w:sz w:val="28"/>
          <w:szCs w:val="28"/>
          <w:lang w:eastAsia="en-US"/>
        </w:rPr>
      </w:pPr>
      <w:r w:rsidRPr="00BC5F95">
        <w:rPr>
          <w:rFonts w:eastAsia="Calibri"/>
          <w:noProof/>
          <w:sz w:val="28"/>
          <w:szCs w:val="28"/>
        </w:rPr>
        <w:drawing>
          <wp:anchor distT="0" distB="0" distL="114300" distR="114300" simplePos="0" relativeHeight="251713536" behindDoc="0" locked="0" layoutInCell="1" allowOverlap="1" wp14:anchorId="5FE02A1B" wp14:editId="5E84EE0E">
            <wp:simplePos x="0" y="0"/>
            <wp:positionH relativeFrom="column">
              <wp:posOffset>7620</wp:posOffset>
            </wp:positionH>
            <wp:positionV relativeFrom="paragraph">
              <wp:posOffset>39370</wp:posOffset>
            </wp:positionV>
            <wp:extent cx="1569085" cy="1674495"/>
            <wp:effectExtent l="0" t="0" r="0" b="1905"/>
            <wp:wrapThrough wrapText="bothSides">
              <wp:wrapPolygon edited="0">
                <wp:start x="0" y="0"/>
                <wp:lineTo x="0" y="21379"/>
                <wp:lineTo x="21242" y="21379"/>
                <wp:lineTo x="21242" y="0"/>
                <wp:lineTo x="0" y="0"/>
              </wp:wrapPolygon>
            </wp:wrapThrough>
            <wp:docPr id="20" name="Рисунок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AB7DB83-0584-2573-68CA-C61F9A51BF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AB7DB83-0584-2573-68CA-C61F9A51BFF4}"/>
                        </a:ext>
                      </a:extLst>
                    </pic:cNvPr>
                    <pic:cNvPicPr>
                      <a:picLocks noChangeAspect="1"/>
                    </pic:cNvPicPr>
                  </pic:nvPicPr>
                  <pic:blipFill>
                    <a:blip r:embed="rId75" cstate="email">
                      <a:extLst>
                        <a:ext uri="{28A0092B-C50C-407E-A947-70E740481C1C}">
                          <a14:useLocalDpi xmlns:a14="http://schemas.microsoft.com/office/drawing/2010/main"/>
                        </a:ext>
                      </a:extLst>
                    </a:blip>
                    <a:srcRect l="47423" t="13651" r="10813" b="37674"/>
                    <a:stretch>
                      <a:fillRect/>
                    </a:stretch>
                  </pic:blipFill>
                  <pic:spPr bwMode="auto">
                    <a:xfrm>
                      <a:off x="0" y="0"/>
                      <a:ext cx="1569085" cy="1674495"/>
                    </a:xfrm>
                    <a:prstGeom prst="rect">
                      <a:avLst/>
                    </a:prstGeom>
                    <a:noFill/>
                    <a:ln>
                      <a:noFill/>
                    </a:ln>
                  </pic:spPr>
                </pic:pic>
              </a:graphicData>
            </a:graphic>
            <wp14:sizeRelH relativeFrom="page">
              <wp14:pctWidth>0</wp14:pctWidth>
            </wp14:sizeRelH>
            <wp14:sizeRelV relativeFrom="page">
              <wp14:pctHeight>0</wp14:pctHeight>
            </wp14:sizeRelV>
          </wp:anchor>
        </w:drawing>
      </w:r>
      <w:r w:rsidR="00FF6722" w:rsidRPr="00644950">
        <w:rPr>
          <w:rFonts w:eastAsia="Calibri"/>
          <w:sz w:val="28"/>
          <w:szCs w:val="28"/>
          <w:lang w:eastAsia="en-US"/>
        </w:rPr>
        <w:t>Инвестиционным уполномоченным Афанасьевского муниципального округа является Первый заместитель главы администрации муниципального округа Сероев Александр Ананьевич (Постановление администрации Афанасьевского муниципального округа от 12.03.2024 № 129).</w:t>
      </w:r>
      <w:r w:rsidR="00FF6722" w:rsidRPr="003A7091">
        <w:rPr>
          <w:rFonts w:eastAsia="Calibri"/>
          <w:sz w:val="28"/>
          <w:szCs w:val="28"/>
          <w:lang w:eastAsia="en-US"/>
        </w:rPr>
        <w:t xml:space="preserve"> </w:t>
      </w:r>
    </w:p>
    <w:p w14:paraId="3F8E1CA3" w14:textId="43ADD18B" w:rsidR="00FF6722" w:rsidRPr="009F4C76" w:rsidRDefault="00FF6722" w:rsidP="00FF6722">
      <w:pPr>
        <w:spacing w:line="259" w:lineRule="auto"/>
        <w:ind w:firstLine="709"/>
        <w:jc w:val="both"/>
        <w:rPr>
          <w:rFonts w:eastAsia="Calibri"/>
          <w:sz w:val="28"/>
          <w:szCs w:val="28"/>
          <w:lang w:eastAsia="en-US"/>
        </w:rPr>
      </w:pPr>
      <w:r w:rsidRPr="00644950">
        <w:rPr>
          <w:rFonts w:eastAsia="Calibri"/>
          <w:sz w:val="28"/>
          <w:szCs w:val="28"/>
          <w:lang w:eastAsia="en-US"/>
        </w:rPr>
        <w:t>Контактные данные инвестиционного уполномоченного размещены на официальном сайте администрации Афанасьевского муниципального округа в разделе «Инвестиционная деятельность» по</w:t>
      </w:r>
      <w:r>
        <w:rPr>
          <w:rFonts w:eastAsia="Calibri"/>
          <w:sz w:val="28"/>
          <w:szCs w:val="28"/>
          <w:lang w:eastAsia="en-US"/>
        </w:rPr>
        <w:t xml:space="preserve"> </w:t>
      </w:r>
      <w:r w:rsidRPr="00644950">
        <w:rPr>
          <w:rFonts w:eastAsia="Calibri"/>
          <w:sz w:val="28"/>
          <w:szCs w:val="28"/>
          <w:lang w:eastAsia="en-US"/>
        </w:rPr>
        <w:t>ссылке:</w:t>
      </w:r>
      <w:r w:rsidR="006E6870">
        <w:rPr>
          <w:rFonts w:eastAsia="Calibri"/>
          <w:sz w:val="28"/>
          <w:szCs w:val="28"/>
          <w:lang w:eastAsia="en-US"/>
        </w:rPr>
        <w:t xml:space="preserve"> </w:t>
      </w:r>
      <w:hyperlink r:id="rId76" w:history="1">
        <w:r w:rsidRPr="009F4C76">
          <w:rPr>
            <w:rFonts w:eastAsia="Calibri"/>
            <w:color w:val="0563C1"/>
            <w:sz w:val="28"/>
            <w:szCs w:val="28"/>
            <w:u w:val="single"/>
            <w:lang w:eastAsia="en-US"/>
          </w:rPr>
          <w:t>https://afanasyevo.gosuslugi.ru/deyatelnost/napravleniya-deyatelnosti/ekonomika/investitsionnaya-deyatelnost/</w:t>
        </w:r>
      </w:hyperlink>
      <w:r w:rsidR="006E6870" w:rsidRPr="009F4C76">
        <w:rPr>
          <w:rFonts w:eastAsia="Calibri"/>
          <w:color w:val="0563C1"/>
          <w:sz w:val="28"/>
          <w:szCs w:val="28"/>
          <w:u w:val="single"/>
          <w:lang w:eastAsia="en-US"/>
        </w:rPr>
        <w:t>.</w:t>
      </w:r>
    </w:p>
    <w:p w14:paraId="49ED6544" w14:textId="77777777" w:rsidR="00FF6722" w:rsidRPr="00644950" w:rsidRDefault="00FF6722" w:rsidP="00FF6722">
      <w:pPr>
        <w:spacing w:line="259" w:lineRule="auto"/>
        <w:ind w:firstLine="709"/>
        <w:jc w:val="both"/>
        <w:rPr>
          <w:rFonts w:eastAsia="Calibri"/>
          <w:sz w:val="28"/>
          <w:szCs w:val="28"/>
          <w:lang w:eastAsia="en-US"/>
        </w:rPr>
      </w:pPr>
      <w:r w:rsidRPr="00644950">
        <w:rPr>
          <w:rFonts w:eastAsia="Calibri"/>
          <w:sz w:val="28"/>
          <w:szCs w:val="28"/>
          <w:lang w:eastAsia="en-US"/>
        </w:rPr>
        <w:t xml:space="preserve">Задать вопрос инвестиционному уполномоченному и оперативно получить обратную связь можно по телефону: 8(83331) 2-19-52, по электронной почте </w:t>
      </w:r>
      <w:hyperlink r:id="rId77" w:history="1">
        <w:r w:rsidRPr="00644950">
          <w:rPr>
            <w:rFonts w:eastAsia="Calibri"/>
            <w:color w:val="0563C1"/>
            <w:sz w:val="28"/>
            <w:szCs w:val="28"/>
            <w:u w:val="single"/>
            <w:lang w:val="en-US" w:eastAsia="en-US"/>
          </w:rPr>
          <w:t>admAfan</w:t>
        </w:r>
        <w:r w:rsidRPr="00644950">
          <w:rPr>
            <w:rFonts w:eastAsia="Calibri"/>
            <w:color w:val="0563C1"/>
            <w:sz w:val="28"/>
            <w:szCs w:val="28"/>
            <w:u w:val="single"/>
            <w:lang w:eastAsia="en-US"/>
          </w:rPr>
          <w:t>@</w:t>
        </w:r>
        <w:r w:rsidRPr="00644950">
          <w:rPr>
            <w:rFonts w:eastAsia="Calibri"/>
            <w:color w:val="0563C1"/>
            <w:sz w:val="28"/>
            <w:szCs w:val="28"/>
            <w:u w:val="single"/>
            <w:lang w:val="en-US" w:eastAsia="en-US"/>
          </w:rPr>
          <w:t>kirovreg</w:t>
        </w:r>
        <w:r w:rsidRPr="00644950">
          <w:rPr>
            <w:rFonts w:eastAsia="Calibri"/>
            <w:color w:val="0563C1"/>
            <w:sz w:val="28"/>
            <w:szCs w:val="28"/>
            <w:u w:val="single"/>
            <w:lang w:eastAsia="en-US"/>
          </w:rPr>
          <w:t>.</w:t>
        </w:r>
        <w:r w:rsidRPr="00644950">
          <w:rPr>
            <w:rFonts w:eastAsia="Calibri"/>
            <w:color w:val="0563C1"/>
            <w:sz w:val="28"/>
            <w:szCs w:val="28"/>
            <w:u w:val="single"/>
            <w:lang w:val="en-US" w:eastAsia="en-US"/>
          </w:rPr>
          <w:t>ru</w:t>
        </w:r>
      </w:hyperlink>
      <w:r w:rsidRPr="00644950">
        <w:rPr>
          <w:rFonts w:eastAsia="Calibri"/>
          <w:sz w:val="28"/>
          <w:szCs w:val="28"/>
          <w:lang w:eastAsia="en-US"/>
        </w:rPr>
        <w:t>, направить письменное обращение по адресу: 613060, пгт Афанасьево, ул. Красных Партизан, д. 5.</w:t>
      </w:r>
    </w:p>
    <w:p w14:paraId="3352C98E" w14:textId="77777777" w:rsidR="00FF6722" w:rsidRPr="00644950" w:rsidRDefault="00FF6722" w:rsidP="00FF6722">
      <w:pPr>
        <w:widowControl w:val="0"/>
        <w:spacing w:line="317" w:lineRule="exact"/>
        <w:ind w:left="20" w:right="20" w:firstLine="800"/>
        <w:jc w:val="both"/>
        <w:rPr>
          <w:spacing w:val="5"/>
          <w:sz w:val="28"/>
          <w:szCs w:val="28"/>
          <w:lang w:eastAsia="en-US"/>
        </w:rPr>
      </w:pPr>
      <w:r w:rsidRPr="00644950">
        <w:rPr>
          <w:color w:val="000000"/>
          <w:spacing w:val="5"/>
          <w:sz w:val="28"/>
          <w:szCs w:val="28"/>
          <w:shd w:val="clear" w:color="auto" w:fill="FFFFFF"/>
          <w:lang w:eastAsia="en-US"/>
        </w:rPr>
        <w:t>Работа инвестиционного уполномоченного в Афанасьевском муниципальном округе направлена на комплексное решение экономических, социальных, инфраструктурных задач, развитие инвестиционной деятельности, улучшение инвестиционной привлекательности территории округа.</w:t>
      </w:r>
    </w:p>
    <w:p w14:paraId="6763C590" w14:textId="77777777" w:rsidR="00FF6722" w:rsidRPr="00700657" w:rsidRDefault="00FF6722" w:rsidP="00FF6722">
      <w:pPr>
        <w:ind w:firstLine="709"/>
        <w:jc w:val="both"/>
        <w:rPr>
          <w:rFonts w:eastAsia="Calibri"/>
          <w:sz w:val="28"/>
          <w:szCs w:val="28"/>
          <w:lang w:eastAsia="en-US"/>
        </w:rPr>
      </w:pPr>
      <w:r>
        <w:rPr>
          <w:rFonts w:eastAsia="Calibri"/>
          <w:sz w:val="28"/>
          <w:szCs w:val="28"/>
          <w:lang w:eastAsia="en-US"/>
        </w:rPr>
        <w:t>Д</w:t>
      </w:r>
      <w:r w:rsidRPr="00700657">
        <w:rPr>
          <w:rFonts w:eastAsia="Calibri"/>
          <w:sz w:val="28"/>
          <w:szCs w:val="28"/>
          <w:lang w:eastAsia="en-US"/>
        </w:rPr>
        <w:t xml:space="preserve">ействует Совет предпринимателей и хозяйственных руководителей при главе округа </w:t>
      </w:r>
      <w:r>
        <w:rPr>
          <w:rFonts w:eastAsia="Calibri"/>
          <w:sz w:val="28"/>
          <w:szCs w:val="28"/>
          <w:lang w:eastAsia="en-US"/>
        </w:rPr>
        <w:t>для</w:t>
      </w:r>
      <w:r w:rsidRPr="00700657">
        <w:rPr>
          <w:rFonts w:eastAsia="Calibri"/>
          <w:sz w:val="28"/>
          <w:szCs w:val="28"/>
          <w:lang w:eastAsia="en-US"/>
        </w:rPr>
        <w:t xml:space="preserve"> обеспечения поддержки инвестиционных инициатив, координации и эффективного взаимодействия с субъектами инвестиционной деятельности создан</w:t>
      </w:r>
      <w:r>
        <w:rPr>
          <w:rFonts w:eastAsia="Calibri"/>
          <w:sz w:val="28"/>
          <w:szCs w:val="28"/>
          <w:lang w:eastAsia="en-US"/>
        </w:rPr>
        <w:t>.</w:t>
      </w:r>
    </w:p>
    <w:p w14:paraId="799F133B" w14:textId="77777777" w:rsidR="00FF6722" w:rsidRDefault="00FF6722" w:rsidP="00FF6722">
      <w:pPr>
        <w:ind w:firstLine="709"/>
        <w:jc w:val="both"/>
        <w:rPr>
          <w:rFonts w:eastAsia="Calibri"/>
          <w:sz w:val="28"/>
          <w:szCs w:val="28"/>
          <w:lang w:eastAsia="en-US"/>
        </w:rPr>
      </w:pPr>
      <w:r w:rsidRPr="00700657">
        <w:rPr>
          <w:rFonts w:eastAsia="Calibri"/>
          <w:sz w:val="28"/>
          <w:szCs w:val="28"/>
          <w:lang w:eastAsia="en-US"/>
        </w:rPr>
        <w:t>В целях улучшения позиций Афанасьевского муниципального округа в Рейтинге содействия развитию конкуренции и обеспечения условий для благоприятного инвестиционного климата в муниципальных образованиях, расположенных на территории Кировской области, распоряжением губернатора Кировской области от 27.04.2020 № 41, утвержден перечень товарных рынков для содействия развитию конкуренции в Кировской области и плана мероприятий ("дорожной карты") по содействию развитию конкуренции в Кировской области на период до 2025 года (включительно).</w:t>
      </w:r>
    </w:p>
    <w:p w14:paraId="66B1AA2E" w14:textId="6F95790B" w:rsidR="00FF6722" w:rsidRDefault="00FF6722" w:rsidP="00FF6722">
      <w:pPr>
        <w:ind w:firstLine="709"/>
        <w:jc w:val="both"/>
        <w:rPr>
          <w:rFonts w:eastAsia="Calibri"/>
          <w:sz w:val="28"/>
          <w:szCs w:val="28"/>
          <w:lang w:eastAsia="en-US"/>
        </w:rPr>
      </w:pPr>
      <w:r>
        <w:rPr>
          <w:rFonts w:eastAsia="Calibri"/>
          <w:sz w:val="28"/>
          <w:szCs w:val="28"/>
          <w:lang w:eastAsia="en-US"/>
        </w:rPr>
        <w:t xml:space="preserve">Также при поддержке Правительства Кировской области, </w:t>
      </w:r>
      <w:r w:rsidRPr="005D0F08">
        <w:rPr>
          <w:rFonts w:eastAsia="Calibri"/>
          <w:sz w:val="28"/>
          <w:szCs w:val="28"/>
          <w:lang w:eastAsia="en-US"/>
        </w:rPr>
        <w:t>с целью подготовки квалифицированных кадров,</w:t>
      </w:r>
      <w:r>
        <w:rPr>
          <w:rFonts w:eastAsia="Calibri"/>
          <w:sz w:val="28"/>
          <w:szCs w:val="28"/>
          <w:lang w:eastAsia="en-US"/>
        </w:rPr>
        <w:t xml:space="preserve"> открыта</w:t>
      </w:r>
      <w:r w:rsidRPr="005D0F08">
        <w:t xml:space="preserve"> </w:t>
      </w:r>
      <w:r w:rsidRPr="005D0F08">
        <w:rPr>
          <w:rFonts w:eastAsia="Calibri"/>
          <w:sz w:val="28"/>
          <w:szCs w:val="28"/>
          <w:lang w:eastAsia="en-US"/>
        </w:rPr>
        <w:t>на базе школы села Гордино групп</w:t>
      </w:r>
      <w:r>
        <w:rPr>
          <w:rFonts w:eastAsia="Calibri"/>
          <w:sz w:val="28"/>
          <w:szCs w:val="28"/>
          <w:lang w:eastAsia="en-US"/>
        </w:rPr>
        <w:t>а</w:t>
      </w:r>
      <w:r w:rsidRPr="005D0F08">
        <w:rPr>
          <w:rFonts w:eastAsia="Calibri"/>
          <w:sz w:val="28"/>
          <w:szCs w:val="28"/>
          <w:lang w:eastAsia="en-US"/>
        </w:rPr>
        <w:t xml:space="preserve"> от Омутнинского политехнического техникума по рабочей профессии «мастер сельскохозяйственного производства»</w:t>
      </w:r>
      <w:r>
        <w:rPr>
          <w:rFonts w:eastAsia="Calibri"/>
          <w:sz w:val="28"/>
          <w:szCs w:val="28"/>
          <w:lang w:eastAsia="en-US"/>
        </w:rPr>
        <w:t xml:space="preserve"> с 01.09.2024. </w:t>
      </w:r>
      <w:r w:rsidR="007864AA">
        <w:rPr>
          <w:rFonts w:eastAsia="Calibri"/>
          <w:sz w:val="28"/>
          <w:szCs w:val="28"/>
          <w:lang w:eastAsia="en-US"/>
        </w:rPr>
        <w:t xml:space="preserve">С </w:t>
      </w:r>
      <w:r>
        <w:rPr>
          <w:rFonts w:eastAsia="Calibri"/>
          <w:sz w:val="28"/>
          <w:szCs w:val="28"/>
          <w:lang w:eastAsia="en-US"/>
        </w:rPr>
        <w:t>01.09.2025 на базе школы в пгт Афанасьево открыт</w:t>
      </w:r>
      <w:r w:rsidR="007864AA">
        <w:rPr>
          <w:rFonts w:eastAsia="Calibri"/>
          <w:sz w:val="28"/>
          <w:szCs w:val="28"/>
          <w:lang w:eastAsia="en-US"/>
        </w:rPr>
        <w:t>а</w:t>
      </w:r>
      <w:r>
        <w:rPr>
          <w:rFonts w:eastAsia="Calibri"/>
          <w:sz w:val="28"/>
          <w:szCs w:val="28"/>
          <w:lang w:eastAsia="en-US"/>
        </w:rPr>
        <w:t xml:space="preserve"> групп</w:t>
      </w:r>
      <w:r w:rsidR="007864AA">
        <w:rPr>
          <w:rFonts w:eastAsia="Calibri"/>
          <w:sz w:val="28"/>
          <w:szCs w:val="28"/>
          <w:lang w:eastAsia="en-US"/>
        </w:rPr>
        <w:t>а</w:t>
      </w:r>
      <w:r>
        <w:rPr>
          <w:rFonts w:eastAsia="Calibri"/>
          <w:sz w:val="28"/>
          <w:szCs w:val="28"/>
          <w:lang w:eastAsia="en-US"/>
        </w:rPr>
        <w:t xml:space="preserve"> по профессии «Слесарь».</w:t>
      </w:r>
    </w:p>
    <w:p w14:paraId="48DA8858" w14:textId="25DAC00C" w:rsidR="00FF6722" w:rsidRPr="005D0F08" w:rsidRDefault="00FF6722" w:rsidP="00CE1965">
      <w:pPr>
        <w:ind w:firstLine="709"/>
        <w:jc w:val="both"/>
        <w:rPr>
          <w:rFonts w:eastAsia="Calibri"/>
          <w:sz w:val="28"/>
          <w:szCs w:val="28"/>
          <w:lang w:eastAsia="en-US"/>
        </w:rPr>
      </w:pPr>
      <w:r>
        <w:rPr>
          <w:rFonts w:eastAsia="Calibri"/>
          <w:sz w:val="28"/>
          <w:szCs w:val="28"/>
          <w:lang w:eastAsia="en-US"/>
        </w:rPr>
        <w:t>В</w:t>
      </w:r>
      <w:r w:rsidRPr="00700657">
        <w:rPr>
          <w:rFonts w:eastAsia="Calibri"/>
          <w:sz w:val="28"/>
          <w:szCs w:val="28"/>
          <w:lang w:eastAsia="en-US"/>
        </w:rPr>
        <w:t xml:space="preserve">ыделяются </w:t>
      </w:r>
      <w:r w:rsidRPr="005D0F08">
        <w:rPr>
          <w:rFonts w:eastAsia="Calibri"/>
          <w:sz w:val="28"/>
          <w:szCs w:val="28"/>
          <w:lang w:eastAsia="en-US"/>
        </w:rPr>
        <w:t xml:space="preserve">Федеральные средства на мероприятия: приобретение медицинского оборудования и автомобилей – 12275,0 тыс. рублей, ремонт детских садов – 2235,0 тыс. рублей, библиотечный фонд – 270,0 тыс. рублей, </w:t>
      </w:r>
      <w:r w:rsidRPr="005D0F08">
        <w:rPr>
          <w:rFonts w:eastAsia="Calibri"/>
          <w:sz w:val="28"/>
          <w:szCs w:val="28"/>
          <w:lang w:eastAsia="en-US"/>
        </w:rPr>
        <w:lastRenderedPageBreak/>
        <w:t>капитальный ремонт МБУК «Афанасьевская центральная библиотека» – 12171,2.</w:t>
      </w:r>
    </w:p>
    <w:p w14:paraId="02AD6573" w14:textId="3B753397" w:rsidR="00FF6722" w:rsidRPr="005D0F08" w:rsidRDefault="00FF6722" w:rsidP="00CE1965">
      <w:pPr>
        <w:ind w:firstLine="709"/>
        <w:jc w:val="both"/>
        <w:rPr>
          <w:rFonts w:eastAsia="Calibri"/>
          <w:sz w:val="28"/>
          <w:szCs w:val="28"/>
          <w:lang w:eastAsia="en-US"/>
        </w:rPr>
      </w:pPr>
      <w:r w:rsidRPr="005D0F08">
        <w:rPr>
          <w:rFonts w:eastAsia="Calibri"/>
          <w:sz w:val="28"/>
          <w:szCs w:val="28"/>
          <w:lang w:eastAsia="en-US"/>
        </w:rPr>
        <w:t>За счет средств регионального бюджета (12609,3 тыс. рублей или 28,1%) планируется приобретение медицинского оборудования – 1600,0 тыс. рублей, ремонт детских садов – 1548,0 тыс. рублей, музыкального оборудования – 137,0 тыс. рублей, пополнение библиотечного фонда – 500,0 тыс. рублей, устройство мемориальной зоны «Аллея Славы» и строительство детской спортивной площадки в рамках ППМИ – 4650,5 тыс. рублей, ремонт водопровода – 2197,0 тыс. рублей, установка санитарно-защитной зоны сибиреязвенных скотомогильников – 1976,8 тыс. рублей.</w:t>
      </w:r>
    </w:p>
    <w:p w14:paraId="51199936" w14:textId="221B0516" w:rsidR="00FF6722" w:rsidRDefault="00FF6722" w:rsidP="00CE1965">
      <w:pPr>
        <w:ind w:firstLine="709"/>
        <w:jc w:val="both"/>
        <w:rPr>
          <w:rFonts w:eastAsia="Calibri"/>
          <w:sz w:val="28"/>
          <w:szCs w:val="28"/>
          <w:lang w:eastAsia="en-US"/>
        </w:rPr>
      </w:pPr>
      <w:r w:rsidRPr="005D0F08">
        <w:rPr>
          <w:rFonts w:eastAsia="Calibri"/>
          <w:sz w:val="28"/>
          <w:szCs w:val="28"/>
          <w:lang w:eastAsia="en-US"/>
        </w:rPr>
        <w:t>Объем средств местного бюджета составит 5312,4 тыс. рублей или 11,84% (оргтехника, мебель, компьютерное оборудование в администрацию Афанасьевского муниципального округа, управление культуры и управление образования – 2726,9 тыс. рублей, устройство мемориальной зоны «Аллея Славы» и строительство детской спортивной площадки в рамках ППМИ – 2134,2 тыс. рублей, музыкальное оборудование, театральные костюмы – 451,3 тыс. рублей)</w:t>
      </w:r>
      <w:r>
        <w:rPr>
          <w:rFonts w:eastAsia="Calibri"/>
          <w:sz w:val="28"/>
          <w:szCs w:val="28"/>
          <w:lang w:eastAsia="en-US"/>
        </w:rPr>
        <w:t>.</w:t>
      </w:r>
    </w:p>
    <w:p w14:paraId="276F2B94" w14:textId="46FC08A7" w:rsidR="008B7B8F" w:rsidRPr="00D43246" w:rsidRDefault="00034C11" w:rsidP="00CE1965">
      <w:pPr>
        <w:pStyle w:val="2"/>
        <w:jc w:val="center"/>
        <w:rPr>
          <w:rFonts w:eastAsia="Calibri"/>
          <w:sz w:val="28"/>
          <w:szCs w:val="28"/>
          <w:lang w:eastAsia="en-US"/>
        </w:rPr>
      </w:pPr>
      <w:r w:rsidRPr="00CE1965">
        <w:rPr>
          <w:rFonts w:ascii="Times New Roman" w:eastAsia="Calibri" w:hAnsi="Times New Roman" w:cs="Times New Roman"/>
          <w:bCs w:val="0"/>
          <w:i w:val="0"/>
          <w:iCs w:val="0"/>
          <w:sz w:val="28"/>
          <w:szCs w:val="28"/>
          <w:lang w:eastAsia="en-US"/>
        </w:rPr>
        <w:t>2</w:t>
      </w:r>
      <w:r w:rsidRPr="00CE1965">
        <w:rPr>
          <w:rFonts w:ascii="Times New Roman" w:eastAsia="Calibri" w:hAnsi="Times New Roman" w:cs="Times New Roman"/>
          <w:b w:val="0"/>
          <w:bCs w:val="0"/>
          <w:i w:val="0"/>
          <w:iCs w:val="0"/>
          <w:sz w:val="28"/>
          <w:szCs w:val="28"/>
          <w:lang w:eastAsia="en-US"/>
        </w:rPr>
        <w:t xml:space="preserve">. </w:t>
      </w:r>
      <w:r w:rsidR="00B50582" w:rsidRPr="00CE1965">
        <w:rPr>
          <w:rFonts w:ascii="Times New Roman" w:eastAsia="Calibri" w:hAnsi="Times New Roman" w:cs="Times New Roman"/>
          <w:i w:val="0"/>
          <w:iCs w:val="0"/>
          <w:sz w:val="28"/>
          <w:szCs w:val="28"/>
          <w:lang w:eastAsia="en-US"/>
        </w:rPr>
        <w:t>Инвестиционная политика</w:t>
      </w:r>
      <w:bookmarkEnd w:id="17"/>
    </w:p>
    <w:p w14:paraId="0BA7EE0D" w14:textId="7FE4F5E9" w:rsidR="0022662C" w:rsidRDefault="00034C11" w:rsidP="00CE1965">
      <w:pPr>
        <w:ind w:firstLine="709"/>
        <w:jc w:val="both"/>
        <w:rPr>
          <w:rFonts w:eastAsia="Calibri"/>
          <w:b/>
          <w:bCs/>
          <w:sz w:val="28"/>
          <w:szCs w:val="28"/>
          <w:lang w:eastAsia="en-US"/>
        </w:rPr>
      </w:pPr>
      <w:r w:rsidRPr="00034C11">
        <w:rPr>
          <w:rFonts w:eastAsia="Calibri"/>
          <w:sz w:val="28"/>
          <w:szCs w:val="28"/>
          <w:lang w:eastAsia="en-US"/>
        </w:rPr>
        <w:t>Инвестиционная политика является составной частью экономической политики округа, поэтому большое значение уделяется популяризации инвестиционной деятельности. Для обеспечения доступности информации для потенциальных инвесторов об инвестиционной привлекательности округа на официальном сайте администрации Афанасьевского муниципального округа функционирует раздел «Инвестиционная деятельность». На постоянной основе информация, размещаемая в данном разделе, актуализируется. В разделе размещена информация об инвестиционных возможностях округа, инвестиционный профиль округа, описание инвестиционных площадок, нормативные документы по инвестиционной деятельности, инвестиционные проекты и др.</w:t>
      </w:r>
    </w:p>
    <w:p w14:paraId="3D4D9E57" w14:textId="77777777" w:rsidR="00034C11" w:rsidRDefault="00034C11" w:rsidP="0022662C">
      <w:pPr>
        <w:ind w:firstLine="709"/>
        <w:jc w:val="center"/>
        <w:rPr>
          <w:rFonts w:eastAsia="Calibri"/>
          <w:b/>
          <w:bCs/>
          <w:sz w:val="28"/>
          <w:szCs w:val="28"/>
          <w:lang w:eastAsia="en-US"/>
        </w:rPr>
      </w:pPr>
    </w:p>
    <w:p w14:paraId="3236D88C" w14:textId="18BD7107" w:rsidR="0022662C" w:rsidRPr="00CE1965" w:rsidRDefault="0022662C" w:rsidP="00CE1965">
      <w:pPr>
        <w:ind w:firstLine="709"/>
        <w:jc w:val="center"/>
        <w:rPr>
          <w:rFonts w:eastAsia="Calibri"/>
          <w:b/>
          <w:bCs/>
          <w:sz w:val="28"/>
          <w:szCs w:val="28"/>
          <w:lang w:eastAsia="en-US"/>
        </w:rPr>
      </w:pPr>
      <w:r w:rsidRPr="00CE1965">
        <w:rPr>
          <w:rFonts w:eastAsia="Calibri"/>
          <w:b/>
          <w:bCs/>
          <w:sz w:val="28"/>
          <w:szCs w:val="28"/>
          <w:lang w:eastAsia="en-US"/>
        </w:rPr>
        <w:t>Нормативно-правовая база, регулирующая инвестиционную деятельность</w:t>
      </w:r>
    </w:p>
    <w:p w14:paraId="2826080D" w14:textId="529DB08D" w:rsidR="00034C11" w:rsidRDefault="00034C11" w:rsidP="00644950">
      <w:pPr>
        <w:widowControl w:val="0"/>
        <w:spacing w:line="317" w:lineRule="exact"/>
        <w:ind w:left="20" w:right="-1" w:firstLine="720"/>
        <w:jc w:val="both"/>
        <w:rPr>
          <w:rFonts w:eastAsia="Calibri"/>
          <w:sz w:val="28"/>
          <w:szCs w:val="28"/>
          <w:lang w:eastAsia="en-US"/>
        </w:rPr>
      </w:pPr>
      <w:r>
        <w:rPr>
          <w:rFonts w:eastAsia="Calibri"/>
          <w:sz w:val="28"/>
          <w:szCs w:val="28"/>
          <w:lang w:eastAsia="en-US"/>
        </w:rPr>
        <w:t>Р</w:t>
      </w:r>
      <w:r w:rsidRPr="00034C11">
        <w:rPr>
          <w:rFonts w:eastAsia="Calibri"/>
          <w:sz w:val="28"/>
          <w:szCs w:val="28"/>
          <w:lang w:eastAsia="en-US"/>
        </w:rPr>
        <w:t>ешение Думы от 23.07.2024 № 19/3 «Об утверждении ключевых показатели эффективности деятельности главы и инвестиционного уполномоченного Афанасьевского муниципального округа по обеспечению условий для благоприятного инвестиционного климата в Афанасьевском муниципальном округе»</w:t>
      </w:r>
      <w:r>
        <w:rPr>
          <w:rFonts w:eastAsia="Calibri"/>
          <w:sz w:val="28"/>
          <w:szCs w:val="28"/>
          <w:lang w:eastAsia="en-US"/>
        </w:rPr>
        <w:t>.</w:t>
      </w:r>
    </w:p>
    <w:p w14:paraId="28CBDE63" w14:textId="65CFE72C" w:rsidR="00034C11" w:rsidRDefault="00034C11" w:rsidP="00644950">
      <w:pPr>
        <w:widowControl w:val="0"/>
        <w:spacing w:line="317" w:lineRule="exact"/>
        <w:ind w:left="20" w:right="-1" w:firstLine="720"/>
        <w:jc w:val="both"/>
        <w:rPr>
          <w:color w:val="000000"/>
          <w:spacing w:val="5"/>
          <w:sz w:val="28"/>
          <w:szCs w:val="28"/>
          <w:shd w:val="clear" w:color="auto" w:fill="FFFFFF"/>
          <w:lang w:eastAsia="en-US"/>
        </w:rPr>
      </w:pPr>
      <w:r>
        <w:rPr>
          <w:rFonts w:eastAsia="Calibri"/>
          <w:sz w:val="28"/>
          <w:szCs w:val="28"/>
          <w:lang w:eastAsia="en-US"/>
        </w:rPr>
        <w:t>П</w:t>
      </w:r>
      <w:r w:rsidRPr="00034C11">
        <w:rPr>
          <w:rFonts w:eastAsia="Calibri"/>
          <w:sz w:val="28"/>
          <w:szCs w:val="28"/>
          <w:lang w:eastAsia="en-US"/>
        </w:rPr>
        <w:t>остановление администрации Афанасьевского муниципального округа от 02.07.2024 № 243</w:t>
      </w:r>
      <w:r>
        <w:rPr>
          <w:color w:val="000000"/>
          <w:spacing w:val="5"/>
          <w:sz w:val="28"/>
          <w:szCs w:val="28"/>
          <w:shd w:val="clear" w:color="auto" w:fill="FFFFFF"/>
          <w:lang w:eastAsia="en-US"/>
        </w:rPr>
        <w:t xml:space="preserve"> «Об утверждении </w:t>
      </w:r>
      <w:r w:rsidR="00644950" w:rsidRPr="00644950">
        <w:rPr>
          <w:color w:val="000000"/>
          <w:spacing w:val="5"/>
          <w:sz w:val="28"/>
          <w:szCs w:val="28"/>
          <w:shd w:val="clear" w:color="auto" w:fill="FFFFFF"/>
          <w:lang w:eastAsia="en-US"/>
        </w:rPr>
        <w:t>Регламент</w:t>
      </w:r>
      <w:r>
        <w:rPr>
          <w:color w:val="000000"/>
          <w:spacing w:val="5"/>
          <w:sz w:val="28"/>
          <w:szCs w:val="28"/>
          <w:shd w:val="clear" w:color="auto" w:fill="FFFFFF"/>
          <w:lang w:eastAsia="en-US"/>
        </w:rPr>
        <w:t>а</w:t>
      </w:r>
      <w:r w:rsidR="00644950" w:rsidRPr="00644950">
        <w:rPr>
          <w:color w:val="000000"/>
          <w:spacing w:val="5"/>
          <w:sz w:val="28"/>
          <w:szCs w:val="28"/>
          <w:shd w:val="clear" w:color="auto" w:fill="FFFFFF"/>
          <w:lang w:eastAsia="en-US"/>
        </w:rPr>
        <w:t xml:space="preserve"> сопровождения инвестиционных предложений (проектов), реализуемых и (или) планируемых к реализации на территории Афанасьевского муниципального округа Кировской области</w:t>
      </w:r>
      <w:r>
        <w:rPr>
          <w:color w:val="000000"/>
          <w:spacing w:val="5"/>
          <w:sz w:val="28"/>
          <w:szCs w:val="28"/>
          <w:shd w:val="clear" w:color="auto" w:fill="FFFFFF"/>
          <w:lang w:eastAsia="en-US"/>
        </w:rPr>
        <w:t>».</w:t>
      </w:r>
    </w:p>
    <w:p w14:paraId="43A2A788" w14:textId="65C04E8A" w:rsidR="00644950" w:rsidRDefault="00034C11" w:rsidP="00644950">
      <w:pPr>
        <w:widowControl w:val="0"/>
        <w:spacing w:line="317" w:lineRule="exact"/>
        <w:ind w:left="20" w:right="-1" w:firstLine="720"/>
        <w:jc w:val="both"/>
        <w:rPr>
          <w:color w:val="000000"/>
          <w:spacing w:val="5"/>
          <w:sz w:val="28"/>
          <w:szCs w:val="28"/>
          <w:shd w:val="clear" w:color="auto" w:fill="FFFFFF"/>
          <w:lang w:eastAsia="en-US"/>
        </w:rPr>
      </w:pPr>
      <w:r>
        <w:rPr>
          <w:color w:val="000000"/>
          <w:spacing w:val="5"/>
          <w:sz w:val="28"/>
          <w:szCs w:val="28"/>
          <w:shd w:val="clear" w:color="auto" w:fill="FFFFFF"/>
          <w:lang w:eastAsia="en-US"/>
        </w:rPr>
        <w:t>Р</w:t>
      </w:r>
      <w:r w:rsidRPr="00034C11">
        <w:rPr>
          <w:color w:val="000000"/>
          <w:spacing w:val="5"/>
          <w:sz w:val="28"/>
          <w:szCs w:val="28"/>
          <w:shd w:val="clear" w:color="auto" w:fill="FFFFFF"/>
          <w:lang w:eastAsia="en-US"/>
        </w:rPr>
        <w:t>аспоряжение администрации Афанасьевского муниципального округа от 17.09.2024 № 797</w:t>
      </w:r>
      <w:r>
        <w:rPr>
          <w:color w:val="000000"/>
          <w:spacing w:val="5"/>
          <w:sz w:val="28"/>
          <w:szCs w:val="28"/>
          <w:shd w:val="clear" w:color="auto" w:fill="FFFFFF"/>
          <w:lang w:eastAsia="en-US"/>
        </w:rPr>
        <w:t xml:space="preserve"> «Об </w:t>
      </w:r>
      <w:r w:rsidR="00644950" w:rsidRPr="00644950">
        <w:rPr>
          <w:color w:val="000000"/>
          <w:spacing w:val="5"/>
          <w:sz w:val="28"/>
          <w:szCs w:val="28"/>
          <w:shd w:val="clear" w:color="auto" w:fill="FFFFFF"/>
          <w:lang w:eastAsia="en-US"/>
        </w:rPr>
        <w:t>утвержден</w:t>
      </w:r>
      <w:r>
        <w:rPr>
          <w:color w:val="000000"/>
          <w:spacing w:val="5"/>
          <w:sz w:val="28"/>
          <w:szCs w:val="28"/>
          <w:shd w:val="clear" w:color="auto" w:fill="FFFFFF"/>
          <w:lang w:eastAsia="en-US"/>
        </w:rPr>
        <w:t>ии</w:t>
      </w:r>
      <w:r w:rsidR="00644950" w:rsidRPr="00644950">
        <w:rPr>
          <w:color w:val="000000"/>
          <w:spacing w:val="5"/>
          <w:sz w:val="28"/>
          <w:szCs w:val="28"/>
          <w:shd w:val="clear" w:color="auto" w:fill="FFFFFF"/>
          <w:lang w:eastAsia="en-US"/>
        </w:rPr>
        <w:t xml:space="preserve"> значени</w:t>
      </w:r>
      <w:r>
        <w:rPr>
          <w:color w:val="000000"/>
          <w:spacing w:val="5"/>
          <w:sz w:val="28"/>
          <w:szCs w:val="28"/>
          <w:shd w:val="clear" w:color="auto" w:fill="FFFFFF"/>
          <w:lang w:eastAsia="en-US"/>
        </w:rPr>
        <w:t>й</w:t>
      </w:r>
      <w:r w:rsidR="00644950" w:rsidRPr="00644950">
        <w:rPr>
          <w:color w:val="000000"/>
          <w:spacing w:val="5"/>
          <w:sz w:val="28"/>
          <w:szCs w:val="28"/>
          <w:shd w:val="clear" w:color="auto" w:fill="FFFFFF"/>
          <w:lang w:eastAsia="en-US"/>
        </w:rPr>
        <w:t xml:space="preserve"> ключевых </w:t>
      </w:r>
      <w:r w:rsidR="00644950" w:rsidRPr="00644950">
        <w:rPr>
          <w:color w:val="000000"/>
          <w:spacing w:val="5"/>
          <w:sz w:val="28"/>
          <w:szCs w:val="28"/>
          <w:shd w:val="clear" w:color="auto" w:fill="FFFFFF"/>
          <w:lang w:eastAsia="en-US"/>
        </w:rPr>
        <w:lastRenderedPageBreak/>
        <w:t>показателей эффективности деятельности главы и инвестиционного уполномоченного Афанасьевского муниципального округа</w:t>
      </w:r>
      <w:r>
        <w:rPr>
          <w:color w:val="000000"/>
          <w:spacing w:val="5"/>
          <w:sz w:val="28"/>
          <w:szCs w:val="28"/>
          <w:shd w:val="clear" w:color="auto" w:fill="FFFFFF"/>
          <w:lang w:eastAsia="en-US"/>
        </w:rPr>
        <w:t>».</w:t>
      </w:r>
    </w:p>
    <w:p w14:paraId="7C455043" w14:textId="616A4923" w:rsidR="00034C11" w:rsidRDefault="00034C11" w:rsidP="00644950">
      <w:pPr>
        <w:widowControl w:val="0"/>
        <w:spacing w:line="317" w:lineRule="exact"/>
        <w:ind w:left="20" w:right="-1" w:firstLine="720"/>
        <w:jc w:val="both"/>
        <w:rPr>
          <w:color w:val="000000"/>
          <w:spacing w:val="5"/>
          <w:sz w:val="28"/>
          <w:szCs w:val="28"/>
          <w:shd w:val="clear" w:color="auto" w:fill="FFFFFF"/>
          <w:lang w:eastAsia="en-US"/>
        </w:rPr>
      </w:pPr>
      <w:r w:rsidRPr="00034C11">
        <w:rPr>
          <w:color w:val="000000"/>
          <w:spacing w:val="5"/>
          <w:sz w:val="28"/>
          <w:szCs w:val="28"/>
          <w:shd w:val="clear" w:color="auto" w:fill="FFFFFF"/>
          <w:lang w:eastAsia="en-US"/>
        </w:rPr>
        <w:t xml:space="preserve">Постановление администрации Афанасьевского муниципального округа от </w:t>
      </w:r>
      <w:r>
        <w:rPr>
          <w:color w:val="000000"/>
          <w:spacing w:val="5"/>
          <w:sz w:val="28"/>
          <w:szCs w:val="28"/>
          <w:shd w:val="clear" w:color="auto" w:fill="FFFFFF"/>
          <w:lang w:eastAsia="en-US"/>
        </w:rPr>
        <w:t>12.03</w:t>
      </w:r>
      <w:r w:rsidRPr="00034C11">
        <w:rPr>
          <w:color w:val="000000"/>
          <w:spacing w:val="5"/>
          <w:sz w:val="28"/>
          <w:szCs w:val="28"/>
          <w:shd w:val="clear" w:color="auto" w:fill="FFFFFF"/>
          <w:lang w:eastAsia="en-US"/>
        </w:rPr>
        <w:t xml:space="preserve">.2024 № </w:t>
      </w:r>
      <w:r>
        <w:rPr>
          <w:color w:val="000000"/>
          <w:spacing w:val="5"/>
          <w:sz w:val="28"/>
          <w:szCs w:val="28"/>
          <w:shd w:val="clear" w:color="auto" w:fill="FFFFFF"/>
          <w:lang w:eastAsia="en-US"/>
        </w:rPr>
        <w:t>129 «Об определении инвестиционного уполномоченного в Афанасьевском муниципальном округе Кировской области»</w:t>
      </w:r>
      <w:r w:rsidR="009C7E34">
        <w:rPr>
          <w:color w:val="000000"/>
          <w:spacing w:val="5"/>
          <w:sz w:val="28"/>
          <w:szCs w:val="28"/>
          <w:shd w:val="clear" w:color="auto" w:fill="FFFFFF"/>
          <w:lang w:eastAsia="en-US"/>
        </w:rPr>
        <w:t>.</w:t>
      </w:r>
    </w:p>
    <w:p w14:paraId="5201DF6D" w14:textId="7998F6E9" w:rsidR="00644950" w:rsidRPr="00644950" w:rsidRDefault="00034C11" w:rsidP="00644950">
      <w:pPr>
        <w:widowControl w:val="0"/>
        <w:spacing w:line="317" w:lineRule="exact"/>
        <w:ind w:left="20" w:right="-1" w:firstLine="720"/>
        <w:jc w:val="both"/>
        <w:rPr>
          <w:spacing w:val="5"/>
          <w:sz w:val="28"/>
          <w:szCs w:val="28"/>
          <w:lang w:eastAsia="en-US"/>
        </w:rPr>
      </w:pPr>
      <w:r>
        <w:rPr>
          <w:spacing w:val="5"/>
          <w:sz w:val="28"/>
          <w:szCs w:val="28"/>
          <w:lang w:eastAsia="en-US"/>
        </w:rPr>
        <w:t>З</w:t>
      </w:r>
      <w:r w:rsidR="00644950" w:rsidRPr="00644950">
        <w:rPr>
          <w:spacing w:val="5"/>
          <w:sz w:val="28"/>
          <w:szCs w:val="28"/>
          <w:lang w:eastAsia="en-US"/>
        </w:rPr>
        <w:t>аключено Соглашение о сотрудничестве с КОГКУ «Агентство инвестиционного развития Кировской области». Предметом Соглашения является сотрудничество Сторон по организации системной работы по сопровождению инвестиционных проектов Муниципальным образованием с учетом внедрения в Кировской области системы поддержки новых инвестиционных проектов («Региональный инвестиционный стандарт»).</w:t>
      </w:r>
    </w:p>
    <w:p w14:paraId="01504961" w14:textId="77777777" w:rsidR="009C7EA5" w:rsidRDefault="009C7EA5">
      <w:pPr>
        <w:pStyle w:val="afff4"/>
        <w:spacing w:after="0"/>
        <w:ind w:left="1080"/>
        <w:jc w:val="center"/>
        <w:outlineLvl w:val="1"/>
        <w:rPr>
          <w:rFonts w:ascii="Times New Roman" w:hAnsi="Times New Roman" w:cs="Times New Roman"/>
          <w:b/>
          <w:bCs/>
          <w:sz w:val="28"/>
          <w:szCs w:val="28"/>
          <w:highlight w:val="yellow"/>
        </w:rPr>
      </w:pPr>
    </w:p>
    <w:p w14:paraId="62877550" w14:textId="77777777" w:rsidR="009A5BA0" w:rsidRDefault="009A5BA0">
      <w:pPr>
        <w:rPr>
          <w:b/>
          <w:bCs/>
          <w:sz w:val="28"/>
          <w:szCs w:val="28"/>
          <w:highlight w:val="yellow"/>
          <w:lang w:eastAsia="en-US"/>
        </w:rPr>
      </w:pPr>
      <w:r>
        <w:rPr>
          <w:b/>
          <w:bCs/>
          <w:sz w:val="28"/>
          <w:szCs w:val="28"/>
          <w:highlight w:val="yellow"/>
        </w:rPr>
        <w:br w:type="page"/>
      </w:r>
    </w:p>
    <w:p w14:paraId="47C62230" w14:textId="5DD13E08" w:rsidR="0025307C" w:rsidRPr="00CE1965" w:rsidRDefault="00E65290" w:rsidP="00CE1965">
      <w:pPr>
        <w:pStyle w:val="afff4"/>
        <w:spacing w:after="0"/>
        <w:ind w:left="0" w:firstLine="709"/>
        <w:jc w:val="center"/>
        <w:outlineLvl w:val="1"/>
        <w:rPr>
          <w:rFonts w:ascii="Times New Roman" w:hAnsi="Times New Roman" w:cs="Times New Roman"/>
          <w:i/>
          <w:iCs/>
          <w:sz w:val="28"/>
          <w:szCs w:val="28"/>
          <w:highlight w:val="yellow"/>
        </w:rPr>
      </w:pPr>
      <w:bookmarkStart w:id="18" w:name="_Toc207262046"/>
      <w:r w:rsidRPr="00CE1965">
        <w:rPr>
          <w:rFonts w:ascii="Times New Roman" w:hAnsi="Times New Roman" w:cs="Times New Roman"/>
          <w:b/>
          <w:bCs/>
          <w:sz w:val="28"/>
          <w:szCs w:val="28"/>
          <w:lang w:eastAsia="ru-RU"/>
        </w:rPr>
        <w:lastRenderedPageBreak/>
        <w:t xml:space="preserve">3. </w:t>
      </w:r>
      <w:r w:rsidR="0025307C" w:rsidRPr="007753E7">
        <w:rPr>
          <w:rFonts w:ascii="Times New Roman" w:hAnsi="Times New Roman" w:cs="Times New Roman"/>
          <w:b/>
          <w:bCs/>
          <w:sz w:val="28"/>
          <w:szCs w:val="28"/>
          <w:lang w:eastAsia="ru-RU"/>
        </w:rPr>
        <w:t>Инвестиционные проекты</w:t>
      </w:r>
      <w:bookmarkEnd w:id="18"/>
    </w:p>
    <w:p w14:paraId="2A277C66" w14:textId="77777777" w:rsidR="009A5BA0" w:rsidRDefault="009A5BA0" w:rsidP="009A5BA0">
      <w:pPr>
        <w:jc w:val="center"/>
        <w:rPr>
          <w:b/>
          <w:sz w:val="28"/>
        </w:rPr>
      </w:pPr>
    </w:p>
    <w:p w14:paraId="6CBA074C" w14:textId="70528E3C" w:rsidR="009A5BA0" w:rsidRPr="009A5BA0" w:rsidRDefault="009A5BA0" w:rsidP="009A5BA0">
      <w:pPr>
        <w:jc w:val="center"/>
        <w:rPr>
          <w:b/>
          <w:sz w:val="28"/>
        </w:rPr>
      </w:pPr>
      <w:r w:rsidRPr="009A5BA0">
        <w:rPr>
          <w:b/>
          <w:sz w:val="28"/>
        </w:rPr>
        <w:t>ИНФОРМАЦИЯ</w:t>
      </w:r>
    </w:p>
    <w:p w14:paraId="37B6E3B9" w14:textId="1C57D351" w:rsidR="009A5BA0" w:rsidRPr="009A5BA0" w:rsidRDefault="009A5BA0" w:rsidP="009A5BA0">
      <w:pPr>
        <w:ind w:firstLine="709"/>
        <w:jc w:val="center"/>
        <w:rPr>
          <w:b/>
          <w:sz w:val="24"/>
          <w:szCs w:val="24"/>
        </w:rPr>
      </w:pPr>
      <w:r w:rsidRPr="009A5BA0">
        <w:rPr>
          <w:b/>
          <w:sz w:val="28"/>
        </w:rPr>
        <w:t>об инвестиционных проектах</w:t>
      </w:r>
      <w:r>
        <w:rPr>
          <w:b/>
          <w:sz w:val="28"/>
        </w:rPr>
        <w:t>,</w:t>
      </w:r>
      <w:r w:rsidRPr="009A5BA0">
        <w:rPr>
          <w:b/>
          <w:sz w:val="28"/>
        </w:rPr>
        <w:t xml:space="preserve"> планируемых к реализации </w:t>
      </w:r>
    </w:p>
    <w:p w14:paraId="7E4B0672" w14:textId="77777777" w:rsidR="009A5BA0" w:rsidRPr="009A5BA0" w:rsidRDefault="009A5BA0" w:rsidP="009A5BA0">
      <w:pPr>
        <w:ind w:firstLine="709"/>
        <w:jc w:val="center"/>
        <w:rPr>
          <w:sz w:val="24"/>
          <w:szCs w:val="24"/>
        </w:rPr>
      </w:pPr>
    </w:p>
    <w:tbl>
      <w:tblPr>
        <w:tblStyle w:val="-33"/>
        <w:tblW w:w="4997" w:type="pct"/>
        <w:tblLook w:val="04A0" w:firstRow="1" w:lastRow="0" w:firstColumn="1" w:lastColumn="0" w:noHBand="0" w:noVBand="1"/>
      </w:tblPr>
      <w:tblGrid>
        <w:gridCol w:w="3489"/>
        <w:gridCol w:w="2867"/>
        <w:gridCol w:w="2983"/>
      </w:tblGrid>
      <w:tr w:rsidR="009A5BA0" w:rsidRPr="009A5BA0" w14:paraId="72EA71B1" w14:textId="77777777" w:rsidTr="00236F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3"/>
          </w:tcPr>
          <w:p w14:paraId="1F43463E" w14:textId="77777777" w:rsidR="009A5BA0" w:rsidRPr="009A5BA0" w:rsidRDefault="009A5BA0" w:rsidP="009A5BA0">
            <w:pPr>
              <w:ind w:left="170"/>
              <w:jc w:val="center"/>
              <w:rPr>
                <w:sz w:val="24"/>
                <w:szCs w:val="24"/>
              </w:rPr>
            </w:pPr>
            <w:r w:rsidRPr="009A5BA0">
              <w:rPr>
                <w:sz w:val="24"/>
                <w:szCs w:val="24"/>
              </w:rPr>
              <w:t>Общие сведения о проекте</w:t>
            </w:r>
          </w:p>
        </w:tc>
      </w:tr>
      <w:tr w:rsidR="009A5BA0" w:rsidRPr="009A5BA0" w14:paraId="17773EAD" w14:textId="77777777" w:rsidTr="00236F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pct"/>
          </w:tcPr>
          <w:p w14:paraId="271883D8" w14:textId="77777777" w:rsidR="009A5BA0" w:rsidRPr="009A5BA0" w:rsidRDefault="009A5BA0" w:rsidP="009A5BA0">
            <w:pPr>
              <w:ind w:left="5"/>
              <w:rPr>
                <w:sz w:val="24"/>
                <w:szCs w:val="24"/>
              </w:rPr>
            </w:pPr>
            <w:r w:rsidRPr="009A5BA0">
              <w:rPr>
                <w:sz w:val="24"/>
                <w:szCs w:val="24"/>
              </w:rPr>
              <w:t xml:space="preserve">Наименование предприятия, </w:t>
            </w:r>
            <w:r w:rsidRPr="009A5BA0">
              <w:rPr>
                <w:sz w:val="24"/>
                <w:szCs w:val="24"/>
              </w:rPr>
              <w:br/>
              <w:t>форма собственности</w:t>
            </w:r>
          </w:p>
        </w:tc>
        <w:tc>
          <w:tcPr>
            <w:tcW w:w="3132" w:type="pct"/>
            <w:gridSpan w:val="2"/>
          </w:tcPr>
          <w:p w14:paraId="7286C8B6" w14:textId="77777777" w:rsidR="009A5BA0" w:rsidRPr="009A5BA0" w:rsidRDefault="009A5BA0" w:rsidP="009A5BA0">
            <w:pPr>
              <w:ind w:left="170"/>
              <w:cnfStyle w:val="000000100000" w:firstRow="0" w:lastRow="0" w:firstColumn="0" w:lastColumn="0" w:oddVBand="0" w:evenVBand="0" w:oddHBand="1" w:evenHBand="0" w:firstRowFirstColumn="0" w:firstRowLastColumn="0" w:lastRowFirstColumn="0" w:lastRowLastColumn="0"/>
              <w:rPr>
                <w:b/>
                <w:sz w:val="24"/>
                <w:szCs w:val="24"/>
              </w:rPr>
            </w:pPr>
            <w:r w:rsidRPr="009A5BA0">
              <w:rPr>
                <w:b/>
                <w:sz w:val="24"/>
                <w:szCs w:val="24"/>
              </w:rPr>
              <w:t>ОАО «Агрофирма «Гордино»,</w:t>
            </w:r>
          </w:p>
          <w:p w14:paraId="37CEE6C1" w14:textId="77777777" w:rsidR="009A5BA0" w:rsidRPr="009A5BA0" w:rsidRDefault="009A5BA0" w:rsidP="009A5BA0">
            <w:pPr>
              <w:ind w:left="170"/>
              <w:cnfStyle w:val="000000100000" w:firstRow="0" w:lastRow="0" w:firstColumn="0" w:lastColumn="0" w:oddVBand="0" w:evenVBand="0" w:oddHBand="1" w:evenHBand="0" w:firstRowFirstColumn="0" w:firstRowLastColumn="0" w:lastRowFirstColumn="0" w:lastRowLastColumn="0"/>
              <w:rPr>
                <w:b/>
                <w:sz w:val="24"/>
                <w:szCs w:val="24"/>
              </w:rPr>
            </w:pPr>
            <w:r w:rsidRPr="009A5BA0">
              <w:rPr>
                <w:b/>
                <w:sz w:val="24"/>
                <w:szCs w:val="24"/>
              </w:rPr>
              <w:t>Форма собственности - частная</w:t>
            </w:r>
          </w:p>
        </w:tc>
      </w:tr>
      <w:tr w:rsidR="009A5BA0" w:rsidRPr="009A5BA0" w14:paraId="6AE1A48A" w14:textId="77777777" w:rsidTr="00236FDE">
        <w:tc>
          <w:tcPr>
            <w:cnfStyle w:val="001000000000" w:firstRow="0" w:lastRow="0" w:firstColumn="1" w:lastColumn="0" w:oddVBand="0" w:evenVBand="0" w:oddHBand="0" w:evenHBand="0" w:firstRowFirstColumn="0" w:firstRowLastColumn="0" w:lastRowFirstColumn="0" w:lastRowLastColumn="0"/>
            <w:tcW w:w="1868" w:type="pct"/>
          </w:tcPr>
          <w:p w14:paraId="54AC2E0A" w14:textId="77777777" w:rsidR="009A5BA0" w:rsidRPr="009A5BA0" w:rsidRDefault="009A5BA0" w:rsidP="009A5BA0">
            <w:pPr>
              <w:ind w:left="5"/>
              <w:rPr>
                <w:sz w:val="24"/>
                <w:szCs w:val="24"/>
              </w:rPr>
            </w:pPr>
            <w:r w:rsidRPr="009A5BA0">
              <w:rPr>
                <w:sz w:val="24"/>
                <w:szCs w:val="24"/>
              </w:rPr>
              <w:t xml:space="preserve">Юридический адрес, </w:t>
            </w:r>
            <w:r w:rsidRPr="009A5BA0">
              <w:rPr>
                <w:sz w:val="24"/>
                <w:szCs w:val="24"/>
              </w:rPr>
              <w:br/>
              <w:t>дата регистрации</w:t>
            </w:r>
          </w:p>
        </w:tc>
        <w:tc>
          <w:tcPr>
            <w:tcW w:w="3132" w:type="pct"/>
            <w:gridSpan w:val="2"/>
          </w:tcPr>
          <w:p w14:paraId="7E8B85C7" w14:textId="669E0716" w:rsidR="009A5BA0" w:rsidRPr="009A5BA0" w:rsidRDefault="009A5BA0" w:rsidP="009A5BA0">
            <w:pPr>
              <w:ind w:left="191"/>
              <w:cnfStyle w:val="000000000000" w:firstRow="0" w:lastRow="0" w:firstColumn="0" w:lastColumn="0" w:oddVBand="0" w:evenVBand="0" w:oddHBand="0" w:evenHBand="0" w:firstRowFirstColumn="0" w:firstRowLastColumn="0" w:lastRowFirstColumn="0" w:lastRowLastColumn="0"/>
              <w:rPr>
                <w:sz w:val="24"/>
                <w:szCs w:val="24"/>
              </w:rPr>
            </w:pPr>
            <w:r w:rsidRPr="009A5BA0">
              <w:rPr>
                <w:sz w:val="24"/>
                <w:szCs w:val="24"/>
              </w:rPr>
              <w:t>613094, Кировская обл, Афанасьевский муниципальный округ, с. Гордино, ул. Труда,21</w:t>
            </w:r>
          </w:p>
          <w:p w14:paraId="4998181B" w14:textId="77777777" w:rsidR="009A5BA0" w:rsidRPr="009A5BA0" w:rsidRDefault="009A5BA0" w:rsidP="009A5BA0">
            <w:pPr>
              <w:ind w:left="191"/>
              <w:cnfStyle w:val="000000000000" w:firstRow="0" w:lastRow="0" w:firstColumn="0" w:lastColumn="0" w:oddVBand="0" w:evenVBand="0" w:oddHBand="0" w:evenHBand="0" w:firstRowFirstColumn="0" w:firstRowLastColumn="0" w:lastRowFirstColumn="0" w:lastRowLastColumn="0"/>
              <w:rPr>
                <w:sz w:val="24"/>
                <w:szCs w:val="24"/>
              </w:rPr>
            </w:pPr>
            <w:r w:rsidRPr="009A5BA0">
              <w:rPr>
                <w:sz w:val="24"/>
                <w:szCs w:val="24"/>
              </w:rPr>
              <w:t>дата регистрации - 9.10.2000</w:t>
            </w:r>
          </w:p>
        </w:tc>
      </w:tr>
      <w:tr w:rsidR="009A5BA0" w:rsidRPr="009A5BA0" w14:paraId="17039251" w14:textId="77777777" w:rsidTr="00236F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pct"/>
          </w:tcPr>
          <w:p w14:paraId="6D722F13" w14:textId="77777777" w:rsidR="009A5BA0" w:rsidRPr="009A5BA0" w:rsidRDefault="009A5BA0" w:rsidP="009A5BA0">
            <w:pPr>
              <w:ind w:left="5"/>
              <w:rPr>
                <w:sz w:val="24"/>
                <w:szCs w:val="24"/>
              </w:rPr>
            </w:pPr>
            <w:r w:rsidRPr="009A5BA0">
              <w:rPr>
                <w:sz w:val="24"/>
                <w:szCs w:val="24"/>
              </w:rPr>
              <w:t>Должность, ФИО руководителя</w:t>
            </w:r>
          </w:p>
        </w:tc>
        <w:tc>
          <w:tcPr>
            <w:tcW w:w="3132" w:type="pct"/>
            <w:gridSpan w:val="2"/>
          </w:tcPr>
          <w:p w14:paraId="5084F04D" w14:textId="5782D5B2" w:rsidR="009A5BA0" w:rsidRPr="009A5BA0" w:rsidRDefault="009A5BA0" w:rsidP="009C7E34">
            <w:pPr>
              <w:ind w:left="170"/>
              <w:cnfStyle w:val="000000100000" w:firstRow="0" w:lastRow="0" w:firstColumn="0" w:lastColumn="0" w:oddVBand="0" w:evenVBand="0" w:oddHBand="1" w:evenHBand="0" w:firstRowFirstColumn="0" w:firstRowLastColumn="0" w:lastRowFirstColumn="0" w:lastRowLastColumn="0"/>
              <w:rPr>
                <w:sz w:val="24"/>
                <w:szCs w:val="24"/>
              </w:rPr>
            </w:pPr>
            <w:r w:rsidRPr="009A5BA0">
              <w:rPr>
                <w:sz w:val="24"/>
                <w:szCs w:val="24"/>
              </w:rPr>
              <w:t>Генеральный директор - Варанкин Валерий Васильевич</w:t>
            </w:r>
          </w:p>
        </w:tc>
      </w:tr>
      <w:tr w:rsidR="009A5BA0" w:rsidRPr="009A5BA0" w14:paraId="382AB800" w14:textId="77777777" w:rsidTr="00236FDE">
        <w:tc>
          <w:tcPr>
            <w:cnfStyle w:val="001000000000" w:firstRow="0" w:lastRow="0" w:firstColumn="1" w:lastColumn="0" w:oddVBand="0" w:evenVBand="0" w:oddHBand="0" w:evenHBand="0" w:firstRowFirstColumn="0" w:firstRowLastColumn="0" w:lastRowFirstColumn="0" w:lastRowLastColumn="0"/>
            <w:tcW w:w="1868" w:type="pct"/>
          </w:tcPr>
          <w:p w14:paraId="7F10E6D1" w14:textId="77777777" w:rsidR="009A5BA0" w:rsidRPr="009A5BA0" w:rsidRDefault="009A5BA0" w:rsidP="009A5BA0">
            <w:pPr>
              <w:ind w:left="5"/>
              <w:rPr>
                <w:sz w:val="24"/>
                <w:szCs w:val="24"/>
              </w:rPr>
            </w:pPr>
            <w:r w:rsidRPr="009A5BA0">
              <w:rPr>
                <w:sz w:val="24"/>
                <w:szCs w:val="24"/>
              </w:rPr>
              <w:t>Координатор проекта, контактная информация</w:t>
            </w:r>
          </w:p>
        </w:tc>
        <w:tc>
          <w:tcPr>
            <w:tcW w:w="3132" w:type="pct"/>
            <w:gridSpan w:val="2"/>
          </w:tcPr>
          <w:p w14:paraId="4673E55F" w14:textId="77777777" w:rsidR="009A5BA0" w:rsidRPr="009A5BA0" w:rsidRDefault="009A5BA0" w:rsidP="009A5BA0">
            <w:pPr>
              <w:ind w:left="170"/>
              <w:cnfStyle w:val="000000000000" w:firstRow="0" w:lastRow="0" w:firstColumn="0" w:lastColumn="0" w:oddVBand="0" w:evenVBand="0" w:oddHBand="0" w:evenHBand="0" w:firstRowFirstColumn="0" w:firstRowLastColumn="0" w:lastRowFirstColumn="0" w:lastRowLastColumn="0"/>
              <w:rPr>
                <w:sz w:val="24"/>
                <w:szCs w:val="24"/>
              </w:rPr>
            </w:pPr>
            <w:r w:rsidRPr="009A5BA0">
              <w:rPr>
                <w:sz w:val="24"/>
                <w:szCs w:val="24"/>
              </w:rPr>
              <w:t xml:space="preserve">Варанкин Валерий Ваильевич </w:t>
            </w:r>
          </w:p>
          <w:p w14:paraId="67335AAE" w14:textId="77777777" w:rsidR="009A5BA0" w:rsidRPr="009A5BA0" w:rsidRDefault="009A5BA0" w:rsidP="009A5BA0">
            <w:pPr>
              <w:ind w:left="170"/>
              <w:cnfStyle w:val="000000000000" w:firstRow="0" w:lastRow="0" w:firstColumn="0" w:lastColumn="0" w:oddVBand="0" w:evenVBand="0" w:oddHBand="0" w:evenHBand="0" w:firstRowFirstColumn="0" w:firstRowLastColumn="0" w:lastRowFirstColumn="0" w:lastRowLastColumn="0"/>
              <w:rPr>
                <w:sz w:val="24"/>
                <w:szCs w:val="24"/>
              </w:rPr>
            </w:pPr>
            <w:r w:rsidRPr="009A5BA0">
              <w:rPr>
                <w:sz w:val="24"/>
                <w:szCs w:val="24"/>
              </w:rPr>
              <w:t>Тел. 89229387468</w:t>
            </w:r>
          </w:p>
        </w:tc>
      </w:tr>
      <w:tr w:rsidR="009A5BA0" w:rsidRPr="009A5BA0" w14:paraId="393FD260" w14:textId="77777777" w:rsidTr="00236F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pct"/>
          </w:tcPr>
          <w:p w14:paraId="59E1BC54" w14:textId="77777777" w:rsidR="009A5BA0" w:rsidRPr="009A5BA0" w:rsidRDefault="009A5BA0" w:rsidP="009A5BA0">
            <w:pPr>
              <w:ind w:left="5"/>
              <w:rPr>
                <w:sz w:val="24"/>
                <w:szCs w:val="24"/>
              </w:rPr>
            </w:pPr>
            <w:r w:rsidRPr="009A5BA0">
              <w:rPr>
                <w:sz w:val="24"/>
                <w:szCs w:val="24"/>
              </w:rPr>
              <w:t xml:space="preserve">Основной вид деятельности предприятия </w:t>
            </w:r>
          </w:p>
        </w:tc>
        <w:tc>
          <w:tcPr>
            <w:tcW w:w="3132" w:type="pct"/>
            <w:gridSpan w:val="2"/>
          </w:tcPr>
          <w:p w14:paraId="4402C4AC" w14:textId="77777777" w:rsidR="009A5BA0" w:rsidRPr="009A5BA0" w:rsidRDefault="009A5BA0" w:rsidP="009A5BA0">
            <w:pPr>
              <w:ind w:left="170"/>
              <w:cnfStyle w:val="000000100000" w:firstRow="0" w:lastRow="0" w:firstColumn="0" w:lastColumn="0" w:oddVBand="0" w:evenVBand="0" w:oddHBand="1" w:evenHBand="0" w:firstRowFirstColumn="0" w:firstRowLastColumn="0" w:lastRowFirstColumn="0" w:lastRowLastColumn="0"/>
              <w:rPr>
                <w:sz w:val="24"/>
                <w:szCs w:val="24"/>
              </w:rPr>
            </w:pPr>
            <w:r w:rsidRPr="009A5BA0">
              <w:rPr>
                <w:sz w:val="24"/>
                <w:szCs w:val="24"/>
              </w:rPr>
              <w:t>Сельское хозяйство</w:t>
            </w:r>
          </w:p>
        </w:tc>
      </w:tr>
      <w:tr w:rsidR="009A5BA0" w:rsidRPr="009A5BA0" w14:paraId="60F613F3" w14:textId="77777777" w:rsidTr="00236FDE">
        <w:tc>
          <w:tcPr>
            <w:cnfStyle w:val="001000000000" w:firstRow="0" w:lastRow="0" w:firstColumn="1" w:lastColumn="0" w:oddVBand="0" w:evenVBand="0" w:oddHBand="0" w:evenHBand="0" w:firstRowFirstColumn="0" w:firstRowLastColumn="0" w:lastRowFirstColumn="0" w:lastRowLastColumn="0"/>
            <w:tcW w:w="1868" w:type="pct"/>
          </w:tcPr>
          <w:p w14:paraId="6076892F" w14:textId="77777777" w:rsidR="009A5BA0" w:rsidRPr="009A5BA0" w:rsidRDefault="009A5BA0" w:rsidP="009A5BA0">
            <w:pPr>
              <w:ind w:left="5"/>
              <w:rPr>
                <w:sz w:val="24"/>
                <w:szCs w:val="24"/>
              </w:rPr>
            </w:pPr>
            <w:r w:rsidRPr="009A5BA0">
              <w:rPr>
                <w:sz w:val="24"/>
                <w:szCs w:val="24"/>
              </w:rPr>
              <w:t>Наименование проекта</w:t>
            </w:r>
          </w:p>
        </w:tc>
        <w:tc>
          <w:tcPr>
            <w:tcW w:w="3132" w:type="pct"/>
            <w:gridSpan w:val="2"/>
          </w:tcPr>
          <w:p w14:paraId="3E79C7E3" w14:textId="77777777" w:rsidR="009A5BA0" w:rsidRPr="009A5BA0" w:rsidRDefault="009A5BA0" w:rsidP="009A5BA0">
            <w:pPr>
              <w:ind w:left="170"/>
              <w:cnfStyle w:val="000000000000" w:firstRow="0" w:lastRow="0" w:firstColumn="0" w:lastColumn="0" w:oddVBand="0" w:evenVBand="0" w:oddHBand="0" w:evenHBand="0" w:firstRowFirstColumn="0" w:firstRowLastColumn="0" w:lastRowFirstColumn="0" w:lastRowLastColumn="0"/>
              <w:rPr>
                <w:b/>
                <w:sz w:val="24"/>
                <w:szCs w:val="24"/>
              </w:rPr>
            </w:pPr>
            <w:r w:rsidRPr="009A5BA0">
              <w:rPr>
                <w:b/>
                <w:sz w:val="24"/>
                <w:szCs w:val="24"/>
              </w:rPr>
              <w:t>Родильное отделение для КРС</w:t>
            </w:r>
          </w:p>
        </w:tc>
      </w:tr>
      <w:tr w:rsidR="009A5BA0" w:rsidRPr="009A5BA0" w14:paraId="1295B057" w14:textId="77777777" w:rsidTr="00236F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pct"/>
          </w:tcPr>
          <w:p w14:paraId="5B682BDD" w14:textId="77777777" w:rsidR="009A5BA0" w:rsidRPr="009A5BA0" w:rsidRDefault="009A5BA0" w:rsidP="009A5BA0">
            <w:pPr>
              <w:ind w:left="5"/>
              <w:rPr>
                <w:sz w:val="24"/>
                <w:szCs w:val="24"/>
              </w:rPr>
            </w:pPr>
            <w:r w:rsidRPr="009A5BA0">
              <w:rPr>
                <w:sz w:val="24"/>
                <w:szCs w:val="24"/>
              </w:rPr>
              <w:t>Место реализации проекта (наименование МО)</w:t>
            </w:r>
          </w:p>
        </w:tc>
        <w:tc>
          <w:tcPr>
            <w:tcW w:w="3132" w:type="pct"/>
            <w:gridSpan w:val="2"/>
          </w:tcPr>
          <w:p w14:paraId="4667AE47" w14:textId="77777777" w:rsidR="009A5BA0" w:rsidRPr="009A5BA0" w:rsidRDefault="009A5BA0" w:rsidP="009A5BA0">
            <w:pPr>
              <w:ind w:left="170" w:right="190"/>
              <w:jc w:val="both"/>
              <w:cnfStyle w:val="000000100000" w:firstRow="0" w:lastRow="0" w:firstColumn="0" w:lastColumn="0" w:oddVBand="0" w:evenVBand="0" w:oddHBand="1" w:evenHBand="0" w:firstRowFirstColumn="0" w:firstRowLastColumn="0" w:lastRowFirstColumn="0" w:lastRowLastColumn="0"/>
              <w:rPr>
                <w:sz w:val="24"/>
                <w:szCs w:val="24"/>
              </w:rPr>
            </w:pPr>
            <w:r w:rsidRPr="009A5BA0">
              <w:rPr>
                <w:sz w:val="24"/>
                <w:szCs w:val="24"/>
              </w:rPr>
              <w:t>Афанасьевский муниципальный округ</w:t>
            </w:r>
          </w:p>
        </w:tc>
      </w:tr>
      <w:tr w:rsidR="009A5BA0" w:rsidRPr="009A5BA0" w14:paraId="3CD884D8" w14:textId="77777777" w:rsidTr="00236FDE">
        <w:tc>
          <w:tcPr>
            <w:cnfStyle w:val="001000000000" w:firstRow="0" w:lastRow="0" w:firstColumn="1" w:lastColumn="0" w:oddVBand="0" w:evenVBand="0" w:oddHBand="0" w:evenHBand="0" w:firstRowFirstColumn="0" w:firstRowLastColumn="0" w:lastRowFirstColumn="0" w:lastRowLastColumn="0"/>
            <w:tcW w:w="1868" w:type="pct"/>
          </w:tcPr>
          <w:p w14:paraId="139AA537" w14:textId="77777777" w:rsidR="009A5BA0" w:rsidRPr="009A5BA0" w:rsidRDefault="009A5BA0" w:rsidP="009A5BA0">
            <w:pPr>
              <w:ind w:left="5"/>
              <w:rPr>
                <w:sz w:val="24"/>
                <w:szCs w:val="24"/>
              </w:rPr>
            </w:pPr>
            <w:r w:rsidRPr="009A5BA0">
              <w:rPr>
                <w:sz w:val="24"/>
                <w:szCs w:val="24"/>
              </w:rPr>
              <w:t>Сфера реализации проекта (ОКВЭД)</w:t>
            </w:r>
          </w:p>
        </w:tc>
        <w:tc>
          <w:tcPr>
            <w:tcW w:w="3132" w:type="pct"/>
            <w:gridSpan w:val="2"/>
          </w:tcPr>
          <w:p w14:paraId="2EC0FDE2" w14:textId="0F3D2752" w:rsidR="009A5BA0" w:rsidRPr="009A5BA0" w:rsidRDefault="0016076D" w:rsidP="009C7E34">
            <w:pPr>
              <w:ind w:left="170" w:right="190"/>
              <w:jc w:val="both"/>
              <w:cnfStyle w:val="000000000000" w:firstRow="0" w:lastRow="0" w:firstColumn="0" w:lastColumn="0" w:oddVBand="0" w:evenVBand="0" w:oddHBand="0" w:evenHBand="0" w:firstRowFirstColumn="0" w:firstRowLastColumn="0" w:lastRowFirstColumn="0" w:lastRowLastColumn="0"/>
              <w:rPr>
                <w:sz w:val="24"/>
                <w:szCs w:val="24"/>
              </w:rPr>
            </w:pPr>
            <w:hyperlink r:id="rId78" w:tooltip="Эта группировка включает:- выращивание и разведение молочного крупного рогатого скота;- разведение племенного молочного крупного рогатого скота;- производство сырого коровьего и сырого молока прочего крупного рогатого скота (буйволов, яков, зебу)Эта группировк" w:history="1">
              <w:r w:rsidR="009A5BA0" w:rsidRPr="009A5BA0">
                <w:rPr>
                  <w:color w:val="0000FF"/>
                  <w:sz w:val="24"/>
                  <w:szCs w:val="24"/>
                  <w:u w:val="single"/>
                </w:rPr>
                <w:t>01.41</w:t>
              </w:r>
            </w:hyperlink>
            <w:r w:rsidR="009C7E34">
              <w:rPr>
                <w:color w:val="0000FF"/>
                <w:sz w:val="24"/>
                <w:szCs w:val="24"/>
                <w:u w:val="single"/>
              </w:rPr>
              <w:t xml:space="preserve"> </w:t>
            </w:r>
            <w:r w:rsidR="009A5BA0" w:rsidRPr="009A5BA0">
              <w:rPr>
                <w:sz w:val="24"/>
                <w:szCs w:val="24"/>
              </w:rPr>
              <w:t>- Разведение молочного крупного рогатого скота, производство сырого молока</w:t>
            </w:r>
          </w:p>
        </w:tc>
      </w:tr>
      <w:tr w:rsidR="009A5BA0" w:rsidRPr="009A5BA0" w14:paraId="6EF52F13" w14:textId="77777777" w:rsidTr="00236FDE">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1868" w:type="pct"/>
          </w:tcPr>
          <w:p w14:paraId="596D1FB8" w14:textId="77777777" w:rsidR="009A5BA0" w:rsidRPr="009A5BA0" w:rsidRDefault="009A5BA0" w:rsidP="009A5BA0">
            <w:pPr>
              <w:ind w:left="5"/>
              <w:rPr>
                <w:sz w:val="24"/>
                <w:szCs w:val="24"/>
              </w:rPr>
            </w:pPr>
            <w:r w:rsidRPr="009A5BA0">
              <w:rPr>
                <w:sz w:val="24"/>
                <w:szCs w:val="24"/>
              </w:rPr>
              <w:t>Краткое описание проекта</w:t>
            </w:r>
          </w:p>
        </w:tc>
        <w:tc>
          <w:tcPr>
            <w:tcW w:w="3132" w:type="pct"/>
            <w:gridSpan w:val="2"/>
          </w:tcPr>
          <w:p w14:paraId="4A66BA19" w14:textId="381A3B86" w:rsidR="009A5BA0" w:rsidRPr="009A5BA0" w:rsidRDefault="009A5BA0" w:rsidP="009A5BA0">
            <w:pPr>
              <w:ind w:left="170" w:right="190"/>
              <w:jc w:val="both"/>
              <w:cnfStyle w:val="000000100000" w:firstRow="0" w:lastRow="0" w:firstColumn="0" w:lastColumn="0" w:oddVBand="0" w:evenVBand="0" w:oddHBand="1" w:evenHBand="0" w:firstRowFirstColumn="0" w:firstRowLastColumn="0" w:lastRowFirstColumn="0" w:lastRowLastColumn="0"/>
              <w:rPr>
                <w:sz w:val="24"/>
                <w:szCs w:val="24"/>
              </w:rPr>
            </w:pPr>
            <w:r w:rsidRPr="009A5BA0">
              <w:rPr>
                <w:sz w:val="24"/>
                <w:szCs w:val="24"/>
              </w:rPr>
              <w:t>Ферма беспривязного содержания КРС на 130 гол.</w:t>
            </w:r>
          </w:p>
          <w:p w14:paraId="61FE2C45" w14:textId="77777777" w:rsidR="009A5BA0" w:rsidRPr="009A5BA0" w:rsidRDefault="009A5BA0" w:rsidP="009A5BA0">
            <w:pPr>
              <w:ind w:left="170" w:right="190"/>
              <w:jc w:val="both"/>
              <w:cnfStyle w:val="000000100000" w:firstRow="0" w:lastRow="0" w:firstColumn="0" w:lastColumn="0" w:oddVBand="0" w:evenVBand="0" w:oddHBand="1" w:evenHBand="0" w:firstRowFirstColumn="0" w:firstRowLastColumn="0" w:lastRowFirstColumn="0" w:lastRowLastColumn="0"/>
              <w:rPr>
                <w:sz w:val="24"/>
                <w:szCs w:val="24"/>
              </w:rPr>
            </w:pPr>
            <w:r w:rsidRPr="009A5BA0">
              <w:rPr>
                <w:sz w:val="24"/>
                <w:szCs w:val="24"/>
              </w:rPr>
              <w:t>Родильное отделение КРС состоит из помещений для содержания коров в дородовой, родовой и послеродовой периоды, профилактория и телятника.</w:t>
            </w:r>
          </w:p>
        </w:tc>
      </w:tr>
      <w:tr w:rsidR="009A5BA0" w:rsidRPr="009A5BA0" w14:paraId="47E88C04" w14:textId="77777777" w:rsidTr="00236FDE">
        <w:tc>
          <w:tcPr>
            <w:cnfStyle w:val="001000000000" w:firstRow="0" w:lastRow="0" w:firstColumn="1" w:lastColumn="0" w:oddVBand="0" w:evenVBand="0" w:oddHBand="0" w:evenHBand="0" w:firstRowFirstColumn="0" w:firstRowLastColumn="0" w:lastRowFirstColumn="0" w:lastRowLastColumn="0"/>
            <w:tcW w:w="1868" w:type="pct"/>
          </w:tcPr>
          <w:p w14:paraId="4F1BEE34" w14:textId="77777777" w:rsidR="009A5BA0" w:rsidRPr="009A5BA0" w:rsidRDefault="009A5BA0" w:rsidP="009A5BA0">
            <w:pPr>
              <w:ind w:left="5"/>
              <w:rPr>
                <w:sz w:val="24"/>
                <w:szCs w:val="24"/>
              </w:rPr>
            </w:pPr>
            <w:r w:rsidRPr="009A5BA0">
              <w:rPr>
                <w:sz w:val="24"/>
                <w:szCs w:val="24"/>
              </w:rPr>
              <w:t>Срок реализации нового инвестиционного проекта</w:t>
            </w:r>
          </w:p>
        </w:tc>
        <w:tc>
          <w:tcPr>
            <w:tcW w:w="1535" w:type="pct"/>
          </w:tcPr>
          <w:p w14:paraId="7D8E15EE" w14:textId="77777777" w:rsidR="009A5BA0" w:rsidRPr="009A5BA0" w:rsidRDefault="009A5BA0" w:rsidP="009A5BA0">
            <w:pPr>
              <w:ind w:left="170" w:right="190"/>
              <w:jc w:val="both"/>
              <w:cnfStyle w:val="000000000000" w:firstRow="0" w:lastRow="0" w:firstColumn="0" w:lastColumn="0" w:oddVBand="0" w:evenVBand="0" w:oddHBand="0" w:evenHBand="0" w:firstRowFirstColumn="0" w:firstRowLastColumn="0" w:lastRowFirstColumn="0" w:lastRowLastColumn="0"/>
              <w:rPr>
                <w:sz w:val="23"/>
                <w:szCs w:val="23"/>
              </w:rPr>
            </w:pPr>
            <w:r w:rsidRPr="009A5BA0">
              <w:rPr>
                <w:sz w:val="23"/>
                <w:szCs w:val="23"/>
              </w:rPr>
              <w:t>дата начала</w:t>
            </w:r>
          </w:p>
          <w:p w14:paraId="4EEC51E2" w14:textId="77777777" w:rsidR="009A5BA0" w:rsidRPr="009A5BA0" w:rsidRDefault="009A5BA0" w:rsidP="009A5BA0">
            <w:pPr>
              <w:ind w:left="170" w:right="190"/>
              <w:jc w:val="both"/>
              <w:cnfStyle w:val="000000000000" w:firstRow="0" w:lastRow="0" w:firstColumn="0" w:lastColumn="0" w:oddVBand="0" w:evenVBand="0" w:oddHBand="0" w:evenHBand="0" w:firstRowFirstColumn="0" w:firstRowLastColumn="0" w:lastRowFirstColumn="0" w:lastRowLastColumn="0"/>
              <w:rPr>
                <w:sz w:val="24"/>
                <w:szCs w:val="24"/>
              </w:rPr>
            </w:pPr>
            <w:r w:rsidRPr="009A5BA0">
              <w:rPr>
                <w:sz w:val="23"/>
                <w:szCs w:val="23"/>
              </w:rPr>
              <w:t xml:space="preserve"> - 1.03.2025</w:t>
            </w:r>
          </w:p>
        </w:tc>
        <w:tc>
          <w:tcPr>
            <w:tcW w:w="1597" w:type="pct"/>
          </w:tcPr>
          <w:p w14:paraId="5B0E1FD8" w14:textId="2CAE00A7" w:rsidR="009A5BA0" w:rsidRPr="009A5BA0" w:rsidRDefault="009A5BA0" w:rsidP="009A5BA0">
            <w:pPr>
              <w:ind w:left="170" w:right="190"/>
              <w:jc w:val="both"/>
              <w:cnfStyle w:val="000000000000" w:firstRow="0" w:lastRow="0" w:firstColumn="0" w:lastColumn="0" w:oddVBand="0" w:evenVBand="0" w:oddHBand="0" w:evenHBand="0" w:firstRowFirstColumn="0" w:firstRowLastColumn="0" w:lastRowFirstColumn="0" w:lastRowLastColumn="0"/>
              <w:rPr>
                <w:sz w:val="24"/>
                <w:szCs w:val="24"/>
              </w:rPr>
            </w:pPr>
            <w:r w:rsidRPr="009A5BA0">
              <w:rPr>
                <w:sz w:val="23"/>
                <w:szCs w:val="23"/>
              </w:rPr>
              <w:t>дата окончания -</w:t>
            </w:r>
            <w:r w:rsidR="004076B5">
              <w:rPr>
                <w:sz w:val="23"/>
                <w:szCs w:val="23"/>
              </w:rPr>
              <w:t>31.12</w:t>
            </w:r>
            <w:r w:rsidRPr="009A5BA0">
              <w:rPr>
                <w:sz w:val="23"/>
                <w:szCs w:val="23"/>
              </w:rPr>
              <w:t>.202</w:t>
            </w:r>
            <w:r w:rsidR="004076B5">
              <w:rPr>
                <w:sz w:val="23"/>
                <w:szCs w:val="23"/>
              </w:rPr>
              <w:t>6</w:t>
            </w:r>
          </w:p>
        </w:tc>
      </w:tr>
      <w:tr w:rsidR="009A5BA0" w:rsidRPr="009A5BA0" w14:paraId="13A4395D" w14:textId="77777777" w:rsidTr="00236F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pct"/>
          </w:tcPr>
          <w:p w14:paraId="3F505A88" w14:textId="77777777" w:rsidR="009A5BA0" w:rsidRPr="009A5BA0" w:rsidRDefault="009A5BA0" w:rsidP="009A5BA0">
            <w:pPr>
              <w:ind w:left="5"/>
              <w:rPr>
                <w:sz w:val="24"/>
                <w:szCs w:val="24"/>
              </w:rPr>
            </w:pPr>
            <w:r w:rsidRPr="009A5BA0">
              <w:rPr>
                <w:sz w:val="24"/>
                <w:szCs w:val="24"/>
              </w:rPr>
              <w:t>Простой срок окупаемости проекта, месяцев &lt;*&gt;</w:t>
            </w:r>
          </w:p>
        </w:tc>
        <w:tc>
          <w:tcPr>
            <w:tcW w:w="3132" w:type="pct"/>
            <w:gridSpan w:val="2"/>
          </w:tcPr>
          <w:p w14:paraId="08ADEE86" w14:textId="77777777" w:rsidR="009A5BA0" w:rsidRPr="009A5BA0" w:rsidRDefault="009A5BA0" w:rsidP="009A5BA0">
            <w:pPr>
              <w:ind w:left="170" w:right="190"/>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9A5BA0" w:rsidRPr="009A5BA0" w14:paraId="50D5A567" w14:textId="77777777" w:rsidTr="00236FDE">
        <w:tc>
          <w:tcPr>
            <w:cnfStyle w:val="001000000000" w:firstRow="0" w:lastRow="0" w:firstColumn="1" w:lastColumn="0" w:oddVBand="0" w:evenVBand="0" w:oddHBand="0" w:evenHBand="0" w:firstRowFirstColumn="0" w:firstRowLastColumn="0" w:lastRowFirstColumn="0" w:lastRowLastColumn="0"/>
            <w:tcW w:w="1868" w:type="pct"/>
          </w:tcPr>
          <w:p w14:paraId="1E395E7B" w14:textId="77777777" w:rsidR="009A5BA0" w:rsidRPr="009A5BA0" w:rsidRDefault="009A5BA0" w:rsidP="009A5BA0">
            <w:pPr>
              <w:ind w:left="5"/>
              <w:rPr>
                <w:sz w:val="24"/>
                <w:szCs w:val="24"/>
              </w:rPr>
            </w:pPr>
            <w:r w:rsidRPr="009A5BA0">
              <w:rPr>
                <w:sz w:val="24"/>
                <w:szCs w:val="24"/>
              </w:rPr>
              <w:t>Виды продукции и годовой объем производства при выходе на проектную мощность (в натуральном выражении)</w:t>
            </w:r>
          </w:p>
        </w:tc>
        <w:tc>
          <w:tcPr>
            <w:tcW w:w="3132" w:type="pct"/>
            <w:gridSpan w:val="2"/>
          </w:tcPr>
          <w:p w14:paraId="19EA6948" w14:textId="77777777" w:rsidR="009A5BA0" w:rsidRPr="009A5BA0" w:rsidRDefault="009A5BA0" w:rsidP="009A5BA0">
            <w:pPr>
              <w:ind w:left="170" w:right="190"/>
              <w:jc w:val="both"/>
              <w:cnfStyle w:val="000000000000" w:firstRow="0" w:lastRow="0" w:firstColumn="0" w:lastColumn="0" w:oddVBand="0" w:evenVBand="0" w:oddHBand="0" w:evenHBand="0" w:firstRowFirstColumn="0" w:firstRowLastColumn="0" w:lastRowFirstColumn="0" w:lastRowLastColumn="0"/>
              <w:rPr>
                <w:sz w:val="24"/>
                <w:szCs w:val="24"/>
              </w:rPr>
            </w:pPr>
          </w:p>
        </w:tc>
      </w:tr>
      <w:tr w:rsidR="009A5BA0" w:rsidRPr="009A5BA0" w14:paraId="6EF59044" w14:textId="77777777" w:rsidTr="00236F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pct"/>
          </w:tcPr>
          <w:p w14:paraId="2F374DBD" w14:textId="77777777" w:rsidR="009A5BA0" w:rsidRPr="009A5BA0" w:rsidRDefault="009A5BA0" w:rsidP="009A5BA0">
            <w:pPr>
              <w:ind w:left="5"/>
              <w:rPr>
                <w:sz w:val="24"/>
                <w:szCs w:val="24"/>
              </w:rPr>
            </w:pPr>
            <w:r w:rsidRPr="009A5BA0">
              <w:rPr>
                <w:sz w:val="24"/>
                <w:szCs w:val="24"/>
              </w:rPr>
              <w:t xml:space="preserve">Направления инвестирования </w:t>
            </w:r>
            <w:r w:rsidRPr="009A5BA0">
              <w:rPr>
                <w:sz w:val="24"/>
                <w:szCs w:val="24"/>
              </w:rPr>
              <w:br/>
              <w:t>(создание, модернизация, реконструкция объектов основных средств)</w:t>
            </w:r>
          </w:p>
        </w:tc>
        <w:tc>
          <w:tcPr>
            <w:tcW w:w="3132" w:type="pct"/>
            <w:gridSpan w:val="2"/>
          </w:tcPr>
          <w:p w14:paraId="77AE2605" w14:textId="77777777" w:rsidR="009A5BA0" w:rsidRPr="009A5BA0" w:rsidRDefault="009A5BA0" w:rsidP="009A5BA0">
            <w:pPr>
              <w:ind w:left="170" w:right="190"/>
              <w:jc w:val="both"/>
              <w:cnfStyle w:val="000000100000" w:firstRow="0" w:lastRow="0" w:firstColumn="0" w:lastColumn="0" w:oddVBand="0" w:evenVBand="0" w:oddHBand="1" w:evenHBand="0" w:firstRowFirstColumn="0" w:firstRowLastColumn="0" w:lastRowFirstColumn="0" w:lastRowLastColumn="0"/>
              <w:rPr>
                <w:sz w:val="24"/>
                <w:szCs w:val="24"/>
              </w:rPr>
            </w:pPr>
            <w:r w:rsidRPr="009A5BA0">
              <w:rPr>
                <w:sz w:val="24"/>
                <w:szCs w:val="24"/>
              </w:rPr>
              <w:t>Создание</w:t>
            </w:r>
          </w:p>
        </w:tc>
      </w:tr>
    </w:tbl>
    <w:p w14:paraId="7346998A" w14:textId="77777777" w:rsidR="009A5BA0" w:rsidRPr="009A5BA0" w:rsidRDefault="009A5BA0" w:rsidP="009A5BA0">
      <w:pPr>
        <w:rPr>
          <w:sz w:val="2"/>
        </w:rPr>
      </w:pPr>
    </w:p>
    <w:p w14:paraId="1E132212" w14:textId="77777777" w:rsidR="009A5BA0" w:rsidRDefault="009A5BA0" w:rsidP="009A5BA0">
      <w:pPr>
        <w:ind w:firstLine="709"/>
        <w:jc w:val="center"/>
        <w:rPr>
          <w:b/>
          <w:sz w:val="28"/>
          <w:szCs w:val="28"/>
        </w:rPr>
      </w:pPr>
    </w:p>
    <w:p w14:paraId="535F3155" w14:textId="77777777" w:rsidR="009A5BA0" w:rsidRDefault="009A5BA0" w:rsidP="009A5BA0">
      <w:pPr>
        <w:ind w:firstLine="709"/>
        <w:jc w:val="center"/>
        <w:rPr>
          <w:b/>
          <w:sz w:val="28"/>
          <w:szCs w:val="28"/>
        </w:rPr>
      </w:pPr>
    </w:p>
    <w:p w14:paraId="6AEFEA3D" w14:textId="77777777" w:rsidR="00124310" w:rsidRDefault="00124310" w:rsidP="009A5BA0">
      <w:pPr>
        <w:ind w:firstLine="709"/>
        <w:jc w:val="center"/>
        <w:rPr>
          <w:b/>
          <w:sz w:val="28"/>
          <w:szCs w:val="28"/>
        </w:rPr>
      </w:pPr>
    </w:p>
    <w:p w14:paraId="10FA16DB" w14:textId="77777777" w:rsidR="00124310" w:rsidRDefault="00124310" w:rsidP="009A5BA0">
      <w:pPr>
        <w:ind w:firstLine="709"/>
        <w:jc w:val="center"/>
        <w:rPr>
          <w:b/>
          <w:sz w:val="28"/>
          <w:szCs w:val="28"/>
        </w:rPr>
      </w:pPr>
    </w:p>
    <w:p w14:paraId="654B8A3A" w14:textId="77777777" w:rsidR="00124310" w:rsidRDefault="00124310" w:rsidP="009A5BA0">
      <w:pPr>
        <w:ind w:firstLine="709"/>
        <w:jc w:val="center"/>
        <w:rPr>
          <w:b/>
          <w:sz w:val="28"/>
          <w:szCs w:val="28"/>
        </w:rPr>
      </w:pPr>
    </w:p>
    <w:p w14:paraId="1E02B587" w14:textId="77777777" w:rsidR="00124310" w:rsidRDefault="00124310" w:rsidP="009A5BA0">
      <w:pPr>
        <w:ind w:firstLine="709"/>
        <w:jc w:val="center"/>
        <w:rPr>
          <w:b/>
          <w:sz w:val="28"/>
          <w:szCs w:val="28"/>
        </w:rPr>
      </w:pPr>
    </w:p>
    <w:p w14:paraId="68FAC971" w14:textId="77777777" w:rsidR="00124310" w:rsidRDefault="00124310" w:rsidP="009A5BA0">
      <w:pPr>
        <w:ind w:firstLine="709"/>
        <w:jc w:val="center"/>
        <w:rPr>
          <w:b/>
          <w:sz w:val="28"/>
          <w:szCs w:val="28"/>
        </w:rPr>
      </w:pPr>
    </w:p>
    <w:p w14:paraId="6CC8C270" w14:textId="77777777" w:rsidR="00236FDE" w:rsidRDefault="00236FDE">
      <w:pPr>
        <w:rPr>
          <w:b/>
          <w:sz w:val="28"/>
          <w:szCs w:val="28"/>
        </w:rPr>
      </w:pPr>
      <w:r>
        <w:rPr>
          <w:b/>
          <w:sz w:val="28"/>
          <w:szCs w:val="28"/>
        </w:rPr>
        <w:br w:type="page"/>
      </w:r>
    </w:p>
    <w:p w14:paraId="3B28E863" w14:textId="62F504DF" w:rsidR="00124310" w:rsidRDefault="00124310" w:rsidP="00124310">
      <w:pPr>
        <w:ind w:firstLine="709"/>
        <w:jc w:val="center"/>
        <w:rPr>
          <w:b/>
          <w:sz w:val="28"/>
          <w:szCs w:val="28"/>
        </w:rPr>
      </w:pPr>
      <w:r w:rsidRPr="00CE1965">
        <w:rPr>
          <w:b/>
          <w:sz w:val="28"/>
          <w:szCs w:val="28"/>
        </w:rPr>
        <w:lastRenderedPageBreak/>
        <w:t>Успешно реализованный проект</w:t>
      </w:r>
    </w:p>
    <w:p w14:paraId="2B67E3A6" w14:textId="77777777" w:rsidR="00124310" w:rsidRPr="00CE1965" w:rsidRDefault="00124310" w:rsidP="00124310">
      <w:pPr>
        <w:ind w:firstLine="709"/>
        <w:rPr>
          <w:sz w:val="28"/>
          <w:szCs w:val="28"/>
        </w:rPr>
      </w:pPr>
    </w:p>
    <w:tbl>
      <w:tblPr>
        <w:tblStyle w:val="-33"/>
        <w:tblW w:w="4945" w:type="pct"/>
        <w:tblLook w:val="0000" w:firstRow="0" w:lastRow="0" w:firstColumn="0" w:lastColumn="0" w:noHBand="0" w:noVBand="0"/>
      </w:tblPr>
      <w:tblGrid>
        <w:gridCol w:w="3680"/>
        <w:gridCol w:w="5562"/>
      </w:tblGrid>
      <w:tr w:rsidR="00124310" w:rsidRPr="009A5BA0" w14:paraId="5867BC14" w14:textId="77777777" w:rsidTr="00CE19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91" w:type="pct"/>
          </w:tcPr>
          <w:p w14:paraId="4B952E4C" w14:textId="77777777" w:rsidR="00124310" w:rsidRPr="00CE1965" w:rsidRDefault="00124310" w:rsidP="000510AF">
            <w:pPr>
              <w:spacing w:line="276" w:lineRule="auto"/>
              <w:ind w:left="5"/>
              <w:rPr>
                <w:sz w:val="24"/>
                <w:szCs w:val="24"/>
              </w:rPr>
            </w:pPr>
            <w:r w:rsidRPr="00CE1965">
              <w:rPr>
                <w:sz w:val="24"/>
                <w:szCs w:val="24"/>
              </w:rPr>
              <w:t xml:space="preserve">Наименование предприятия, </w:t>
            </w:r>
            <w:r w:rsidRPr="00CE1965">
              <w:rPr>
                <w:sz w:val="24"/>
                <w:szCs w:val="24"/>
              </w:rPr>
              <w:br/>
              <w:t>форма собственности</w:t>
            </w:r>
          </w:p>
        </w:tc>
        <w:tc>
          <w:tcPr>
            <w:tcW w:w="3009" w:type="pct"/>
          </w:tcPr>
          <w:p w14:paraId="351DEF07" w14:textId="77777777" w:rsidR="00124310" w:rsidRPr="00CE1965" w:rsidRDefault="00124310" w:rsidP="00D43ABE">
            <w:pPr>
              <w:spacing w:line="276" w:lineRule="auto"/>
              <w:ind w:left="42"/>
              <w:cnfStyle w:val="000000100000" w:firstRow="0" w:lastRow="0" w:firstColumn="0" w:lastColumn="0" w:oddVBand="0" w:evenVBand="0" w:oddHBand="1" w:evenHBand="0" w:firstRowFirstColumn="0" w:firstRowLastColumn="0" w:lastRowFirstColumn="0" w:lastRowLastColumn="0"/>
              <w:rPr>
                <w:b/>
                <w:sz w:val="24"/>
                <w:szCs w:val="24"/>
              </w:rPr>
            </w:pPr>
            <w:r w:rsidRPr="00CE1965">
              <w:rPr>
                <w:b/>
                <w:sz w:val="24"/>
                <w:szCs w:val="24"/>
              </w:rPr>
              <w:t>Открытое акционерное общество «Агрофирма «Гордино»</w:t>
            </w:r>
          </w:p>
        </w:tc>
      </w:tr>
      <w:tr w:rsidR="00124310" w:rsidRPr="009A5BA0" w14:paraId="7389B1D0" w14:textId="77777777" w:rsidTr="00CE1965">
        <w:tc>
          <w:tcPr>
            <w:cnfStyle w:val="000010000000" w:firstRow="0" w:lastRow="0" w:firstColumn="0" w:lastColumn="0" w:oddVBand="1" w:evenVBand="0" w:oddHBand="0" w:evenHBand="0" w:firstRowFirstColumn="0" w:firstRowLastColumn="0" w:lastRowFirstColumn="0" w:lastRowLastColumn="0"/>
            <w:tcW w:w="1991" w:type="pct"/>
          </w:tcPr>
          <w:p w14:paraId="1EA7319F" w14:textId="77777777" w:rsidR="00124310" w:rsidRPr="00CE1965" w:rsidRDefault="00124310" w:rsidP="000510AF">
            <w:pPr>
              <w:spacing w:line="276" w:lineRule="auto"/>
              <w:ind w:left="5"/>
              <w:rPr>
                <w:sz w:val="24"/>
                <w:szCs w:val="24"/>
              </w:rPr>
            </w:pPr>
            <w:r w:rsidRPr="00CE1965">
              <w:rPr>
                <w:sz w:val="24"/>
                <w:szCs w:val="24"/>
              </w:rPr>
              <w:t xml:space="preserve">Юридический адрес, </w:t>
            </w:r>
            <w:r w:rsidRPr="00CE1965">
              <w:rPr>
                <w:sz w:val="24"/>
                <w:szCs w:val="24"/>
              </w:rPr>
              <w:br/>
              <w:t>дата регистрации</w:t>
            </w:r>
          </w:p>
        </w:tc>
        <w:tc>
          <w:tcPr>
            <w:tcW w:w="3009" w:type="pct"/>
          </w:tcPr>
          <w:p w14:paraId="0F2758E3" w14:textId="77777777" w:rsidR="00124310" w:rsidRPr="00CE1965" w:rsidRDefault="00124310" w:rsidP="00D43ABE">
            <w:pPr>
              <w:spacing w:line="276" w:lineRule="auto"/>
              <w:ind w:left="42"/>
              <w:cnfStyle w:val="000000000000" w:firstRow="0" w:lastRow="0" w:firstColumn="0" w:lastColumn="0" w:oddVBand="0" w:evenVBand="0" w:oddHBand="0" w:evenHBand="0" w:firstRowFirstColumn="0" w:firstRowLastColumn="0" w:lastRowFirstColumn="0" w:lastRowLastColumn="0"/>
              <w:rPr>
                <w:sz w:val="24"/>
                <w:szCs w:val="24"/>
              </w:rPr>
            </w:pPr>
            <w:r w:rsidRPr="00CE1965">
              <w:rPr>
                <w:sz w:val="24"/>
                <w:szCs w:val="24"/>
              </w:rPr>
              <w:t xml:space="preserve">613094, Кировская область, Афанасьевский муниципальный округ, с. Гордино, ул. Труда,21 дата регистрации -  09.01.2000 г. </w:t>
            </w:r>
          </w:p>
        </w:tc>
      </w:tr>
      <w:tr w:rsidR="00124310" w:rsidRPr="009A5BA0" w14:paraId="4B6BA83F" w14:textId="77777777" w:rsidTr="00CE19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91" w:type="pct"/>
          </w:tcPr>
          <w:p w14:paraId="04775EFE" w14:textId="77777777" w:rsidR="00124310" w:rsidRPr="00CE1965" w:rsidRDefault="00124310" w:rsidP="000510AF">
            <w:pPr>
              <w:spacing w:line="276" w:lineRule="auto"/>
              <w:ind w:left="5"/>
              <w:rPr>
                <w:sz w:val="24"/>
                <w:szCs w:val="24"/>
              </w:rPr>
            </w:pPr>
            <w:r w:rsidRPr="00CE1965">
              <w:rPr>
                <w:sz w:val="24"/>
                <w:szCs w:val="24"/>
              </w:rPr>
              <w:t>Должность, ФИО руководителя</w:t>
            </w:r>
          </w:p>
        </w:tc>
        <w:tc>
          <w:tcPr>
            <w:tcW w:w="3009" w:type="pct"/>
          </w:tcPr>
          <w:p w14:paraId="7283F56F" w14:textId="77777777" w:rsidR="00124310" w:rsidRPr="00CE1965" w:rsidRDefault="00124310" w:rsidP="00D43ABE">
            <w:pPr>
              <w:spacing w:line="276" w:lineRule="auto"/>
              <w:ind w:left="42"/>
              <w:cnfStyle w:val="000000100000" w:firstRow="0" w:lastRow="0" w:firstColumn="0" w:lastColumn="0" w:oddVBand="0" w:evenVBand="0" w:oddHBand="1" w:evenHBand="0" w:firstRowFirstColumn="0" w:firstRowLastColumn="0" w:lastRowFirstColumn="0" w:lastRowLastColumn="0"/>
              <w:rPr>
                <w:sz w:val="24"/>
                <w:szCs w:val="24"/>
              </w:rPr>
            </w:pPr>
            <w:r w:rsidRPr="00CE1965">
              <w:rPr>
                <w:sz w:val="24"/>
                <w:szCs w:val="24"/>
              </w:rPr>
              <w:t>Генеральный директор – Варанкин Валерий Васильевич</w:t>
            </w:r>
          </w:p>
        </w:tc>
      </w:tr>
      <w:tr w:rsidR="00124310" w:rsidRPr="009A5BA0" w14:paraId="0693814F" w14:textId="77777777" w:rsidTr="00CE1965">
        <w:tc>
          <w:tcPr>
            <w:cnfStyle w:val="000010000000" w:firstRow="0" w:lastRow="0" w:firstColumn="0" w:lastColumn="0" w:oddVBand="1" w:evenVBand="0" w:oddHBand="0" w:evenHBand="0" w:firstRowFirstColumn="0" w:firstRowLastColumn="0" w:lastRowFirstColumn="0" w:lastRowLastColumn="0"/>
            <w:tcW w:w="1991" w:type="pct"/>
          </w:tcPr>
          <w:p w14:paraId="7C225BB7" w14:textId="77777777" w:rsidR="00124310" w:rsidRPr="00CE1965" w:rsidRDefault="00124310" w:rsidP="000510AF">
            <w:pPr>
              <w:spacing w:line="276" w:lineRule="auto"/>
              <w:ind w:left="5"/>
              <w:rPr>
                <w:sz w:val="24"/>
                <w:szCs w:val="24"/>
              </w:rPr>
            </w:pPr>
            <w:r w:rsidRPr="00CE1965">
              <w:rPr>
                <w:sz w:val="24"/>
                <w:szCs w:val="24"/>
              </w:rPr>
              <w:t>Координатор проекта, контактная информация</w:t>
            </w:r>
          </w:p>
        </w:tc>
        <w:tc>
          <w:tcPr>
            <w:tcW w:w="3009" w:type="pct"/>
          </w:tcPr>
          <w:p w14:paraId="4D256BB9" w14:textId="77777777" w:rsidR="00124310" w:rsidRPr="00CE1965" w:rsidRDefault="00124310" w:rsidP="00D43ABE">
            <w:pPr>
              <w:spacing w:line="276" w:lineRule="auto"/>
              <w:ind w:left="42"/>
              <w:cnfStyle w:val="000000000000" w:firstRow="0" w:lastRow="0" w:firstColumn="0" w:lastColumn="0" w:oddVBand="0" w:evenVBand="0" w:oddHBand="0" w:evenHBand="0" w:firstRowFirstColumn="0" w:firstRowLastColumn="0" w:lastRowFirstColumn="0" w:lastRowLastColumn="0"/>
              <w:rPr>
                <w:sz w:val="24"/>
                <w:szCs w:val="24"/>
              </w:rPr>
            </w:pPr>
            <w:r w:rsidRPr="00CE1965">
              <w:rPr>
                <w:sz w:val="24"/>
                <w:szCs w:val="24"/>
              </w:rPr>
              <w:t>Варанкин Валерий Васильевич</w:t>
            </w:r>
          </w:p>
          <w:p w14:paraId="2FA275F2" w14:textId="77777777" w:rsidR="00124310" w:rsidRPr="00CE1965" w:rsidRDefault="00124310" w:rsidP="00D43ABE">
            <w:pPr>
              <w:spacing w:line="276" w:lineRule="auto"/>
              <w:ind w:left="42"/>
              <w:cnfStyle w:val="000000000000" w:firstRow="0" w:lastRow="0" w:firstColumn="0" w:lastColumn="0" w:oddVBand="0" w:evenVBand="0" w:oddHBand="0" w:evenHBand="0" w:firstRowFirstColumn="0" w:firstRowLastColumn="0" w:lastRowFirstColumn="0" w:lastRowLastColumn="0"/>
              <w:rPr>
                <w:sz w:val="24"/>
                <w:szCs w:val="24"/>
              </w:rPr>
            </w:pPr>
            <w:r w:rsidRPr="00CE1965">
              <w:rPr>
                <w:sz w:val="24"/>
                <w:szCs w:val="24"/>
              </w:rPr>
              <w:t>т. 89229387468</w:t>
            </w:r>
          </w:p>
        </w:tc>
      </w:tr>
      <w:tr w:rsidR="00124310" w:rsidRPr="009A5BA0" w14:paraId="2001FDAF" w14:textId="77777777" w:rsidTr="00CE19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91" w:type="pct"/>
          </w:tcPr>
          <w:p w14:paraId="63D4769C" w14:textId="77777777" w:rsidR="00124310" w:rsidRPr="00CE1965" w:rsidRDefault="00124310" w:rsidP="000510AF">
            <w:pPr>
              <w:spacing w:line="276" w:lineRule="auto"/>
              <w:ind w:left="5"/>
              <w:rPr>
                <w:sz w:val="24"/>
                <w:szCs w:val="24"/>
              </w:rPr>
            </w:pPr>
            <w:r w:rsidRPr="00CE1965">
              <w:rPr>
                <w:sz w:val="24"/>
                <w:szCs w:val="24"/>
              </w:rPr>
              <w:t xml:space="preserve">Основной вид деятельности предприятия </w:t>
            </w:r>
          </w:p>
        </w:tc>
        <w:tc>
          <w:tcPr>
            <w:tcW w:w="3009" w:type="pct"/>
          </w:tcPr>
          <w:p w14:paraId="68D72060" w14:textId="77777777" w:rsidR="00124310" w:rsidRPr="00CE1965" w:rsidRDefault="00124310" w:rsidP="00D43ABE">
            <w:pPr>
              <w:spacing w:line="276" w:lineRule="auto"/>
              <w:ind w:left="42"/>
              <w:cnfStyle w:val="000000100000" w:firstRow="0" w:lastRow="0" w:firstColumn="0" w:lastColumn="0" w:oddVBand="0" w:evenVBand="0" w:oddHBand="1" w:evenHBand="0" w:firstRowFirstColumn="0" w:firstRowLastColumn="0" w:lastRowFirstColumn="0" w:lastRowLastColumn="0"/>
              <w:rPr>
                <w:sz w:val="24"/>
                <w:szCs w:val="24"/>
              </w:rPr>
            </w:pPr>
            <w:r w:rsidRPr="00CE1965">
              <w:rPr>
                <w:sz w:val="24"/>
                <w:szCs w:val="24"/>
              </w:rPr>
              <w:t>Сельское хозяйство</w:t>
            </w:r>
          </w:p>
        </w:tc>
      </w:tr>
      <w:tr w:rsidR="00124310" w:rsidRPr="009A5BA0" w14:paraId="14A45C65" w14:textId="77777777" w:rsidTr="00CE1965">
        <w:tc>
          <w:tcPr>
            <w:cnfStyle w:val="000010000000" w:firstRow="0" w:lastRow="0" w:firstColumn="0" w:lastColumn="0" w:oddVBand="1" w:evenVBand="0" w:oddHBand="0" w:evenHBand="0" w:firstRowFirstColumn="0" w:firstRowLastColumn="0" w:lastRowFirstColumn="0" w:lastRowLastColumn="0"/>
            <w:tcW w:w="1991" w:type="pct"/>
          </w:tcPr>
          <w:p w14:paraId="076DF141" w14:textId="77777777" w:rsidR="00124310" w:rsidRPr="00CE1965" w:rsidRDefault="00124310" w:rsidP="000510AF">
            <w:pPr>
              <w:spacing w:line="276" w:lineRule="auto"/>
              <w:ind w:left="5"/>
              <w:rPr>
                <w:sz w:val="24"/>
                <w:szCs w:val="24"/>
              </w:rPr>
            </w:pPr>
            <w:r w:rsidRPr="00CE1965">
              <w:rPr>
                <w:sz w:val="24"/>
                <w:szCs w:val="24"/>
              </w:rPr>
              <w:t>Наименование проекта</w:t>
            </w:r>
          </w:p>
        </w:tc>
        <w:tc>
          <w:tcPr>
            <w:tcW w:w="3009" w:type="pct"/>
          </w:tcPr>
          <w:p w14:paraId="1FCCF374" w14:textId="77777777" w:rsidR="00124310" w:rsidRPr="00CE1965" w:rsidRDefault="00124310" w:rsidP="00D43ABE">
            <w:pPr>
              <w:spacing w:line="276" w:lineRule="auto"/>
              <w:ind w:left="42"/>
              <w:cnfStyle w:val="000000000000" w:firstRow="0" w:lastRow="0" w:firstColumn="0" w:lastColumn="0" w:oddVBand="0" w:evenVBand="0" w:oddHBand="0" w:evenHBand="0" w:firstRowFirstColumn="0" w:firstRowLastColumn="0" w:lastRowFirstColumn="0" w:lastRowLastColumn="0"/>
              <w:rPr>
                <w:b/>
                <w:sz w:val="24"/>
                <w:szCs w:val="24"/>
              </w:rPr>
            </w:pPr>
            <w:r w:rsidRPr="00CE1965">
              <w:rPr>
                <w:b/>
                <w:sz w:val="24"/>
                <w:szCs w:val="24"/>
              </w:rPr>
              <w:t>Коровник привязного содержания с молочным блоком на 200 голов КРС (2 двора)</w:t>
            </w:r>
          </w:p>
        </w:tc>
      </w:tr>
      <w:tr w:rsidR="00124310" w:rsidRPr="009A5BA0" w14:paraId="3AA5030C" w14:textId="77777777" w:rsidTr="00CE19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91" w:type="pct"/>
          </w:tcPr>
          <w:p w14:paraId="00794B76" w14:textId="77777777" w:rsidR="00124310" w:rsidRPr="00CE1965" w:rsidRDefault="00124310" w:rsidP="000510AF">
            <w:pPr>
              <w:spacing w:line="276" w:lineRule="auto"/>
              <w:ind w:left="5"/>
              <w:rPr>
                <w:sz w:val="24"/>
                <w:szCs w:val="24"/>
              </w:rPr>
            </w:pPr>
            <w:r w:rsidRPr="00CE1965">
              <w:rPr>
                <w:sz w:val="24"/>
                <w:szCs w:val="24"/>
              </w:rPr>
              <w:t>Место реализации проекта (наименование МО)</w:t>
            </w:r>
          </w:p>
        </w:tc>
        <w:tc>
          <w:tcPr>
            <w:tcW w:w="3009" w:type="pct"/>
          </w:tcPr>
          <w:p w14:paraId="4850AD42" w14:textId="77777777" w:rsidR="00124310" w:rsidRPr="00CE1965" w:rsidRDefault="00124310" w:rsidP="00D43ABE">
            <w:pPr>
              <w:spacing w:line="276" w:lineRule="auto"/>
              <w:ind w:left="42" w:right="190"/>
              <w:jc w:val="both"/>
              <w:cnfStyle w:val="000000100000" w:firstRow="0" w:lastRow="0" w:firstColumn="0" w:lastColumn="0" w:oddVBand="0" w:evenVBand="0" w:oddHBand="1" w:evenHBand="0" w:firstRowFirstColumn="0" w:firstRowLastColumn="0" w:lastRowFirstColumn="0" w:lastRowLastColumn="0"/>
              <w:rPr>
                <w:sz w:val="24"/>
                <w:szCs w:val="24"/>
              </w:rPr>
            </w:pPr>
            <w:r w:rsidRPr="00CE1965">
              <w:rPr>
                <w:sz w:val="24"/>
                <w:szCs w:val="24"/>
              </w:rPr>
              <w:t>Кировская область, Афанасьевский муниципальный округ,</w:t>
            </w:r>
          </w:p>
          <w:p w14:paraId="5A138A14" w14:textId="77777777" w:rsidR="00124310" w:rsidRPr="00CE1965" w:rsidRDefault="00124310" w:rsidP="00D43ABE">
            <w:pPr>
              <w:spacing w:line="276" w:lineRule="auto"/>
              <w:ind w:left="42" w:right="190"/>
              <w:jc w:val="both"/>
              <w:cnfStyle w:val="000000100000" w:firstRow="0" w:lastRow="0" w:firstColumn="0" w:lastColumn="0" w:oddVBand="0" w:evenVBand="0" w:oddHBand="1" w:evenHBand="0" w:firstRowFirstColumn="0" w:firstRowLastColumn="0" w:lastRowFirstColumn="0" w:lastRowLastColumn="0"/>
              <w:rPr>
                <w:sz w:val="24"/>
                <w:szCs w:val="24"/>
              </w:rPr>
            </w:pPr>
            <w:r w:rsidRPr="00CE1965">
              <w:rPr>
                <w:sz w:val="24"/>
                <w:szCs w:val="24"/>
              </w:rPr>
              <w:t>Гординское территориальное управление</w:t>
            </w:r>
          </w:p>
        </w:tc>
      </w:tr>
      <w:tr w:rsidR="00124310" w:rsidRPr="009A5BA0" w14:paraId="786D709E" w14:textId="77777777" w:rsidTr="00CE1965">
        <w:tc>
          <w:tcPr>
            <w:cnfStyle w:val="000010000000" w:firstRow="0" w:lastRow="0" w:firstColumn="0" w:lastColumn="0" w:oddVBand="1" w:evenVBand="0" w:oddHBand="0" w:evenHBand="0" w:firstRowFirstColumn="0" w:firstRowLastColumn="0" w:lastRowFirstColumn="0" w:lastRowLastColumn="0"/>
            <w:tcW w:w="1991" w:type="pct"/>
          </w:tcPr>
          <w:p w14:paraId="6772BEC5" w14:textId="77777777" w:rsidR="00124310" w:rsidRPr="00CE1965" w:rsidRDefault="00124310" w:rsidP="000510AF">
            <w:pPr>
              <w:spacing w:line="276" w:lineRule="auto"/>
              <w:ind w:left="5"/>
              <w:rPr>
                <w:sz w:val="24"/>
                <w:szCs w:val="24"/>
              </w:rPr>
            </w:pPr>
            <w:r w:rsidRPr="00CE1965">
              <w:rPr>
                <w:sz w:val="24"/>
                <w:szCs w:val="24"/>
              </w:rPr>
              <w:t>Основной вид деятельности по проекту</w:t>
            </w:r>
          </w:p>
        </w:tc>
        <w:tc>
          <w:tcPr>
            <w:tcW w:w="3009" w:type="pct"/>
          </w:tcPr>
          <w:p w14:paraId="380D7C7C" w14:textId="77777777" w:rsidR="00124310" w:rsidRPr="00CE1965" w:rsidRDefault="00124310" w:rsidP="00D43ABE">
            <w:pPr>
              <w:spacing w:line="276" w:lineRule="auto"/>
              <w:ind w:left="42" w:right="190"/>
              <w:jc w:val="both"/>
              <w:cnfStyle w:val="000000000000" w:firstRow="0" w:lastRow="0" w:firstColumn="0" w:lastColumn="0" w:oddVBand="0" w:evenVBand="0" w:oddHBand="0" w:evenHBand="0" w:firstRowFirstColumn="0" w:firstRowLastColumn="0" w:lastRowFirstColumn="0" w:lastRowLastColumn="0"/>
              <w:rPr>
                <w:sz w:val="24"/>
                <w:szCs w:val="24"/>
              </w:rPr>
            </w:pPr>
            <w:r w:rsidRPr="00CE1965">
              <w:rPr>
                <w:sz w:val="24"/>
                <w:szCs w:val="24"/>
              </w:rPr>
              <w:t>Производство сырого молока</w:t>
            </w:r>
          </w:p>
        </w:tc>
      </w:tr>
      <w:tr w:rsidR="00124310" w:rsidRPr="009A5BA0" w14:paraId="1A92FDCA" w14:textId="77777777" w:rsidTr="00CE19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91" w:type="pct"/>
            <w:vMerge w:val="restart"/>
          </w:tcPr>
          <w:p w14:paraId="198659DB" w14:textId="77777777" w:rsidR="00124310" w:rsidRPr="00CE1965" w:rsidRDefault="00124310" w:rsidP="000510AF">
            <w:pPr>
              <w:spacing w:line="276" w:lineRule="auto"/>
              <w:ind w:left="5"/>
              <w:rPr>
                <w:sz w:val="24"/>
                <w:szCs w:val="24"/>
              </w:rPr>
            </w:pPr>
            <w:r w:rsidRPr="00CE1965">
              <w:rPr>
                <w:sz w:val="24"/>
                <w:szCs w:val="24"/>
              </w:rPr>
              <w:t>Основные показатели проекта</w:t>
            </w:r>
          </w:p>
        </w:tc>
        <w:tc>
          <w:tcPr>
            <w:tcW w:w="3009" w:type="pct"/>
          </w:tcPr>
          <w:p w14:paraId="7BCBD5DF" w14:textId="77777777" w:rsidR="009C7E34" w:rsidRDefault="00124310" w:rsidP="00D43ABE">
            <w:pPr>
              <w:spacing w:line="276" w:lineRule="auto"/>
              <w:ind w:left="42"/>
              <w:cnfStyle w:val="000000100000" w:firstRow="0" w:lastRow="0" w:firstColumn="0" w:lastColumn="0" w:oddVBand="0" w:evenVBand="0" w:oddHBand="1" w:evenHBand="0" w:firstRowFirstColumn="0" w:firstRowLastColumn="0" w:lastRowFirstColumn="0" w:lastRowLastColumn="0"/>
              <w:rPr>
                <w:sz w:val="24"/>
                <w:szCs w:val="24"/>
              </w:rPr>
            </w:pPr>
            <w:r w:rsidRPr="00CE1965">
              <w:rPr>
                <w:sz w:val="24"/>
                <w:szCs w:val="24"/>
              </w:rPr>
              <w:t xml:space="preserve">Общий объем инвестиций 44386 </w:t>
            </w:r>
            <w:r w:rsidRPr="00CE1965">
              <w:rPr>
                <w:bCs/>
                <w:sz w:val="24"/>
                <w:szCs w:val="24"/>
              </w:rPr>
              <w:t>тыс. руб.,</w:t>
            </w:r>
            <w:r w:rsidRPr="00CE1965">
              <w:rPr>
                <w:sz w:val="24"/>
                <w:szCs w:val="24"/>
              </w:rPr>
              <w:t xml:space="preserve"> </w:t>
            </w:r>
          </w:p>
          <w:p w14:paraId="5231F528" w14:textId="55D8D534" w:rsidR="00124310" w:rsidRPr="00CE1965" w:rsidRDefault="00124310" w:rsidP="00D43ABE">
            <w:pPr>
              <w:spacing w:line="276" w:lineRule="auto"/>
              <w:ind w:left="42"/>
              <w:cnfStyle w:val="000000100000" w:firstRow="0" w:lastRow="0" w:firstColumn="0" w:lastColumn="0" w:oddVBand="0" w:evenVBand="0" w:oddHBand="1" w:evenHBand="0" w:firstRowFirstColumn="0" w:firstRowLastColumn="0" w:lastRowFirstColumn="0" w:lastRowLastColumn="0"/>
              <w:rPr>
                <w:iCs/>
                <w:sz w:val="24"/>
                <w:szCs w:val="24"/>
              </w:rPr>
            </w:pPr>
            <w:r w:rsidRPr="00CE1965">
              <w:rPr>
                <w:iCs/>
                <w:sz w:val="24"/>
                <w:szCs w:val="24"/>
              </w:rPr>
              <w:t>в том числе:</w:t>
            </w:r>
          </w:p>
          <w:p w14:paraId="6196EE20" w14:textId="1AEC085D" w:rsidR="00124310" w:rsidRPr="00CE1965" w:rsidRDefault="00124310" w:rsidP="00D43ABE">
            <w:pPr>
              <w:spacing w:line="276" w:lineRule="auto"/>
              <w:ind w:left="42"/>
              <w:cnfStyle w:val="000000100000" w:firstRow="0" w:lastRow="0" w:firstColumn="0" w:lastColumn="0" w:oddVBand="0" w:evenVBand="0" w:oddHBand="1" w:evenHBand="0" w:firstRowFirstColumn="0" w:firstRowLastColumn="0" w:lastRowFirstColumn="0" w:lastRowLastColumn="0"/>
              <w:rPr>
                <w:sz w:val="24"/>
                <w:szCs w:val="24"/>
              </w:rPr>
            </w:pPr>
            <w:r w:rsidRPr="00CE1965">
              <w:rPr>
                <w:sz w:val="24"/>
                <w:szCs w:val="24"/>
              </w:rPr>
              <w:t>Собственные средства 11086 тыс. руб.</w:t>
            </w:r>
          </w:p>
          <w:p w14:paraId="763A1F5B" w14:textId="050AD385" w:rsidR="00124310" w:rsidRPr="00CE1965" w:rsidRDefault="00124310" w:rsidP="00D43ABE">
            <w:pPr>
              <w:spacing w:line="276" w:lineRule="auto"/>
              <w:ind w:left="42"/>
              <w:cnfStyle w:val="000000100000" w:firstRow="0" w:lastRow="0" w:firstColumn="0" w:lastColumn="0" w:oddVBand="0" w:evenVBand="0" w:oddHBand="1" w:evenHBand="0" w:firstRowFirstColumn="0" w:firstRowLastColumn="0" w:lastRowFirstColumn="0" w:lastRowLastColumn="0"/>
              <w:rPr>
                <w:sz w:val="24"/>
                <w:szCs w:val="24"/>
              </w:rPr>
            </w:pPr>
            <w:r w:rsidRPr="00CE1965">
              <w:rPr>
                <w:sz w:val="24"/>
                <w:szCs w:val="24"/>
              </w:rPr>
              <w:t>Привлекаемые средства 33300 тыс. руб.</w:t>
            </w:r>
          </w:p>
          <w:p w14:paraId="0E6A2ED3" w14:textId="43229FF6" w:rsidR="00124310" w:rsidRPr="00CE1965" w:rsidRDefault="00124310" w:rsidP="00997F42">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124310" w:rsidRPr="009A5BA0" w14:paraId="4A8ECFB9" w14:textId="77777777" w:rsidTr="00CE1965">
        <w:tc>
          <w:tcPr>
            <w:cnfStyle w:val="000010000000" w:firstRow="0" w:lastRow="0" w:firstColumn="0" w:lastColumn="0" w:oddVBand="1" w:evenVBand="0" w:oddHBand="0" w:evenHBand="0" w:firstRowFirstColumn="0" w:firstRowLastColumn="0" w:lastRowFirstColumn="0" w:lastRowLastColumn="0"/>
            <w:tcW w:w="1991" w:type="pct"/>
            <w:vMerge/>
          </w:tcPr>
          <w:p w14:paraId="141EFD83" w14:textId="77777777" w:rsidR="00124310" w:rsidRPr="00CE1965" w:rsidRDefault="00124310" w:rsidP="000510AF">
            <w:pPr>
              <w:spacing w:line="276" w:lineRule="auto"/>
              <w:ind w:left="170"/>
              <w:rPr>
                <w:sz w:val="24"/>
                <w:szCs w:val="24"/>
              </w:rPr>
            </w:pPr>
          </w:p>
        </w:tc>
        <w:tc>
          <w:tcPr>
            <w:tcW w:w="3009" w:type="pct"/>
          </w:tcPr>
          <w:p w14:paraId="03F036E0" w14:textId="4FF1F283" w:rsidR="00124310" w:rsidRPr="00CE1965" w:rsidRDefault="00124310" w:rsidP="00D43ABE">
            <w:pPr>
              <w:spacing w:line="276" w:lineRule="auto"/>
              <w:ind w:left="42"/>
              <w:cnfStyle w:val="000000000000" w:firstRow="0" w:lastRow="0" w:firstColumn="0" w:lastColumn="0" w:oddVBand="0" w:evenVBand="0" w:oddHBand="0" w:evenHBand="0" w:firstRowFirstColumn="0" w:firstRowLastColumn="0" w:lastRowFirstColumn="0" w:lastRowLastColumn="0"/>
              <w:rPr>
                <w:sz w:val="24"/>
                <w:szCs w:val="24"/>
              </w:rPr>
            </w:pPr>
            <w:r w:rsidRPr="00CE1965">
              <w:rPr>
                <w:sz w:val="24"/>
                <w:szCs w:val="24"/>
              </w:rPr>
              <w:t xml:space="preserve">Общий объем инвестиций 44386 тыс. руб., </w:t>
            </w:r>
            <w:r w:rsidRPr="00CE1965">
              <w:rPr>
                <w:sz w:val="24"/>
                <w:szCs w:val="24"/>
              </w:rPr>
              <w:br/>
              <w:t xml:space="preserve">в том числе по годам реализации: </w:t>
            </w:r>
          </w:p>
          <w:p w14:paraId="3175F044" w14:textId="3BA774CE" w:rsidR="00124310" w:rsidRPr="00CE1965" w:rsidRDefault="00124310" w:rsidP="00D43ABE">
            <w:pPr>
              <w:spacing w:line="276" w:lineRule="auto"/>
              <w:ind w:left="42"/>
              <w:cnfStyle w:val="000000000000" w:firstRow="0" w:lastRow="0" w:firstColumn="0" w:lastColumn="0" w:oddVBand="0" w:evenVBand="0" w:oddHBand="0" w:evenHBand="0" w:firstRowFirstColumn="0" w:firstRowLastColumn="0" w:lastRowFirstColumn="0" w:lastRowLastColumn="0"/>
              <w:rPr>
                <w:sz w:val="24"/>
                <w:szCs w:val="24"/>
              </w:rPr>
            </w:pPr>
            <w:r w:rsidRPr="00CE1965">
              <w:rPr>
                <w:sz w:val="24"/>
                <w:szCs w:val="24"/>
              </w:rPr>
              <w:t>2018 г.  – 1002 тыс. руб.;</w:t>
            </w:r>
          </w:p>
          <w:p w14:paraId="148F1FB9" w14:textId="7973F628" w:rsidR="00124310" w:rsidRPr="00CE1965" w:rsidRDefault="00124310" w:rsidP="00D43ABE">
            <w:pPr>
              <w:spacing w:line="276" w:lineRule="auto"/>
              <w:ind w:left="42"/>
              <w:cnfStyle w:val="000000000000" w:firstRow="0" w:lastRow="0" w:firstColumn="0" w:lastColumn="0" w:oddVBand="0" w:evenVBand="0" w:oddHBand="0" w:evenHBand="0" w:firstRowFirstColumn="0" w:firstRowLastColumn="0" w:lastRowFirstColumn="0" w:lastRowLastColumn="0"/>
              <w:rPr>
                <w:sz w:val="24"/>
                <w:szCs w:val="24"/>
              </w:rPr>
            </w:pPr>
            <w:r w:rsidRPr="00CE1965">
              <w:rPr>
                <w:sz w:val="24"/>
                <w:szCs w:val="24"/>
              </w:rPr>
              <w:t>2019 г. – 17387 тыс. руб.</w:t>
            </w:r>
            <w:r w:rsidR="009C7E34">
              <w:rPr>
                <w:sz w:val="24"/>
                <w:szCs w:val="24"/>
              </w:rPr>
              <w:t>;</w:t>
            </w:r>
          </w:p>
          <w:p w14:paraId="51C0A677" w14:textId="437380CE" w:rsidR="00124310" w:rsidRPr="00CE1965" w:rsidRDefault="00124310" w:rsidP="00D43ABE">
            <w:pPr>
              <w:spacing w:line="276" w:lineRule="auto"/>
              <w:ind w:left="42"/>
              <w:cnfStyle w:val="000000000000" w:firstRow="0" w:lastRow="0" w:firstColumn="0" w:lastColumn="0" w:oddVBand="0" w:evenVBand="0" w:oddHBand="0" w:evenHBand="0" w:firstRowFirstColumn="0" w:firstRowLastColumn="0" w:lastRowFirstColumn="0" w:lastRowLastColumn="0"/>
              <w:rPr>
                <w:sz w:val="24"/>
                <w:szCs w:val="24"/>
              </w:rPr>
            </w:pPr>
            <w:r w:rsidRPr="00CE1965">
              <w:rPr>
                <w:sz w:val="24"/>
                <w:szCs w:val="24"/>
              </w:rPr>
              <w:t>2020 г. – 740 тыс. руб.</w:t>
            </w:r>
            <w:r w:rsidR="009C7E34">
              <w:rPr>
                <w:sz w:val="24"/>
                <w:szCs w:val="24"/>
              </w:rPr>
              <w:t>;</w:t>
            </w:r>
          </w:p>
          <w:p w14:paraId="66BF0E27" w14:textId="77777777" w:rsidR="00124310" w:rsidRPr="00CE1965" w:rsidRDefault="00124310" w:rsidP="00D43ABE">
            <w:pPr>
              <w:spacing w:line="276" w:lineRule="auto"/>
              <w:ind w:left="42"/>
              <w:cnfStyle w:val="000000000000" w:firstRow="0" w:lastRow="0" w:firstColumn="0" w:lastColumn="0" w:oddVBand="0" w:evenVBand="0" w:oddHBand="0" w:evenHBand="0" w:firstRowFirstColumn="0" w:firstRowLastColumn="0" w:lastRowFirstColumn="0" w:lastRowLastColumn="0"/>
              <w:rPr>
                <w:sz w:val="24"/>
                <w:szCs w:val="24"/>
              </w:rPr>
            </w:pPr>
            <w:r w:rsidRPr="00CE1965">
              <w:rPr>
                <w:sz w:val="24"/>
                <w:szCs w:val="24"/>
              </w:rPr>
              <w:t>2021 г. –25257 тыс. руб.</w:t>
            </w:r>
          </w:p>
        </w:tc>
      </w:tr>
      <w:tr w:rsidR="00124310" w:rsidRPr="009A5BA0" w14:paraId="52F06217" w14:textId="77777777" w:rsidTr="00CE196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91" w:type="pct"/>
            <w:vMerge/>
          </w:tcPr>
          <w:p w14:paraId="63C3D913" w14:textId="77777777" w:rsidR="00124310" w:rsidRPr="00CE1965" w:rsidRDefault="00124310" w:rsidP="000510AF">
            <w:pPr>
              <w:spacing w:line="276" w:lineRule="auto"/>
              <w:ind w:left="170"/>
              <w:rPr>
                <w:sz w:val="24"/>
                <w:szCs w:val="24"/>
              </w:rPr>
            </w:pPr>
          </w:p>
        </w:tc>
        <w:tc>
          <w:tcPr>
            <w:tcW w:w="3009" w:type="pct"/>
          </w:tcPr>
          <w:p w14:paraId="6B6BAB2E" w14:textId="41213BAC" w:rsidR="00124310" w:rsidRPr="00CE1965" w:rsidRDefault="00124310" w:rsidP="00D43ABE">
            <w:pPr>
              <w:spacing w:line="276" w:lineRule="auto"/>
              <w:ind w:left="42"/>
              <w:cnfStyle w:val="000000100000" w:firstRow="0" w:lastRow="0" w:firstColumn="0" w:lastColumn="0" w:oddVBand="0" w:evenVBand="0" w:oddHBand="1" w:evenHBand="0" w:firstRowFirstColumn="0" w:firstRowLastColumn="0" w:lastRowFirstColumn="0" w:lastRowLastColumn="0"/>
              <w:rPr>
                <w:sz w:val="24"/>
                <w:szCs w:val="24"/>
              </w:rPr>
            </w:pPr>
            <w:r w:rsidRPr="00CE1965">
              <w:rPr>
                <w:sz w:val="24"/>
                <w:szCs w:val="24"/>
              </w:rPr>
              <w:t>Срок реализации – 2018-2023 гг</w:t>
            </w:r>
            <w:r w:rsidR="009C7E34">
              <w:rPr>
                <w:sz w:val="24"/>
                <w:szCs w:val="24"/>
              </w:rPr>
              <w:t>.</w:t>
            </w:r>
          </w:p>
          <w:p w14:paraId="1C92F887" w14:textId="64D55155" w:rsidR="00124310" w:rsidRPr="00CE1965" w:rsidRDefault="00124310" w:rsidP="00D43ABE">
            <w:pPr>
              <w:spacing w:line="276" w:lineRule="auto"/>
              <w:ind w:left="42"/>
              <w:cnfStyle w:val="000000100000" w:firstRow="0" w:lastRow="0" w:firstColumn="0" w:lastColumn="0" w:oddVBand="0" w:evenVBand="0" w:oddHBand="1" w:evenHBand="0" w:firstRowFirstColumn="0" w:firstRowLastColumn="0" w:lastRowFirstColumn="0" w:lastRowLastColumn="0"/>
              <w:rPr>
                <w:sz w:val="24"/>
                <w:szCs w:val="24"/>
              </w:rPr>
            </w:pPr>
            <w:r w:rsidRPr="00CE1965">
              <w:rPr>
                <w:sz w:val="24"/>
                <w:szCs w:val="24"/>
              </w:rPr>
              <w:t>Объем предполагаемого производства (в натуральных показателях при выходе на проектную мощность) –2200 т</w:t>
            </w:r>
            <w:r w:rsidR="009C7E34">
              <w:rPr>
                <w:sz w:val="24"/>
                <w:szCs w:val="24"/>
              </w:rPr>
              <w:t>он</w:t>
            </w:r>
            <w:r w:rsidRPr="00CE1965">
              <w:rPr>
                <w:sz w:val="24"/>
                <w:szCs w:val="24"/>
              </w:rPr>
              <w:t>н.</w:t>
            </w:r>
          </w:p>
          <w:p w14:paraId="4D550D69" w14:textId="77777777" w:rsidR="00124310" w:rsidRPr="00CE1965" w:rsidRDefault="00124310" w:rsidP="00D43ABE">
            <w:pPr>
              <w:spacing w:line="276" w:lineRule="auto"/>
              <w:ind w:left="42"/>
              <w:cnfStyle w:val="000000100000" w:firstRow="0" w:lastRow="0" w:firstColumn="0" w:lastColumn="0" w:oddVBand="0" w:evenVBand="0" w:oddHBand="1" w:evenHBand="0" w:firstRowFirstColumn="0" w:firstRowLastColumn="0" w:lastRowFirstColumn="0" w:lastRowLastColumn="0"/>
              <w:rPr>
                <w:sz w:val="24"/>
                <w:szCs w:val="24"/>
              </w:rPr>
            </w:pPr>
            <w:r w:rsidRPr="00CE1965">
              <w:rPr>
                <w:sz w:val="24"/>
                <w:szCs w:val="24"/>
              </w:rPr>
              <w:t xml:space="preserve">Срок окупаемости –58 мес. </w:t>
            </w:r>
          </w:p>
        </w:tc>
      </w:tr>
    </w:tbl>
    <w:p w14:paraId="0C7711F3" w14:textId="77777777" w:rsidR="009A5BA0" w:rsidRDefault="009A5BA0" w:rsidP="009A5BA0">
      <w:pPr>
        <w:ind w:firstLine="709"/>
        <w:jc w:val="center"/>
        <w:rPr>
          <w:b/>
          <w:sz w:val="28"/>
          <w:szCs w:val="28"/>
        </w:rPr>
      </w:pPr>
    </w:p>
    <w:p w14:paraId="745A020C" w14:textId="77777777" w:rsidR="009A5BA0" w:rsidRDefault="009A5BA0">
      <w:pPr>
        <w:rPr>
          <w:b/>
          <w:sz w:val="28"/>
          <w:szCs w:val="28"/>
        </w:rPr>
      </w:pPr>
      <w:r>
        <w:rPr>
          <w:b/>
          <w:sz w:val="28"/>
          <w:szCs w:val="28"/>
        </w:rPr>
        <w:br w:type="page"/>
      </w:r>
    </w:p>
    <w:p w14:paraId="352E576D" w14:textId="77777777" w:rsidR="009A5BA0" w:rsidRDefault="009A5BA0" w:rsidP="009A5BA0">
      <w:pPr>
        <w:ind w:firstLine="709"/>
        <w:jc w:val="center"/>
        <w:rPr>
          <w:b/>
          <w:sz w:val="28"/>
          <w:szCs w:val="28"/>
        </w:rPr>
        <w:sectPr w:rsidR="009A5BA0" w:rsidSect="00BB4869">
          <w:pgSz w:w="11906" w:h="16838"/>
          <w:pgMar w:top="1134" w:right="850" w:bottom="1134" w:left="1701" w:header="709" w:footer="709" w:gutter="0"/>
          <w:pgBorders w:offsetFrom="page">
            <w:top w:val="single" w:sz="4" w:space="24" w:color="76923C" w:themeColor="accent3" w:themeShade="BF"/>
            <w:left w:val="single" w:sz="4" w:space="24" w:color="76923C" w:themeColor="accent3" w:themeShade="BF"/>
            <w:bottom w:val="single" w:sz="4" w:space="24" w:color="76923C" w:themeColor="accent3" w:themeShade="BF"/>
            <w:right w:val="single" w:sz="4" w:space="24" w:color="76923C" w:themeColor="accent3" w:themeShade="BF"/>
          </w:pgBorders>
          <w:cols w:space="708"/>
          <w:docGrid w:linePitch="360"/>
        </w:sectPr>
      </w:pPr>
    </w:p>
    <w:p w14:paraId="1F56B68F" w14:textId="1D314828" w:rsidR="009A5BA0" w:rsidRDefault="009A5BA0" w:rsidP="009A5BA0">
      <w:pPr>
        <w:ind w:firstLine="709"/>
        <w:jc w:val="center"/>
        <w:rPr>
          <w:b/>
          <w:sz w:val="28"/>
          <w:szCs w:val="28"/>
        </w:rPr>
      </w:pPr>
      <w:r>
        <w:rPr>
          <w:b/>
          <w:sz w:val="28"/>
          <w:szCs w:val="28"/>
        </w:rPr>
        <w:lastRenderedPageBreak/>
        <w:t>Свободные инвестиционные площадки</w:t>
      </w:r>
    </w:p>
    <w:p w14:paraId="59C5A304" w14:textId="77777777" w:rsidR="00C21F3B" w:rsidRDefault="00C21F3B" w:rsidP="009A5BA0">
      <w:pPr>
        <w:ind w:firstLine="709"/>
        <w:jc w:val="center"/>
        <w:rPr>
          <w:b/>
          <w:sz w:val="28"/>
          <w:szCs w:val="28"/>
        </w:rPr>
      </w:pPr>
    </w:p>
    <w:p w14:paraId="522212E6" w14:textId="5F63CABB" w:rsidR="00124310" w:rsidRPr="00B72125" w:rsidRDefault="00124310" w:rsidP="00C21F3B">
      <w:pPr>
        <w:ind w:left="-142" w:firstLine="851"/>
        <w:jc w:val="both"/>
        <w:rPr>
          <w:spacing w:val="5"/>
          <w:sz w:val="28"/>
          <w:szCs w:val="28"/>
          <w:shd w:val="clear" w:color="auto" w:fill="FFFFFF"/>
          <w:lang w:eastAsia="en-US"/>
        </w:rPr>
      </w:pPr>
      <w:r w:rsidRPr="00124310">
        <w:rPr>
          <w:spacing w:val="5"/>
          <w:sz w:val="28"/>
          <w:szCs w:val="28"/>
          <w:shd w:val="clear" w:color="auto" w:fill="FFFFFF"/>
          <w:lang w:eastAsia="en-US"/>
        </w:rPr>
        <w:t>Инвестиционные площадки Афанасьевского муниципального округа предоставляют благоприятную основу для развития бизнеса и реализации новых проектов. Благодаря природным ресурсам</w:t>
      </w:r>
      <w:r w:rsidRPr="00C21F3B">
        <w:rPr>
          <w:spacing w:val="5"/>
          <w:sz w:val="28"/>
          <w:szCs w:val="28"/>
          <w:shd w:val="clear" w:color="auto" w:fill="FFFFFF"/>
          <w:lang w:eastAsia="en-US"/>
        </w:rPr>
        <w:t xml:space="preserve">, </w:t>
      </w:r>
      <w:r w:rsidR="00512639" w:rsidRPr="00C21F3B">
        <w:rPr>
          <w:rFonts w:eastAsia="Calibri"/>
          <w:sz w:val="28"/>
          <w:szCs w:val="28"/>
          <w:lang w:eastAsia="en-US"/>
        </w:rPr>
        <w:t>неподверженность территории округа стихийным бедствиям, развит</w:t>
      </w:r>
      <w:r w:rsidR="00C21F3B" w:rsidRPr="00C21F3B">
        <w:rPr>
          <w:rFonts w:eastAsia="Calibri"/>
          <w:sz w:val="28"/>
          <w:szCs w:val="28"/>
          <w:lang w:eastAsia="en-US"/>
        </w:rPr>
        <w:t>ием</w:t>
      </w:r>
      <w:r w:rsidR="00512639" w:rsidRPr="00C21F3B">
        <w:rPr>
          <w:rFonts w:eastAsia="Calibri"/>
          <w:sz w:val="28"/>
          <w:szCs w:val="28"/>
          <w:lang w:eastAsia="en-US"/>
        </w:rPr>
        <w:t xml:space="preserve"> лесн</w:t>
      </w:r>
      <w:r w:rsidR="00C21F3B" w:rsidRPr="00C21F3B">
        <w:rPr>
          <w:rFonts w:eastAsia="Calibri"/>
          <w:sz w:val="28"/>
          <w:szCs w:val="28"/>
          <w:lang w:eastAsia="en-US"/>
        </w:rPr>
        <w:t>ой</w:t>
      </w:r>
      <w:r w:rsidR="00512639" w:rsidRPr="00C21F3B">
        <w:rPr>
          <w:rFonts w:eastAsia="Calibri"/>
          <w:sz w:val="28"/>
          <w:szCs w:val="28"/>
          <w:lang w:eastAsia="en-US"/>
        </w:rPr>
        <w:t xml:space="preserve"> отрасл</w:t>
      </w:r>
      <w:r w:rsidR="00C21F3B" w:rsidRPr="00C21F3B">
        <w:rPr>
          <w:rFonts w:eastAsia="Calibri"/>
          <w:sz w:val="28"/>
          <w:szCs w:val="28"/>
          <w:lang w:eastAsia="en-US"/>
        </w:rPr>
        <w:t>и</w:t>
      </w:r>
      <w:r w:rsidR="00512639" w:rsidRPr="00C21F3B">
        <w:rPr>
          <w:rFonts w:eastAsia="Calibri"/>
          <w:sz w:val="28"/>
          <w:szCs w:val="28"/>
          <w:lang w:eastAsia="en-US"/>
        </w:rPr>
        <w:t>,</w:t>
      </w:r>
      <w:r w:rsidR="00C21F3B" w:rsidRPr="00C21F3B">
        <w:rPr>
          <w:rFonts w:eastAsia="Calibri"/>
          <w:sz w:val="28"/>
          <w:szCs w:val="28"/>
          <w:lang w:eastAsia="en-US"/>
        </w:rPr>
        <w:t xml:space="preserve"> наличием сельскохозяйственных предприятий,</w:t>
      </w:r>
      <w:r w:rsidR="00512639" w:rsidRPr="00C21F3B">
        <w:rPr>
          <w:rFonts w:eastAsia="Calibri"/>
          <w:sz w:val="28"/>
          <w:szCs w:val="28"/>
          <w:lang w:eastAsia="en-US"/>
        </w:rPr>
        <w:t xml:space="preserve"> богато</w:t>
      </w:r>
      <w:r w:rsidR="00C21F3B" w:rsidRPr="00C21F3B">
        <w:rPr>
          <w:rFonts w:eastAsia="Calibri"/>
          <w:sz w:val="28"/>
          <w:szCs w:val="28"/>
          <w:lang w:eastAsia="en-US"/>
        </w:rPr>
        <w:t>му</w:t>
      </w:r>
      <w:r w:rsidR="00512639" w:rsidRPr="00C21F3B">
        <w:rPr>
          <w:rFonts w:eastAsia="Calibri"/>
          <w:sz w:val="28"/>
          <w:szCs w:val="28"/>
          <w:lang w:eastAsia="en-US"/>
        </w:rPr>
        <w:t xml:space="preserve"> историко-культурное наследи</w:t>
      </w:r>
      <w:r w:rsidR="00C21F3B" w:rsidRPr="00C21F3B">
        <w:rPr>
          <w:rFonts w:eastAsia="Calibri"/>
          <w:sz w:val="28"/>
          <w:szCs w:val="28"/>
          <w:lang w:eastAsia="en-US"/>
        </w:rPr>
        <w:t>ю</w:t>
      </w:r>
      <w:r w:rsidR="00512639" w:rsidRPr="00C21F3B">
        <w:rPr>
          <w:rFonts w:eastAsia="Calibri"/>
          <w:sz w:val="28"/>
          <w:szCs w:val="28"/>
          <w:lang w:eastAsia="en-US"/>
        </w:rPr>
        <w:t>, наличие федеральной дороги Р-2</w:t>
      </w:r>
      <w:r w:rsidR="00C21F3B" w:rsidRPr="00C21F3B">
        <w:rPr>
          <w:rFonts w:eastAsia="Calibri"/>
          <w:sz w:val="28"/>
          <w:szCs w:val="28"/>
          <w:lang w:eastAsia="en-US"/>
        </w:rPr>
        <w:t>43 «Кострома-Шарья-Киров-Пермь»</w:t>
      </w:r>
      <w:r w:rsidRPr="00C21F3B">
        <w:rPr>
          <w:spacing w:val="5"/>
          <w:sz w:val="28"/>
          <w:szCs w:val="28"/>
          <w:shd w:val="clear" w:color="auto" w:fill="FFFFFF"/>
          <w:lang w:eastAsia="en-US"/>
        </w:rPr>
        <w:t xml:space="preserve"> эти площадки создают комфортные условия для инвесторов. В свете </w:t>
      </w:r>
      <w:r w:rsidRPr="00124310">
        <w:rPr>
          <w:spacing w:val="5"/>
          <w:sz w:val="28"/>
          <w:szCs w:val="28"/>
          <w:shd w:val="clear" w:color="auto" w:fill="FFFFFF"/>
          <w:lang w:eastAsia="en-US"/>
        </w:rPr>
        <w:t xml:space="preserve">этого потенциал инвестиций в Афанасьевском муниципальном округе раскрывается как перспективное направление, способное привлечь </w:t>
      </w:r>
      <w:r w:rsidR="00817B46">
        <w:rPr>
          <w:spacing w:val="5"/>
          <w:sz w:val="28"/>
          <w:szCs w:val="28"/>
          <w:shd w:val="clear" w:color="auto" w:fill="FFFFFF"/>
          <w:lang w:eastAsia="en-US"/>
        </w:rPr>
        <w:t>дополнительные</w:t>
      </w:r>
      <w:r w:rsidRPr="00124310">
        <w:rPr>
          <w:spacing w:val="5"/>
          <w:sz w:val="28"/>
          <w:szCs w:val="28"/>
          <w:shd w:val="clear" w:color="auto" w:fill="FFFFFF"/>
          <w:lang w:eastAsia="en-US"/>
        </w:rPr>
        <w:t xml:space="preserve"> финансовые вложения и обеспечить устойчивый экономический рост </w:t>
      </w:r>
      <w:r w:rsidR="00B72125" w:rsidRPr="00B72125">
        <w:rPr>
          <w:spacing w:val="5"/>
          <w:sz w:val="28"/>
          <w:szCs w:val="28"/>
          <w:shd w:val="clear" w:color="auto" w:fill="FFFFFF"/>
          <w:lang w:eastAsia="en-US"/>
        </w:rPr>
        <w:t>округ</w:t>
      </w:r>
      <w:r w:rsidRPr="00B72125">
        <w:rPr>
          <w:spacing w:val="5"/>
          <w:sz w:val="28"/>
          <w:szCs w:val="28"/>
          <w:shd w:val="clear" w:color="auto" w:fill="FFFFFF"/>
          <w:lang w:eastAsia="en-US"/>
        </w:rPr>
        <w:t>а.</w:t>
      </w:r>
    </w:p>
    <w:p w14:paraId="003BD687" w14:textId="77777777" w:rsidR="00124310" w:rsidRPr="00B72125" w:rsidRDefault="00124310" w:rsidP="00124310">
      <w:pPr>
        <w:ind w:firstLine="709"/>
        <w:jc w:val="both"/>
        <w:rPr>
          <w:spacing w:val="5"/>
          <w:sz w:val="28"/>
          <w:szCs w:val="28"/>
          <w:shd w:val="clear" w:color="auto" w:fill="FFFFFF"/>
          <w:lang w:eastAsia="en-US"/>
        </w:rPr>
      </w:pPr>
    </w:p>
    <w:p w14:paraId="5483D3DA" w14:textId="77777777" w:rsidR="00377E1A" w:rsidRDefault="00377E1A" w:rsidP="00377E1A">
      <w:pPr>
        <w:ind w:firstLine="709"/>
        <w:jc w:val="both"/>
        <w:rPr>
          <w:b/>
          <w:sz w:val="28"/>
          <w:szCs w:val="28"/>
        </w:rPr>
      </w:pPr>
    </w:p>
    <w:p w14:paraId="60632A16" w14:textId="77777777" w:rsidR="00377E1A" w:rsidRDefault="00377E1A" w:rsidP="00377E1A">
      <w:pPr>
        <w:ind w:firstLine="709"/>
        <w:jc w:val="both"/>
        <w:rPr>
          <w:b/>
          <w:sz w:val="28"/>
          <w:szCs w:val="28"/>
        </w:rPr>
      </w:pPr>
    </w:p>
    <w:p w14:paraId="57526A4E" w14:textId="77777777" w:rsidR="00377E1A" w:rsidRDefault="00377E1A" w:rsidP="00377E1A">
      <w:pPr>
        <w:ind w:firstLine="709"/>
        <w:jc w:val="both"/>
        <w:rPr>
          <w:b/>
          <w:sz w:val="28"/>
          <w:szCs w:val="28"/>
        </w:rPr>
      </w:pPr>
    </w:p>
    <w:p w14:paraId="0FC503C9" w14:textId="77777777" w:rsidR="00377E1A" w:rsidRDefault="00377E1A" w:rsidP="00377E1A">
      <w:pPr>
        <w:ind w:firstLine="709"/>
        <w:jc w:val="both"/>
        <w:rPr>
          <w:b/>
          <w:sz w:val="28"/>
          <w:szCs w:val="28"/>
        </w:rPr>
      </w:pPr>
    </w:p>
    <w:p w14:paraId="142EFA82" w14:textId="77777777" w:rsidR="00377E1A" w:rsidRDefault="00377E1A" w:rsidP="00377E1A">
      <w:pPr>
        <w:ind w:firstLine="709"/>
        <w:jc w:val="both"/>
        <w:rPr>
          <w:b/>
          <w:sz w:val="28"/>
          <w:szCs w:val="28"/>
        </w:rPr>
      </w:pPr>
    </w:p>
    <w:p w14:paraId="694D0173" w14:textId="77777777" w:rsidR="00377E1A" w:rsidRDefault="00377E1A" w:rsidP="00377E1A">
      <w:pPr>
        <w:ind w:firstLine="709"/>
        <w:jc w:val="both"/>
        <w:rPr>
          <w:b/>
          <w:sz w:val="28"/>
          <w:szCs w:val="28"/>
        </w:rPr>
      </w:pPr>
    </w:p>
    <w:p w14:paraId="4A3D89C5" w14:textId="77777777" w:rsidR="00377E1A" w:rsidRDefault="00377E1A" w:rsidP="00377E1A">
      <w:pPr>
        <w:ind w:firstLine="709"/>
        <w:jc w:val="both"/>
        <w:rPr>
          <w:b/>
          <w:sz w:val="28"/>
          <w:szCs w:val="28"/>
        </w:rPr>
      </w:pPr>
    </w:p>
    <w:p w14:paraId="35DB211C" w14:textId="77777777" w:rsidR="00377E1A" w:rsidRDefault="00377E1A" w:rsidP="00377E1A">
      <w:pPr>
        <w:ind w:firstLine="709"/>
        <w:jc w:val="both"/>
        <w:rPr>
          <w:b/>
          <w:sz w:val="28"/>
          <w:szCs w:val="28"/>
        </w:rPr>
      </w:pPr>
    </w:p>
    <w:p w14:paraId="32920125" w14:textId="77777777" w:rsidR="00377E1A" w:rsidRDefault="00377E1A" w:rsidP="00377E1A">
      <w:pPr>
        <w:ind w:firstLine="709"/>
        <w:jc w:val="both"/>
        <w:rPr>
          <w:b/>
          <w:sz w:val="28"/>
          <w:szCs w:val="28"/>
        </w:rPr>
      </w:pPr>
    </w:p>
    <w:p w14:paraId="2642B758" w14:textId="77777777" w:rsidR="00377E1A" w:rsidRDefault="00377E1A" w:rsidP="00377E1A">
      <w:pPr>
        <w:ind w:firstLine="709"/>
        <w:jc w:val="both"/>
        <w:rPr>
          <w:b/>
          <w:sz w:val="28"/>
          <w:szCs w:val="28"/>
        </w:rPr>
      </w:pPr>
    </w:p>
    <w:p w14:paraId="688068B5" w14:textId="77777777" w:rsidR="00377E1A" w:rsidRDefault="00377E1A" w:rsidP="00377E1A">
      <w:pPr>
        <w:ind w:firstLine="709"/>
        <w:jc w:val="both"/>
        <w:rPr>
          <w:b/>
          <w:sz w:val="28"/>
          <w:szCs w:val="28"/>
        </w:rPr>
      </w:pPr>
    </w:p>
    <w:p w14:paraId="213DDB5F" w14:textId="77777777" w:rsidR="00377E1A" w:rsidRDefault="00377E1A" w:rsidP="00377E1A">
      <w:pPr>
        <w:ind w:firstLine="709"/>
        <w:jc w:val="both"/>
        <w:rPr>
          <w:b/>
          <w:sz w:val="28"/>
          <w:szCs w:val="28"/>
        </w:rPr>
      </w:pPr>
    </w:p>
    <w:p w14:paraId="5D158967" w14:textId="77777777" w:rsidR="00377E1A" w:rsidRDefault="00377E1A" w:rsidP="00377E1A">
      <w:pPr>
        <w:ind w:firstLine="709"/>
        <w:jc w:val="both"/>
        <w:rPr>
          <w:b/>
          <w:sz w:val="28"/>
          <w:szCs w:val="28"/>
        </w:rPr>
      </w:pPr>
    </w:p>
    <w:p w14:paraId="1E450F9C" w14:textId="77777777" w:rsidR="00377E1A" w:rsidRDefault="00377E1A" w:rsidP="00377E1A">
      <w:pPr>
        <w:ind w:firstLine="709"/>
        <w:jc w:val="both"/>
        <w:rPr>
          <w:b/>
          <w:sz w:val="28"/>
          <w:szCs w:val="28"/>
        </w:rPr>
      </w:pPr>
    </w:p>
    <w:p w14:paraId="5A748952" w14:textId="77777777" w:rsidR="00377E1A" w:rsidRDefault="00377E1A" w:rsidP="00377E1A">
      <w:pPr>
        <w:ind w:firstLine="709"/>
        <w:jc w:val="both"/>
        <w:rPr>
          <w:b/>
          <w:sz w:val="28"/>
          <w:szCs w:val="28"/>
        </w:rPr>
      </w:pPr>
    </w:p>
    <w:p w14:paraId="43C4EABA" w14:textId="77777777" w:rsidR="00377E1A" w:rsidRDefault="00377E1A" w:rsidP="00377E1A">
      <w:pPr>
        <w:ind w:firstLine="709"/>
        <w:jc w:val="both"/>
        <w:rPr>
          <w:b/>
          <w:sz w:val="28"/>
          <w:szCs w:val="28"/>
        </w:rPr>
      </w:pPr>
    </w:p>
    <w:p w14:paraId="746DB689" w14:textId="77777777" w:rsidR="00377E1A" w:rsidRDefault="00377E1A" w:rsidP="00377E1A">
      <w:pPr>
        <w:ind w:firstLine="709"/>
        <w:jc w:val="both"/>
        <w:rPr>
          <w:b/>
          <w:sz w:val="28"/>
          <w:szCs w:val="28"/>
        </w:rPr>
      </w:pPr>
    </w:p>
    <w:p w14:paraId="3000A539" w14:textId="77777777" w:rsidR="00377E1A" w:rsidRDefault="00377E1A" w:rsidP="00377E1A">
      <w:pPr>
        <w:ind w:firstLine="709"/>
        <w:jc w:val="both"/>
        <w:rPr>
          <w:b/>
          <w:sz w:val="28"/>
          <w:szCs w:val="28"/>
        </w:rPr>
      </w:pPr>
    </w:p>
    <w:p w14:paraId="23CF5480" w14:textId="77777777" w:rsidR="00377E1A" w:rsidRDefault="00377E1A" w:rsidP="00377E1A">
      <w:pPr>
        <w:ind w:firstLine="709"/>
        <w:jc w:val="both"/>
        <w:rPr>
          <w:b/>
          <w:sz w:val="28"/>
          <w:szCs w:val="28"/>
        </w:rPr>
      </w:pPr>
    </w:p>
    <w:p w14:paraId="63E96F57" w14:textId="5368AE5C" w:rsidR="00EB141D" w:rsidRDefault="00EB141D">
      <w:pPr>
        <w:rPr>
          <w:b/>
          <w:sz w:val="28"/>
          <w:szCs w:val="28"/>
        </w:rPr>
      </w:pPr>
      <w:r>
        <w:rPr>
          <w:b/>
          <w:sz w:val="28"/>
          <w:szCs w:val="28"/>
        </w:rPr>
        <w:br w:type="page"/>
      </w:r>
    </w:p>
    <w:p w14:paraId="50895992" w14:textId="77777777" w:rsidR="00EB141D" w:rsidRDefault="00EB141D" w:rsidP="00CE1965">
      <w:pPr>
        <w:ind w:firstLine="709"/>
        <w:jc w:val="both"/>
        <w:rPr>
          <w:b/>
          <w:sz w:val="28"/>
          <w:szCs w:val="28"/>
        </w:rPr>
        <w:sectPr w:rsidR="00EB141D" w:rsidSect="00D26A50">
          <w:pgSz w:w="11906" w:h="16838"/>
          <w:pgMar w:top="1134" w:right="850" w:bottom="1134" w:left="1701" w:header="709" w:footer="709" w:gutter="0"/>
          <w:pgBorders w:offsetFrom="page">
            <w:top w:val="single" w:sz="4" w:space="24" w:color="76923C" w:themeColor="accent3" w:themeShade="BF"/>
            <w:left w:val="single" w:sz="4" w:space="24" w:color="76923C" w:themeColor="accent3" w:themeShade="BF"/>
            <w:bottom w:val="single" w:sz="4" w:space="24" w:color="76923C" w:themeColor="accent3" w:themeShade="BF"/>
            <w:right w:val="single" w:sz="4" w:space="24" w:color="76923C" w:themeColor="accent3" w:themeShade="BF"/>
          </w:pgBorders>
          <w:cols w:space="708"/>
          <w:docGrid w:linePitch="360"/>
        </w:sectPr>
      </w:pPr>
    </w:p>
    <w:p w14:paraId="3A1C1FB1" w14:textId="34A59D1E" w:rsidR="00195B96" w:rsidRDefault="00195B96" w:rsidP="00CE1965">
      <w:pPr>
        <w:ind w:firstLine="709"/>
        <w:jc w:val="both"/>
        <w:rPr>
          <w:b/>
          <w:sz w:val="28"/>
          <w:szCs w:val="28"/>
        </w:rPr>
      </w:pPr>
      <w:r w:rsidRPr="00CE1965">
        <w:rPr>
          <w:b/>
          <w:noProof/>
          <w:sz w:val="28"/>
          <w:szCs w:val="28"/>
        </w:rPr>
        <w:lastRenderedPageBreak/>
        <w:drawing>
          <wp:anchor distT="0" distB="0" distL="114300" distR="114300" simplePos="0" relativeHeight="251704320" behindDoc="0" locked="0" layoutInCell="1" allowOverlap="1" wp14:anchorId="02429D2E" wp14:editId="6BA98E50">
            <wp:simplePos x="0" y="0"/>
            <wp:positionH relativeFrom="column">
              <wp:posOffset>5724525</wp:posOffset>
            </wp:positionH>
            <wp:positionV relativeFrom="paragraph">
              <wp:posOffset>223449</wp:posOffset>
            </wp:positionV>
            <wp:extent cx="3563620" cy="3376246"/>
            <wp:effectExtent l="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3563620" cy="3376246"/>
                    </a:xfrm>
                    <a:prstGeom prst="rect">
                      <a:avLst/>
                    </a:prstGeom>
                    <a:noFill/>
                  </pic:spPr>
                </pic:pic>
              </a:graphicData>
            </a:graphic>
            <wp14:sizeRelH relativeFrom="margin">
              <wp14:pctWidth>0</wp14:pctWidth>
            </wp14:sizeRelH>
            <wp14:sizeRelV relativeFrom="margin">
              <wp14:pctHeight>0</wp14:pctHeight>
            </wp14:sizeRelV>
          </wp:anchor>
        </w:drawing>
      </w:r>
      <w:r>
        <w:rPr>
          <w:b/>
          <w:sz w:val="28"/>
          <w:szCs w:val="28"/>
        </w:rPr>
        <w:t>Инвестиционная площадка№1</w:t>
      </w:r>
    </w:p>
    <w:tbl>
      <w:tblPr>
        <w:tblStyle w:val="-330"/>
        <w:tblW w:w="8495" w:type="dxa"/>
        <w:tblInd w:w="10" w:type="dxa"/>
        <w:tblLook w:val="0420" w:firstRow="1" w:lastRow="0" w:firstColumn="0" w:lastColumn="0" w:noHBand="0" w:noVBand="1"/>
      </w:tblPr>
      <w:tblGrid>
        <w:gridCol w:w="3681"/>
        <w:gridCol w:w="4814"/>
      </w:tblGrid>
      <w:tr w:rsidR="009A5BA0" w:rsidRPr="009A5BA0" w14:paraId="7137F89E" w14:textId="77777777" w:rsidTr="00512639">
        <w:trPr>
          <w:cnfStyle w:val="100000000000" w:firstRow="1" w:lastRow="0" w:firstColumn="0" w:lastColumn="0" w:oddVBand="0" w:evenVBand="0" w:oddHBand="0" w:evenHBand="0" w:firstRowFirstColumn="0" w:firstRowLastColumn="0" w:lastRowFirstColumn="0" w:lastRowLastColumn="0"/>
          <w:trHeight w:val="340"/>
        </w:trPr>
        <w:tc>
          <w:tcPr>
            <w:tcW w:w="3681" w:type="dxa"/>
            <w:hideMark/>
          </w:tcPr>
          <w:p w14:paraId="7EAAA518" w14:textId="77777777" w:rsidR="009A5BA0" w:rsidRPr="00CE1965" w:rsidRDefault="009A5BA0" w:rsidP="009A5BA0">
            <w:pPr>
              <w:rPr>
                <w:rFonts w:ascii="Arial" w:hAnsi="Arial" w:cs="Arial"/>
                <w:sz w:val="24"/>
                <w:szCs w:val="24"/>
              </w:rPr>
            </w:pPr>
            <w:r w:rsidRPr="00CE1965">
              <w:rPr>
                <w:color w:val="000000"/>
                <w:kern w:val="24"/>
                <w:sz w:val="24"/>
                <w:szCs w:val="24"/>
              </w:rPr>
              <w:t>Кадастровый номер</w:t>
            </w:r>
          </w:p>
        </w:tc>
        <w:tc>
          <w:tcPr>
            <w:tcW w:w="4814" w:type="dxa"/>
            <w:hideMark/>
          </w:tcPr>
          <w:p w14:paraId="738C8785" w14:textId="77777777" w:rsidR="009A5BA0" w:rsidRPr="00CE1965" w:rsidRDefault="009A5BA0" w:rsidP="009A5BA0">
            <w:pPr>
              <w:jc w:val="center"/>
              <w:rPr>
                <w:rFonts w:ascii="Arial" w:hAnsi="Arial" w:cs="Arial"/>
                <w:sz w:val="24"/>
                <w:szCs w:val="24"/>
              </w:rPr>
            </w:pPr>
            <w:r w:rsidRPr="00CE1965">
              <w:rPr>
                <w:color w:val="000000"/>
                <w:kern w:val="24"/>
                <w:sz w:val="24"/>
                <w:szCs w:val="24"/>
              </w:rPr>
              <w:t>43:02:410901:1293</w:t>
            </w:r>
          </w:p>
        </w:tc>
      </w:tr>
      <w:tr w:rsidR="009A5BA0" w:rsidRPr="009A5BA0" w14:paraId="72898A86" w14:textId="77777777" w:rsidTr="00512639">
        <w:trPr>
          <w:cnfStyle w:val="000000100000" w:firstRow="0" w:lastRow="0" w:firstColumn="0" w:lastColumn="0" w:oddVBand="0" w:evenVBand="0" w:oddHBand="1" w:evenHBand="0" w:firstRowFirstColumn="0" w:firstRowLastColumn="0" w:lastRowFirstColumn="0" w:lastRowLastColumn="0"/>
          <w:trHeight w:val="70"/>
        </w:trPr>
        <w:tc>
          <w:tcPr>
            <w:tcW w:w="3681" w:type="dxa"/>
            <w:hideMark/>
          </w:tcPr>
          <w:p w14:paraId="0B49B69E" w14:textId="77777777" w:rsidR="009A5BA0" w:rsidRPr="00CE1965" w:rsidRDefault="009A5BA0" w:rsidP="009A5BA0">
            <w:pPr>
              <w:rPr>
                <w:rFonts w:ascii="Arial" w:hAnsi="Arial" w:cs="Arial"/>
                <w:sz w:val="24"/>
                <w:szCs w:val="24"/>
              </w:rPr>
            </w:pPr>
            <w:r w:rsidRPr="00CE1965">
              <w:rPr>
                <w:color w:val="000000"/>
                <w:kern w:val="24"/>
                <w:sz w:val="24"/>
                <w:szCs w:val="24"/>
              </w:rPr>
              <w:t xml:space="preserve"> Тип объекта </w:t>
            </w:r>
          </w:p>
        </w:tc>
        <w:tc>
          <w:tcPr>
            <w:tcW w:w="4814" w:type="dxa"/>
            <w:hideMark/>
          </w:tcPr>
          <w:p w14:paraId="25EF908F" w14:textId="77777777" w:rsidR="009A5BA0" w:rsidRPr="00CE1965" w:rsidRDefault="009A5BA0" w:rsidP="009A5BA0">
            <w:pPr>
              <w:jc w:val="center"/>
              <w:rPr>
                <w:rFonts w:ascii="Arial" w:hAnsi="Arial" w:cs="Arial"/>
                <w:sz w:val="24"/>
                <w:szCs w:val="24"/>
              </w:rPr>
            </w:pPr>
            <w:r w:rsidRPr="00CE1965">
              <w:rPr>
                <w:color w:val="000000"/>
                <w:kern w:val="24"/>
                <w:sz w:val="24"/>
                <w:szCs w:val="24"/>
              </w:rPr>
              <w:t>Земельный участок: Кировская область, Афанасьевский муниципальный район, Ичетовкинскок с/п, д. Ичетовкины, пер. Советский</w:t>
            </w:r>
          </w:p>
        </w:tc>
      </w:tr>
      <w:tr w:rsidR="009A5BA0" w:rsidRPr="009A5BA0" w14:paraId="5D306E86" w14:textId="77777777" w:rsidTr="00512639">
        <w:trPr>
          <w:trHeight w:val="244"/>
        </w:trPr>
        <w:tc>
          <w:tcPr>
            <w:tcW w:w="3681" w:type="dxa"/>
            <w:hideMark/>
          </w:tcPr>
          <w:p w14:paraId="219428F3" w14:textId="77777777" w:rsidR="009A5BA0" w:rsidRPr="00CE1965" w:rsidRDefault="009A5BA0" w:rsidP="009A5BA0">
            <w:pPr>
              <w:rPr>
                <w:rFonts w:ascii="Arial" w:hAnsi="Arial" w:cs="Arial"/>
                <w:sz w:val="24"/>
                <w:szCs w:val="24"/>
              </w:rPr>
            </w:pPr>
            <w:r w:rsidRPr="00CE1965">
              <w:rPr>
                <w:color w:val="000000"/>
                <w:kern w:val="24"/>
                <w:sz w:val="24"/>
                <w:szCs w:val="24"/>
              </w:rPr>
              <w:t>Параметры зданий и сооружений на земельном участке</w:t>
            </w:r>
          </w:p>
        </w:tc>
        <w:tc>
          <w:tcPr>
            <w:tcW w:w="4814" w:type="dxa"/>
            <w:hideMark/>
          </w:tcPr>
          <w:p w14:paraId="4BF3A5E7" w14:textId="7D1FD8AE" w:rsidR="009A5BA0" w:rsidRPr="00CE1965" w:rsidRDefault="009A5BA0" w:rsidP="009A5BA0">
            <w:pPr>
              <w:jc w:val="center"/>
              <w:rPr>
                <w:rFonts w:ascii="Arial" w:hAnsi="Arial" w:cs="Arial"/>
                <w:sz w:val="24"/>
                <w:szCs w:val="24"/>
              </w:rPr>
            </w:pPr>
            <w:r w:rsidRPr="00CE1965">
              <w:rPr>
                <w:color w:val="000000"/>
                <w:kern w:val="24"/>
                <w:sz w:val="24"/>
                <w:szCs w:val="24"/>
              </w:rPr>
              <w:t>Зданий нет</w:t>
            </w:r>
          </w:p>
        </w:tc>
      </w:tr>
      <w:tr w:rsidR="009A5BA0" w:rsidRPr="009A5BA0" w14:paraId="67D0F700" w14:textId="77777777" w:rsidTr="00512639">
        <w:trPr>
          <w:cnfStyle w:val="000000100000" w:firstRow="0" w:lastRow="0" w:firstColumn="0" w:lastColumn="0" w:oddVBand="0" w:evenVBand="0" w:oddHBand="1" w:evenHBand="0" w:firstRowFirstColumn="0" w:firstRowLastColumn="0" w:lastRowFirstColumn="0" w:lastRowLastColumn="0"/>
          <w:trHeight w:val="70"/>
        </w:trPr>
        <w:tc>
          <w:tcPr>
            <w:tcW w:w="3681" w:type="dxa"/>
            <w:hideMark/>
          </w:tcPr>
          <w:p w14:paraId="260D0231" w14:textId="1EF86F9F" w:rsidR="009A5BA0" w:rsidRPr="00CE1965" w:rsidRDefault="009A5BA0" w:rsidP="009A5BA0">
            <w:pPr>
              <w:rPr>
                <w:rFonts w:ascii="Arial" w:hAnsi="Arial" w:cs="Arial"/>
                <w:sz w:val="24"/>
                <w:szCs w:val="24"/>
              </w:rPr>
            </w:pPr>
            <w:r w:rsidRPr="00CE1965">
              <w:rPr>
                <w:color w:val="000000"/>
                <w:kern w:val="24"/>
                <w:sz w:val="24"/>
                <w:szCs w:val="24"/>
              </w:rPr>
              <w:t xml:space="preserve">Площадь участка, </w:t>
            </w:r>
            <w:r w:rsidR="00817B46">
              <w:rPr>
                <w:color w:val="000000"/>
                <w:kern w:val="24"/>
                <w:sz w:val="24"/>
                <w:szCs w:val="24"/>
              </w:rPr>
              <w:t>га</w:t>
            </w:r>
          </w:p>
        </w:tc>
        <w:tc>
          <w:tcPr>
            <w:tcW w:w="4814" w:type="dxa"/>
            <w:hideMark/>
          </w:tcPr>
          <w:p w14:paraId="5C19E0C6" w14:textId="6F9245E4" w:rsidR="009A5BA0" w:rsidRPr="00CE1965" w:rsidRDefault="00817B46" w:rsidP="009A5BA0">
            <w:pPr>
              <w:jc w:val="center"/>
              <w:rPr>
                <w:rFonts w:ascii="Arial" w:hAnsi="Arial" w:cs="Arial"/>
                <w:sz w:val="24"/>
                <w:szCs w:val="24"/>
              </w:rPr>
            </w:pPr>
            <w:r>
              <w:rPr>
                <w:color w:val="000000"/>
                <w:kern w:val="24"/>
                <w:sz w:val="24"/>
                <w:szCs w:val="24"/>
              </w:rPr>
              <w:t>0,</w:t>
            </w:r>
            <w:r w:rsidR="009A5BA0" w:rsidRPr="00CE1965">
              <w:rPr>
                <w:color w:val="000000"/>
                <w:kern w:val="24"/>
                <w:sz w:val="24"/>
                <w:szCs w:val="24"/>
              </w:rPr>
              <w:t>2862</w:t>
            </w:r>
          </w:p>
        </w:tc>
      </w:tr>
      <w:tr w:rsidR="009A5BA0" w:rsidRPr="009A5BA0" w14:paraId="24B2AF16" w14:textId="77777777" w:rsidTr="00512639">
        <w:trPr>
          <w:trHeight w:val="583"/>
        </w:trPr>
        <w:tc>
          <w:tcPr>
            <w:tcW w:w="3681" w:type="dxa"/>
            <w:hideMark/>
          </w:tcPr>
          <w:p w14:paraId="56A0AA7E" w14:textId="77777777" w:rsidR="009A5BA0" w:rsidRPr="00CE1965" w:rsidRDefault="009A5BA0" w:rsidP="009A5BA0">
            <w:pPr>
              <w:rPr>
                <w:rFonts w:ascii="Arial" w:hAnsi="Arial" w:cs="Arial"/>
                <w:sz w:val="24"/>
                <w:szCs w:val="24"/>
              </w:rPr>
            </w:pPr>
            <w:r w:rsidRPr="00CE1965">
              <w:rPr>
                <w:color w:val="000000"/>
                <w:kern w:val="24"/>
                <w:sz w:val="24"/>
                <w:szCs w:val="24"/>
              </w:rPr>
              <w:t>Категория земель</w:t>
            </w:r>
          </w:p>
        </w:tc>
        <w:tc>
          <w:tcPr>
            <w:tcW w:w="4814" w:type="dxa"/>
            <w:hideMark/>
          </w:tcPr>
          <w:p w14:paraId="6CB98866" w14:textId="77777777" w:rsidR="009A5BA0" w:rsidRPr="00CE1965" w:rsidRDefault="009A5BA0" w:rsidP="009A5BA0">
            <w:pPr>
              <w:jc w:val="center"/>
              <w:rPr>
                <w:rFonts w:ascii="Arial" w:hAnsi="Arial" w:cs="Arial"/>
                <w:sz w:val="24"/>
                <w:szCs w:val="24"/>
              </w:rPr>
            </w:pPr>
            <w:r w:rsidRPr="00CE1965">
              <w:rPr>
                <w:color w:val="000000"/>
                <w:kern w:val="24"/>
                <w:sz w:val="24"/>
                <w:szCs w:val="24"/>
              </w:rPr>
              <w:t>Земли населенных пунктов, разрешенное использование - объекты дорожного сервиса</w:t>
            </w:r>
          </w:p>
        </w:tc>
      </w:tr>
      <w:tr w:rsidR="009A5BA0" w:rsidRPr="009A5BA0" w14:paraId="1F49349C" w14:textId="77777777" w:rsidTr="00512639">
        <w:trPr>
          <w:cnfStyle w:val="000000100000" w:firstRow="0" w:lastRow="0" w:firstColumn="0" w:lastColumn="0" w:oddVBand="0" w:evenVBand="0" w:oddHBand="1" w:evenHBand="0" w:firstRowFirstColumn="0" w:firstRowLastColumn="0" w:lastRowFirstColumn="0" w:lastRowLastColumn="0"/>
          <w:trHeight w:val="70"/>
        </w:trPr>
        <w:tc>
          <w:tcPr>
            <w:tcW w:w="8495" w:type="dxa"/>
            <w:gridSpan w:val="2"/>
            <w:hideMark/>
          </w:tcPr>
          <w:p w14:paraId="75F3A68C" w14:textId="77777777" w:rsidR="009A5BA0" w:rsidRPr="00CE1965" w:rsidRDefault="009A5BA0" w:rsidP="009A5BA0">
            <w:pPr>
              <w:rPr>
                <w:rFonts w:ascii="Arial" w:hAnsi="Arial" w:cs="Arial"/>
                <w:sz w:val="24"/>
                <w:szCs w:val="24"/>
              </w:rPr>
            </w:pPr>
            <w:r w:rsidRPr="00CE1965">
              <w:rPr>
                <w:color w:val="000000"/>
                <w:kern w:val="24"/>
                <w:sz w:val="24"/>
                <w:szCs w:val="24"/>
              </w:rPr>
              <w:t>Инженерная инфраструктура:</w:t>
            </w:r>
          </w:p>
        </w:tc>
      </w:tr>
      <w:tr w:rsidR="009A5BA0" w:rsidRPr="009A5BA0" w14:paraId="040B7558" w14:textId="77777777" w:rsidTr="00512639">
        <w:trPr>
          <w:trHeight w:val="583"/>
        </w:trPr>
        <w:tc>
          <w:tcPr>
            <w:tcW w:w="3681" w:type="dxa"/>
            <w:hideMark/>
          </w:tcPr>
          <w:p w14:paraId="5673FFF0" w14:textId="77777777" w:rsidR="009A5BA0" w:rsidRPr="00CE1965" w:rsidRDefault="009A5BA0" w:rsidP="009A5BA0">
            <w:pPr>
              <w:rPr>
                <w:rFonts w:ascii="Arial" w:hAnsi="Arial" w:cs="Arial"/>
                <w:sz w:val="24"/>
                <w:szCs w:val="24"/>
              </w:rPr>
            </w:pPr>
            <w:r w:rsidRPr="00CE1965">
              <w:rPr>
                <w:color w:val="000000"/>
                <w:kern w:val="24"/>
                <w:sz w:val="24"/>
                <w:szCs w:val="24"/>
              </w:rPr>
              <w:t>Электроэнергия</w:t>
            </w:r>
          </w:p>
        </w:tc>
        <w:tc>
          <w:tcPr>
            <w:tcW w:w="4814" w:type="dxa"/>
            <w:hideMark/>
          </w:tcPr>
          <w:p w14:paraId="3B2E8E07" w14:textId="270A7F56" w:rsidR="009A5BA0" w:rsidRPr="00CE1965" w:rsidRDefault="009A5BA0" w:rsidP="00377E1A">
            <w:pPr>
              <w:jc w:val="center"/>
              <w:rPr>
                <w:rFonts w:ascii="Arial" w:hAnsi="Arial" w:cs="Arial"/>
                <w:sz w:val="24"/>
                <w:szCs w:val="24"/>
              </w:rPr>
            </w:pPr>
            <w:r w:rsidRPr="00CE1965">
              <w:rPr>
                <w:color w:val="000000"/>
                <w:kern w:val="24"/>
                <w:sz w:val="24"/>
                <w:szCs w:val="24"/>
              </w:rPr>
              <w:t>Ближайшая точка ВЛ-0,4кВ ф.2 от КТП 10/0,4 кВ А-208 РОВД (250 МВА) расстояние 30 м</w:t>
            </w:r>
          </w:p>
        </w:tc>
      </w:tr>
      <w:tr w:rsidR="009A5BA0" w:rsidRPr="009A5BA0" w14:paraId="4A53C674" w14:textId="77777777" w:rsidTr="00512639">
        <w:trPr>
          <w:cnfStyle w:val="000000100000" w:firstRow="0" w:lastRow="0" w:firstColumn="0" w:lastColumn="0" w:oddVBand="0" w:evenVBand="0" w:oddHBand="1" w:evenHBand="0" w:firstRowFirstColumn="0" w:firstRowLastColumn="0" w:lastRowFirstColumn="0" w:lastRowLastColumn="0"/>
          <w:trHeight w:val="70"/>
        </w:trPr>
        <w:tc>
          <w:tcPr>
            <w:tcW w:w="3681" w:type="dxa"/>
            <w:hideMark/>
          </w:tcPr>
          <w:p w14:paraId="46A1596E" w14:textId="77777777" w:rsidR="009A5BA0" w:rsidRPr="00CE1965" w:rsidRDefault="009A5BA0" w:rsidP="009A5BA0">
            <w:pPr>
              <w:rPr>
                <w:rFonts w:ascii="Arial" w:hAnsi="Arial" w:cs="Arial"/>
                <w:sz w:val="24"/>
                <w:szCs w:val="24"/>
              </w:rPr>
            </w:pPr>
            <w:r w:rsidRPr="00CE1965">
              <w:rPr>
                <w:color w:val="000000"/>
                <w:kern w:val="24"/>
                <w:sz w:val="24"/>
                <w:szCs w:val="24"/>
              </w:rPr>
              <w:t>Водоснабжение</w:t>
            </w:r>
          </w:p>
        </w:tc>
        <w:tc>
          <w:tcPr>
            <w:tcW w:w="4814" w:type="dxa"/>
            <w:hideMark/>
          </w:tcPr>
          <w:p w14:paraId="36F0AE19" w14:textId="77777777" w:rsidR="009A5BA0" w:rsidRPr="00CE1965" w:rsidRDefault="009A5BA0" w:rsidP="009A5BA0">
            <w:pPr>
              <w:jc w:val="center"/>
              <w:rPr>
                <w:rFonts w:ascii="Arial" w:hAnsi="Arial" w:cs="Arial"/>
                <w:sz w:val="24"/>
                <w:szCs w:val="24"/>
              </w:rPr>
            </w:pPr>
            <w:r w:rsidRPr="00CE1965">
              <w:rPr>
                <w:color w:val="000000"/>
                <w:kern w:val="24"/>
                <w:sz w:val="24"/>
                <w:szCs w:val="24"/>
              </w:rPr>
              <w:t>Ближайшая точка расстояние    300 м, 0,144 м3/сут.</w:t>
            </w:r>
          </w:p>
        </w:tc>
      </w:tr>
      <w:tr w:rsidR="009A5BA0" w:rsidRPr="009A5BA0" w14:paraId="6B4D3F4B" w14:textId="77777777" w:rsidTr="00512639">
        <w:trPr>
          <w:trHeight w:val="70"/>
        </w:trPr>
        <w:tc>
          <w:tcPr>
            <w:tcW w:w="3681" w:type="dxa"/>
            <w:hideMark/>
          </w:tcPr>
          <w:p w14:paraId="0AF13406" w14:textId="77777777" w:rsidR="009A5BA0" w:rsidRPr="00CE1965" w:rsidRDefault="009A5BA0" w:rsidP="009A5BA0">
            <w:pPr>
              <w:rPr>
                <w:rFonts w:ascii="Arial" w:hAnsi="Arial" w:cs="Arial"/>
                <w:sz w:val="24"/>
                <w:szCs w:val="24"/>
              </w:rPr>
            </w:pPr>
            <w:r w:rsidRPr="00CE1965">
              <w:rPr>
                <w:color w:val="000000"/>
                <w:kern w:val="24"/>
                <w:sz w:val="24"/>
                <w:szCs w:val="24"/>
              </w:rPr>
              <w:t>Водоотведение</w:t>
            </w:r>
          </w:p>
        </w:tc>
        <w:tc>
          <w:tcPr>
            <w:tcW w:w="4814" w:type="dxa"/>
            <w:hideMark/>
          </w:tcPr>
          <w:p w14:paraId="62658286" w14:textId="77777777" w:rsidR="009A5BA0" w:rsidRPr="00CE1965" w:rsidRDefault="009A5BA0" w:rsidP="009A5BA0">
            <w:pPr>
              <w:jc w:val="center"/>
              <w:rPr>
                <w:rFonts w:ascii="Arial" w:hAnsi="Arial" w:cs="Arial"/>
                <w:sz w:val="24"/>
                <w:szCs w:val="24"/>
              </w:rPr>
            </w:pPr>
            <w:r w:rsidRPr="00CE1965">
              <w:rPr>
                <w:color w:val="000000"/>
                <w:kern w:val="24"/>
                <w:sz w:val="24"/>
                <w:szCs w:val="24"/>
              </w:rPr>
              <w:t>Отсутствует, только выгребная яма</w:t>
            </w:r>
          </w:p>
        </w:tc>
      </w:tr>
      <w:tr w:rsidR="009A5BA0" w:rsidRPr="009A5BA0" w14:paraId="429AEB95" w14:textId="77777777" w:rsidTr="00512639">
        <w:trPr>
          <w:cnfStyle w:val="000000100000" w:firstRow="0" w:lastRow="0" w:firstColumn="0" w:lastColumn="0" w:oddVBand="0" w:evenVBand="0" w:oddHBand="1" w:evenHBand="0" w:firstRowFirstColumn="0" w:firstRowLastColumn="0" w:lastRowFirstColumn="0" w:lastRowLastColumn="0"/>
          <w:trHeight w:val="70"/>
        </w:trPr>
        <w:tc>
          <w:tcPr>
            <w:tcW w:w="3681" w:type="dxa"/>
            <w:hideMark/>
          </w:tcPr>
          <w:p w14:paraId="0D8220AD" w14:textId="77777777" w:rsidR="009A5BA0" w:rsidRPr="00CE1965" w:rsidRDefault="009A5BA0" w:rsidP="009A5BA0">
            <w:pPr>
              <w:rPr>
                <w:rFonts w:ascii="Arial" w:hAnsi="Arial" w:cs="Arial"/>
                <w:sz w:val="24"/>
                <w:szCs w:val="24"/>
              </w:rPr>
            </w:pPr>
            <w:r w:rsidRPr="00CE1965">
              <w:rPr>
                <w:color w:val="000000"/>
                <w:kern w:val="24"/>
                <w:sz w:val="24"/>
                <w:szCs w:val="24"/>
              </w:rPr>
              <w:t>Теплоснабжение</w:t>
            </w:r>
          </w:p>
        </w:tc>
        <w:tc>
          <w:tcPr>
            <w:tcW w:w="4814" w:type="dxa"/>
            <w:hideMark/>
          </w:tcPr>
          <w:p w14:paraId="542C4D36" w14:textId="77777777" w:rsidR="009A5BA0" w:rsidRPr="00CE1965" w:rsidRDefault="009A5BA0" w:rsidP="009A5BA0">
            <w:pPr>
              <w:jc w:val="center"/>
              <w:rPr>
                <w:rFonts w:ascii="Arial" w:hAnsi="Arial" w:cs="Arial"/>
                <w:sz w:val="24"/>
                <w:szCs w:val="24"/>
              </w:rPr>
            </w:pPr>
            <w:r w:rsidRPr="00CE1965">
              <w:rPr>
                <w:color w:val="000000"/>
                <w:kern w:val="24"/>
                <w:sz w:val="24"/>
                <w:szCs w:val="24"/>
              </w:rPr>
              <w:t>Отсутствует, только индивидуальный источник теплоснабжения</w:t>
            </w:r>
          </w:p>
        </w:tc>
      </w:tr>
      <w:tr w:rsidR="009A5BA0" w:rsidRPr="009A5BA0" w14:paraId="1646EAEE" w14:textId="77777777" w:rsidTr="00512639">
        <w:trPr>
          <w:trHeight w:val="70"/>
        </w:trPr>
        <w:tc>
          <w:tcPr>
            <w:tcW w:w="3681" w:type="dxa"/>
            <w:hideMark/>
          </w:tcPr>
          <w:p w14:paraId="4C4C7A3C" w14:textId="77777777" w:rsidR="009A5BA0" w:rsidRPr="00CE1965" w:rsidRDefault="009A5BA0" w:rsidP="009A5BA0">
            <w:pPr>
              <w:rPr>
                <w:rFonts w:ascii="Arial" w:hAnsi="Arial" w:cs="Arial"/>
                <w:sz w:val="24"/>
                <w:szCs w:val="24"/>
              </w:rPr>
            </w:pPr>
            <w:r w:rsidRPr="00CE1965">
              <w:rPr>
                <w:color w:val="000000"/>
                <w:kern w:val="24"/>
                <w:sz w:val="24"/>
                <w:szCs w:val="24"/>
              </w:rPr>
              <w:t>Газоснабжение</w:t>
            </w:r>
          </w:p>
        </w:tc>
        <w:tc>
          <w:tcPr>
            <w:tcW w:w="4814" w:type="dxa"/>
            <w:hideMark/>
          </w:tcPr>
          <w:p w14:paraId="2CFA3819" w14:textId="77777777" w:rsidR="009A5BA0" w:rsidRPr="00CE1965" w:rsidRDefault="009A5BA0" w:rsidP="009A5BA0">
            <w:pPr>
              <w:jc w:val="center"/>
              <w:rPr>
                <w:rFonts w:ascii="Arial" w:hAnsi="Arial" w:cs="Arial"/>
                <w:sz w:val="24"/>
                <w:szCs w:val="24"/>
              </w:rPr>
            </w:pPr>
            <w:r w:rsidRPr="00CE1965">
              <w:rPr>
                <w:color w:val="000000"/>
                <w:kern w:val="24"/>
                <w:sz w:val="24"/>
                <w:szCs w:val="24"/>
              </w:rPr>
              <w:t>Отсутствует, только баллонный сжиженный газ</w:t>
            </w:r>
          </w:p>
        </w:tc>
      </w:tr>
      <w:tr w:rsidR="009A5BA0" w:rsidRPr="009A5BA0" w14:paraId="4C733FFD" w14:textId="77777777" w:rsidTr="00512639">
        <w:trPr>
          <w:cnfStyle w:val="000000100000" w:firstRow="0" w:lastRow="0" w:firstColumn="0" w:lastColumn="0" w:oddVBand="0" w:evenVBand="0" w:oddHBand="1" w:evenHBand="0" w:firstRowFirstColumn="0" w:firstRowLastColumn="0" w:lastRowFirstColumn="0" w:lastRowLastColumn="0"/>
          <w:trHeight w:val="918"/>
        </w:trPr>
        <w:tc>
          <w:tcPr>
            <w:tcW w:w="3681" w:type="dxa"/>
            <w:hideMark/>
          </w:tcPr>
          <w:p w14:paraId="39AF69C1" w14:textId="77777777" w:rsidR="009A5BA0" w:rsidRPr="00CE1965" w:rsidRDefault="009A5BA0" w:rsidP="009A5BA0">
            <w:pPr>
              <w:rPr>
                <w:rFonts w:ascii="Arial" w:hAnsi="Arial" w:cs="Arial"/>
                <w:sz w:val="24"/>
                <w:szCs w:val="24"/>
              </w:rPr>
            </w:pPr>
            <w:r w:rsidRPr="00CE1965">
              <w:rPr>
                <w:color w:val="000000"/>
                <w:kern w:val="24"/>
                <w:sz w:val="24"/>
                <w:szCs w:val="24"/>
              </w:rPr>
              <w:t>Транспортная доступность объекта</w:t>
            </w:r>
          </w:p>
        </w:tc>
        <w:tc>
          <w:tcPr>
            <w:tcW w:w="4814" w:type="dxa"/>
            <w:hideMark/>
          </w:tcPr>
          <w:p w14:paraId="1978DAEC" w14:textId="77777777" w:rsidR="009A5BA0" w:rsidRPr="00CE1965" w:rsidRDefault="009A5BA0" w:rsidP="009A5BA0">
            <w:pPr>
              <w:jc w:val="center"/>
              <w:rPr>
                <w:rFonts w:ascii="Arial" w:hAnsi="Arial" w:cs="Arial"/>
                <w:sz w:val="24"/>
                <w:szCs w:val="24"/>
              </w:rPr>
            </w:pPr>
            <w:r w:rsidRPr="00CE1965">
              <w:rPr>
                <w:color w:val="000000"/>
                <w:kern w:val="24"/>
                <w:sz w:val="24"/>
                <w:szCs w:val="24"/>
              </w:rPr>
              <w:t>Имеется съезд с дороги, расстояние до ближайшей ж/д станции Стальная - 75 км., расстояние до г. Кирова 248 км., расстояние до аэропорта 270 км</w:t>
            </w:r>
          </w:p>
        </w:tc>
      </w:tr>
      <w:tr w:rsidR="00124310" w:rsidRPr="009A5BA0" w14:paraId="25663BB7" w14:textId="77777777" w:rsidTr="00512639">
        <w:trPr>
          <w:trHeight w:val="918"/>
        </w:trPr>
        <w:tc>
          <w:tcPr>
            <w:tcW w:w="3681" w:type="dxa"/>
            <w:shd w:val="clear" w:color="auto" w:fill="EAF1DD" w:themeFill="accent3" w:themeFillTint="33"/>
          </w:tcPr>
          <w:p w14:paraId="5D6022E5" w14:textId="45C66407" w:rsidR="00124310" w:rsidRPr="009A5BA0" w:rsidRDefault="00124310" w:rsidP="00124310">
            <w:pPr>
              <w:rPr>
                <w:color w:val="000000"/>
                <w:kern w:val="24"/>
                <w:sz w:val="24"/>
                <w:szCs w:val="24"/>
              </w:rPr>
            </w:pPr>
            <w:r>
              <w:rPr>
                <w:color w:val="000000"/>
                <w:kern w:val="24"/>
                <w:sz w:val="24"/>
                <w:szCs w:val="24"/>
              </w:rPr>
              <w:t>Инвестиционные предложения</w:t>
            </w:r>
          </w:p>
        </w:tc>
        <w:tc>
          <w:tcPr>
            <w:tcW w:w="4814" w:type="dxa"/>
            <w:shd w:val="clear" w:color="auto" w:fill="EAF1DD" w:themeFill="accent3" w:themeFillTint="33"/>
          </w:tcPr>
          <w:p w14:paraId="77C9B178" w14:textId="77777777" w:rsidR="009C7E34" w:rsidRDefault="002B4D0D" w:rsidP="009C7E34">
            <w:pPr>
              <w:jc w:val="center"/>
              <w:rPr>
                <w:color w:val="000000"/>
                <w:kern w:val="24"/>
                <w:sz w:val="24"/>
                <w:szCs w:val="24"/>
              </w:rPr>
            </w:pPr>
            <w:r>
              <w:rPr>
                <w:color w:val="000000"/>
                <w:kern w:val="24"/>
                <w:sz w:val="24"/>
                <w:szCs w:val="24"/>
              </w:rPr>
              <w:t xml:space="preserve">1. </w:t>
            </w:r>
            <w:r w:rsidR="00124310">
              <w:rPr>
                <w:color w:val="000000"/>
                <w:kern w:val="24"/>
                <w:sz w:val="24"/>
                <w:szCs w:val="24"/>
              </w:rPr>
              <w:t>Строительство производственного цеха для глубокой переработки древесины</w:t>
            </w:r>
            <w:r w:rsidR="009C7E34">
              <w:rPr>
                <w:color w:val="000000"/>
                <w:kern w:val="24"/>
                <w:sz w:val="24"/>
                <w:szCs w:val="24"/>
              </w:rPr>
              <w:t xml:space="preserve">; </w:t>
            </w:r>
          </w:p>
          <w:p w14:paraId="4C279404" w14:textId="29CD1A9D" w:rsidR="002B4D0D" w:rsidRPr="009A5BA0" w:rsidRDefault="002B4D0D" w:rsidP="009C7E34">
            <w:pPr>
              <w:jc w:val="center"/>
              <w:rPr>
                <w:color w:val="000000"/>
                <w:kern w:val="24"/>
                <w:sz w:val="24"/>
                <w:szCs w:val="24"/>
              </w:rPr>
            </w:pPr>
            <w:r>
              <w:rPr>
                <w:color w:val="000000"/>
                <w:kern w:val="24"/>
                <w:sz w:val="24"/>
                <w:szCs w:val="24"/>
              </w:rPr>
              <w:t>2. Строительство минимолокозавода</w:t>
            </w:r>
            <w:r w:rsidR="002C73D9">
              <w:rPr>
                <w:color w:val="000000"/>
                <w:kern w:val="24"/>
                <w:sz w:val="24"/>
                <w:szCs w:val="24"/>
              </w:rPr>
              <w:t>.</w:t>
            </w:r>
          </w:p>
        </w:tc>
      </w:tr>
    </w:tbl>
    <w:p w14:paraId="665423CD" w14:textId="75904004" w:rsidR="00C56C67" w:rsidRDefault="00C56C67" w:rsidP="009A5BA0">
      <w:pPr>
        <w:ind w:firstLine="709"/>
        <w:jc w:val="center"/>
        <w:rPr>
          <w:b/>
          <w:sz w:val="28"/>
          <w:szCs w:val="28"/>
        </w:rPr>
      </w:pPr>
    </w:p>
    <w:p w14:paraId="39F4D7EF" w14:textId="77777777" w:rsidR="00C56C67" w:rsidRDefault="00C56C67">
      <w:pPr>
        <w:rPr>
          <w:b/>
          <w:sz w:val="28"/>
          <w:szCs w:val="28"/>
        </w:rPr>
      </w:pPr>
      <w:r>
        <w:rPr>
          <w:b/>
          <w:sz w:val="28"/>
          <w:szCs w:val="28"/>
        </w:rPr>
        <w:br w:type="page"/>
      </w:r>
    </w:p>
    <w:p w14:paraId="253833FA" w14:textId="77777777" w:rsidR="00C56C67" w:rsidRDefault="00C56C67" w:rsidP="00C56C67">
      <w:pPr>
        <w:ind w:firstLine="709"/>
        <w:jc w:val="center"/>
        <w:rPr>
          <w:b/>
          <w:sz w:val="28"/>
          <w:szCs w:val="28"/>
        </w:rPr>
        <w:sectPr w:rsidR="00C56C67" w:rsidSect="00EB141D">
          <w:pgSz w:w="16838" w:h="11906" w:orient="landscape"/>
          <w:pgMar w:top="1701" w:right="1134" w:bottom="851" w:left="1134" w:header="709" w:footer="709" w:gutter="0"/>
          <w:pgBorders w:offsetFrom="page">
            <w:top w:val="single" w:sz="4" w:space="24" w:color="76923C" w:themeColor="accent3" w:themeShade="BF"/>
            <w:left w:val="single" w:sz="4" w:space="24" w:color="76923C" w:themeColor="accent3" w:themeShade="BF"/>
            <w:bottom w:val="single" w:sz="4" w:space="24" w:color="76923C" w:themeColor="accent3" w:themeShade="BF"/>
            <w:right w:val="single" w:sz="4" w:space="24" w:color="76923C" w:themeColor="accent3" w:themeShade="BF"/>
          </w:pgBorders>
          <w:cols w:space="708"/>
          <w:docGrid w:linePitch="360"/>
        </w:sectPr>
      </w:pPr>
    </w:p>
    <w:p w14:paraId="3F00279E" w14:textId="3ECF3A1D" w:rsidR="000F564A" w:rsidRDefault="000F564A" w:rsidP="00C56C67">
      <w:pPr>
        <w:ind w:firstLine="709"/>
        <w:jc w:val="both"/>
        <w:rPr>
          <w:bCs/>
          <w:sz w:val="28"/>
          <w:szCs w:val="28"/>
        </w:rPr>
      </w:pPr>
      <w:r>
        <w:rPr>
          <w:bCs/>
          <w:sz w:val="28"/>
          <w:szCs w:val="28"/>
        </w:rPr>
        <w:lastRenderedPageBreak/>
        <w:t>На инвестиционной площадке</w:t>
      </w:r>
      <w:r w:rsidR="00817B46">
        <w:rPr>
          <w:bCs/>
          <w:sz w:val="28"/>
          <w:szCs w:val="28"/>
        </w:rPr>
        <w:t xml:space="preserve"> №1</w:t>
      </w:r>
      <w:r>
        <w:rPr>
          <w:bCs/>
          <w:sz w:val="28"/>
          <w:szCs w:val="28"/>
        </w:rPr>
        <w:t xml:space="preserve"> планируется разместить одно из возможных предложений: </w:t>
      </w:r>
    </w:p>
    <w:p w14:paraId="42B803F0" w14:textId="4D0474C2" w:rsidR="00C56C67" w:rsidRPr="00C56C67" w:rsidRDefault="000F564A" w:rsidP="00C56C67">
      <w:pPr>
        <w:ind w:firstLine="709"/>
        <w:jc w:val="both"/>
        <w:rPr>
          <w:bCs/>
          <w:sz w:val="28"/>
          <w:szCs w:val="28"/>
        </w:rPr>
      </w:pPr>
      <w:r w:rsidRPr="000F564A">
        <w:rPr>
          <w:b/>
          <w:sz w:val="28"/>
          <w:szCs w:val="28"/>
        </w:rPr>
        <w:t>Инвестиционное предложение №1</w:t>
      </w:r>
      <w:r>
        <w:rPr>
          <w:bCs/>
          <w:sz w:val="28"/>
          <w:szCs w:val="28"/>
        </w:rPr>
        <w:t xml:space="preserve">: </w:t>
      </w:r>
      <w:r w:rsidRPr="000F564A">
        <w:rPr>
          <w:bCs/>
          <w:sz w:val="28"/>
          <w:szCs w:val="28"/>
        </w:rPr>
        <w:t>Строительство производственного цеха для глубокой переработки древесины</w:t>
      </w:r>
      <w:r w:rsidR="00C56C67">
        <w:rPr>
          <w:bCs/>
          <w:sz w:val="28"/>
          <w:szCs w:val="28"/>
        </w:rPr>
        <w:t>.</w:t>
      </w:r>
    </w:p>
    <w:p w14:paraId="2524C747" w14:textId="1CEB642E" w:rsidR="00C56C67" w:rsidRPr="00C56C67" w:rsidRDefault="00C56C67" w:rsidP="00C56C67">
      <w:pPr>
        <w:ind w:firstLine="709"/>
        <w:jc w:val="both"/>
        <w:rPr>
          <w:bCs/>
          <w:sz w:val="28"/>
          <w:szCs w:val="28"/>
        </w:rPr>
      </w:pPr>
      <w:r w:rsidRPr="00C56C67">
        <w:rPr>
          <w:bCs/>
          <w:sz w:val="28"/>
          <w:szCs w:val="28"/>
        </w:rPr>
        <w:t>Требуемый полный объём финансирования</w:t>
      </w:r>
      <w:r w:rsidR="000F564A">
        <w:rPr>
          <w:bCs/>
          <w:sz w:val="28"/>
          <w:szCs w:val="28"/>
        </w:rPr>
        <w:t>: 50</w:t>
      </w:r>
      <w:r w:rsidR="002B0B1E">
        <w:rPr>
          <w:bCs/>
          <w:sz w:val="28"/>
          <w:szCs w:val="28"/>
        </w:rPr>
        <w:t xml:space="preserve"> </w:t>
      </w:r>
      <w:r w:rsidR="000F564A">
        <w:rPr>
          <w:bCs/>
          <w:sz w:val="28"/>
          <w:szCs w:val="28"/>
        </w:rPr>
        <w:t>млн.</w:t>
      </w:r>
      <w:r w:rsidRPr="00C56C67">
        <w:rPr>
          <w:bCs/>
          <w:sz w:val="28"/>
          <w:szCs w:val="28"/>
        </w:rPr>
        <w:t xml:space="preserve"> руб.</w:t>
      </w:r>
      <w:r w:rsidR="00083CE4">
        <w:rPr>
          <w:bCs/>
          <w:sz w:val="28"/>
          <w:szCs w:val="28"/>
        </w:rPr>
        <w:t xml:space="preserve"> (в стоимость входит приобретение строительных материалов</w:t>
      </w:r>
      <w:r w:rsidR="002B0B1E">
        <w:rPr>
          <w:bCs/>
          <w:sz w:val="28"/>
          <w:szCs w:val="28"/>
        </w:rPr>
        <w:t>, оборудования, услуги налоги и прочее).</w:t>
      </w:r>
      <w:r w:rsidR="006D0D41">
        <w:rPr>
          <w:bCs/>
          <w:sz w:val="28"/>
          <w:szCs w:val="28"/>
        </w:rPr>
        <w:t xml:space="preserve"> Собственные средства 100%.</w:t>
      </w:r>
    </w:p>
    <w:p w14:paraId="0EFDA9C4" w14:textId="4D594A9C" w:rsidR="00C56C67" w:rsidRPr="00C56C67" w:rsidRDefault="00C56C67" w:rsidP="00C56C67">
      <w:pPr>
        <w:ind w:firstLine="709"/>
        <w:jc w:val="both"/>
        <w:rPr>
          <w:bCs/>
          <w:sz w:val="28"/>
          <w:szCs w:val="28"/>
        </w:rPr>
      </w:pPr>
      <w:r w:rsidRPr="00C56C67">
        <w:rPr>
          <w:bCs/>
          <w:sz w:val="28"/>
          <w:szCs w:val="28"/>
        </w:rPr>
        <w:t xml:space="preserve">Срок окупаемости проекта: </w:t>
      </w:r>
      <w:r w:rsidR="000F564A">
        <w:rPr>
          <w:bCs/>
          <w:sz w:val="28"/>
          <w:szCs w:val="28"/>
        </w:rPr>
        <w:t>2 года.</w:t>
      </w:r>
    </w:p>
    <w:p w14:paraId="59C2431D" w14:textId="77777777" w:rsidR="00C56C67" w:rsidRPr="00C56C67" w:rsidRDefault="00C56C67" w:rsidP="00C56C67">
      <w:pPr>
        <w:ind w:firstLine="709"/>
        <w:jc w:val="both"/>
        <w:rPr>
          <w:bCs/>
          <w:sz w:val="28"/>
          <w:szCs w:val="28"/>
        </w:rPr>
      </w:pPr>
      <w:bookmarkStart w:id="19" w:name="_Hlk209788893"/>
      <w:r w:rsidRPr="00C56C67">
        <w:rPr>
          <w:bCs/>
          <w:sz w:val="28"/>
          <w:szCs w:val="28"/>
        </w:rPr>
        <w:t>Возможные формы сотрудничества: создание совместного предприятия.</w:t>
      </w:r>
    </w:p>
    <w:p w14:paraId="18880BF2" w14:textId="77777777" w:rsidR="00083CE4" w:rsidRPr="00083CE4" w:rsidRDefault="00083CE4" w:rsidP="00083CE4">
      <w:pPr>
        <w:ind w:firstLine="709"/>
        <w:jc w:val="both"/>
        <w:rPr>
          <w:bCs/>
          <w:sz w:val="28"/>
          <w:szCs w:val="28"/>
        </w:rPr>
      </w:pPr>
      <w:r w:rsidRPr="00083CE4">
        <w:rPr>
          <w:bCs/>
          <w:sz w:val="28"/>
          <w:szCs w:val="28"/>
        </w:rPr>
        <w:t>Форма собственности: муниципальная-частная (аренда земельного участка)/частная (выкуп земельного участка).</w:t>
      </w:r>
    </w:p>
    <w:p w14:paraId="363F144A" w14:textId="77777777" w:rsidR="00083CE4" w:rsidRPr="00083CE4" w:rsidRDefault="00083CE4" w:rsidP="00083CE4">
      <w:pPr>
        <w:ind w:firstLine="709"/>
        <w:jc w:val="both"/>
        <w:rPr>
          <w:bCs/>
          <w:sz w:val="28"/>
          <w:szCs w:val="28"/>
        </w:rPr>
      </w:pPr>
      <w:r w:rsidRPr="00083CE4">
        <w:rPr>
          <w:bCs/>
          <w:sz w:val="28"/>
          <w:szCs w:val="28"/>
        </w:rPr>
        <w:t>Федеральные и региональные меры государственной поддержки, оказывающие влияние на реализацию инвестиционного проекта - возможно применение региональных льгот для инвесторов.</w:t>
      </w:r>
    </w:p>
    <w:p w14:paraId="14FEF360" w14:textId="162D5672" w:rsidR="00C56C67" w:rsidRDefault="00083CE4" w:rsidP="00083CE4">
      <w:pPr>
        <w:ind w:firstLine="709"/>
        <w:jc w:val="both"/>
        <w:rPr>
          <w:bCs/>
          <w:sz w:val="28"/>
          <w:szCs w:val="28"/>
        </w:rPr>
      </w:pPr>
      <w:r w:rsidRPr="00083CE4">
        <w:rPr>
          <w:bCs/>
          <w:sz w:val="28"/>
          <w:szCs w:val="28"/>
        </w:rPr>
        <w:t xml:space="preserve">Кадровое обеспечение инвестиционного проекта: Возможность найма местного персонала из числа жителей </w:t>
      </w:r>
      <w:r>
        <w:rPr>
          <w:bCs/>
          <w:sz w:val="28"/>
          <w:szCs w:val="28"/>
        </w:rPr>
        <w:t>Афанасьевского муниципального округа.</w:t>
      </w:r>
    </w:p>
    <w:bookmarkEnd w:id="19"/>
    <w:p w14:paraId="3F3CCB34" w14:textId="331A078C" w:rsidR="000F564A" w:rsidRPr="000F564A" w:rsidRDefault="000F564A" w:rsidP="00C56C67">
      <w:pPr>
        <w:ind w:firstLine="709"/>
        <w:jc w:val="both"/>
        <w:rPr>
          <w:bCs/>
          <w:sz w:val="28"/>
          <w:szCs w:val="28"/>
        </w:rPr>
      </w:pPr>
      <w:r w:rsidRPr="000F564A">
        <w:rPr>
          <w:b/>
          <w:sz w:val="28"/>
          <w:szCs w:val="28"/>
        </w:rPr>
        <w:t>Инвестиционное предложение №2</w:t>
      </w:r>
      <w:r>
        <w:rPr>
          <w:b/>
          <w:sz w:val="28"/>
          <w:szCs w:val="28"/>
        </w:rPr>
        <w:t xml:space="preserve">: </w:t>
      </w:r>
      <w:r w:rsidRPr="000F564A">
        <w:rPr>
          <w:bCs/>
          <w:sz w:val="28"/>
          <w:szCs w:val="28"/>
        </w:rPr>
        <w:t>Строительство минимолокозавода</w:t>
      </w:r>
      <w:r>
        <w:rPr>
          <w:bCs/>
          <w:sz w:val="28"/>
          <w:szCs w:val="28"/>
        </w:rPr>
        <w:t>.</w:t>
      </w:r>
    </w:p>
    <w:p w14:paraId="7E68897E" w14:textId="3E0FE325" w:rsidR="006D0D41" w:rsidRDefault="006D0D41" w:rsidP="005D0DF8">
      <w:pPr>
        <w:ind w:firstLine="709"/>
        <w:jc w:val="both"/>
        <w:rPr>
          <w:bCs/>
          <w:sz w:val="28"/>
          <w:szCs w:val="28"/>
        </w:rPr>
      </w:pPr>
      <w:r>
        <w:rPr>
          <w:bCs/>
          <w:sz w:val="28"/>
          <w:szCs w:val="28"/>
        </w:rPr>
        <w:t>Цель проекта: открытие новой отрасли экономики Афанасьевского муниципального округа.</w:t>
      </w:r>
    </w:p>
    <w:p w14:paraId="635D5A31" w14:textId="77777777" w:rsidR="005D0DF8" w:rsidRPr="005D0DF8" w:rsidRDefault="005D0DF8" w:rsidP="005D0DF8">
      <w:pPr>
        <w:ind w:firstLine="709"/>
        <w:jc w:val="both"/>
        <w:rPr>
          <w:bCs/>
          <w:sz w:val="28"/>
          <w:szCs w:val="28"/>
        </w:rPr>
      </w:pPr>
      <w:r w:rsidRPr="005D0DF8">
        <w:rPr>
          <w:bCs/>
          <w:sz w:val="28"/>
          <w:szCs w:val="28"/>
        </w:rPr>
        <w:t>Срок окупаемости составляет 10 месяцев.</w:t>
      </w:r>
    </w:p>
    <w:p w14:paraId="06BB398A" w14:textId="591233B9" w:rsidR="005D0DF8" w:rsidRPr="005D0DF8" w:rsidRDefault="006D0D41" w:rsidP="005D0DF8">
      <w:pPr>
        <w:ind w:firstLine="709"/>
        <w:jc w:val="both"/>
        <w:rPr>
          <w:bCs/>
          <w:sz w:val="28"/>
          <w:szCs w:val="28"/>
        </w:rPr>
      </w:pPr>
      <w:r>
        <w:rPr>
          <w:bCs/>
          <w:sz w:val="28"/>
          <w:szCs w:val="28"/>
        </w:rPr>
        <w:t>Стоимость проекта: не менее</w:t>
      </w:r>
      <w:r w:rsidR="005D0DF8" w:rsidRPr="005D0DF8">
        <w:rPr>
          <w:bCs/>
          <w:sz w:val="28"/>
          <w:szCs w:val="28"/>
        </w:rPr>
        <w:t xml:space="preserve"> 5 </w:t>
      </w:r>
      <w:r>
        <w:rPr>
          <w:bCs/>
          <w:sz w:val="28"/>
          <w:szCs w:val="28"/>
        </w:rPr>
        <w:t>млн.</w:t>
      </w:r>
      <w:r w:rsidR="005D0DF8" w:rsidRPr="005D0DF8">
        <w:rPr>
          <w:bCs/>
          <w:sz w:val="28"/>
          <w:szCs w:val="28"/>
        </w:rPr>
        <w:t xml:space="preserve"> руб.</w:t>
      </w:r>
      <w:r>
        <w:rPr>
          <w:bCs/>
          <w:sz w:val="28"/>
          <w:szCs w:val="28"/>
        </w:rPr>
        <w:t xml:space="preserve"> (собственные средства 100%)</w:t>
      </w:r>
    </w:p>
    <w:p w14:paraId="1BCF3156" w14:textId="77777777" w:rsidR="005D0DF8" w:rsidRPr="005D0DF8" w:rsidRDefault="005D0DF8" w:rsidP="005D0DF8">
      <w:pPr>
        <w:ind w:firstLine="709"/>
        <w:jc w:val="both"/>
        <w:rPr>
          <w:bCs/>
          <w:sz w:val="28"/>
          <w:szCs w:val="28"/>
        </w:rPr>
      </w:pPr>
      <w:r w:rsidRPr="005D0DF8">
        <w:rPr>
          <w:bCs/>
          <w:sz w:val="28"/>
          <w:szCs w:val="28"/>
        </w:rPr>
        <w:t>2. Описание бизнеса, продукта или услуги</w:t>
      </w:r>
    </w:p>
    <w:p w14:paraId="76A46A89" w14:textId="2F606722" w:rsidR="005D0DF8" w:rsidRPr="005D0DF8" w:rsidRDefault="005D0DF8" w:rsidP="005D0DF8">
      <w:pPr>
        <w:ind w:firstLine="709"/>
        <w:jc w:val="both"/>
        <w:rPr>
          <w:bCs/>
          <w:sz w:val="28"/>
          <w:szCs w:val="28"/>
        </w:rPr>
      </w:pPr>
      <w:r w:rsidRPr="005D0DF8">
        <w:rPr>
          <w:bCs/>
          <w:sz w:val="28"/>
          <w:szCs w:val="28"/>
        </w:rPr>
        <w:t>Общая схема организации производства молокозавода, с максимальной мощностью выпуска молочной продукции 10 тонн в сутки, построена на переработке сырого (товарного) молока. Поставка сырья осуществляется дважды в сутки фермерскими хозяйствами</w:t>
      </w:r>
      <w:r w:rsidR="006D0D41">
        <w:rPr>
          <w:bCs/>
          <w:sz w:val="28"/>
          <w:szCs w:val="28"/>
        </w:rPr>
        <w:t xml:space="preserve"> округа</w:t>
      </w:r>
      <w:r w:rsidRPr="005D0DF8">
        <w:rPr>
          <w:bCs/>
          <w:sz w:val="28"/>
          <w:szCs w:val="28"/>
        </w:rPr>
        <w:t>, на основании заключенных долгосрочных контрактов. Подвоз сырья осуществляется силами фермерских хозяйств по заранее составленному графику.</w:t>
      </w:r>
    </w:p>
    <w:p w14:paraId="087F6ACB" w14:textId="77777777" w:rsidR="005D0DF8" w:rsidRPr="005D0DF8" w:rsidRDefault="005D0DF8" w:rsidP="005D0DF8">
      <w:pPr>
        <w:ind w:firstLine="709"/>
        <w:jc w:val="both"/>
        <w:rPr>
          <w:bCs/>
          <w:sz w:val="28"/>
          <w:szCs w:val="28"/>
        </w:rPr>
      </w:pPr>
      <w:r w:rsidRPr="005D0DF8">
        <w:rPr>
          <w:bCs/>
          <w:sz w:val="28"/>
          <w:szCs w:val="28"/>
        </w:rPr>
        <w:t>Молокозаводом планируется осуществлять выпуск 4 основных типов молочной продукции (при 70% загрузке мощности технологических линий):</w:t>
      </w:r>
    </w:p>
    <w:p w14:paraId="332FFEAF" w14:textId="405A6670" w:rsidR="005D0DF8" w:rsidRPr="005D0DF8" w:rsidRDefault="005D0DF8" w:rsidP="005D0DF8">
      <w:pPr>
        <w:ind w:firstLine="709"/>
        <w:jc w:val="both"/>
        <w:rPr>
          <w:bCs/>
          <w:sz w:val="28"/>
          <w:szCs w:val="28"/>
        </w:rPr>
      </w:pPr>
      <w:r w:rsidRPr="005D0DF8">
        <w:rPr>
          <w:bCs/>
          <w:sz w:val="28"/>
          <w:szCs w:val="28"/>
        </w:rPr>
        <w:t>1. Молоко пастеризованное;</w:t>
      </w:r>
    </w:p>
    <w:p w14:paraId="62D71166" w14:textId="6718A3A3" w:rsidR="005D0DF8" w:rsidRPr="005D0DF8" w:rsidRDefault="005D0DF8" w:rsidP="005D0DF8">
      <w:pPr>
        <w:ind w:firstLine="709"/>
        <w:jc w:val="both"/>
        <w:rPr>
          <w:bCs/>
          <w:sz w:val="28"/>
          <w:szCs w:val="28"/>
        </w:rPr>
      </w:pPr>
      <w:r w:rsidRPr="005D0DF8">
        <w:rPr>
          <w:bCs/>
          <w:sz w:val="28"/>
          <w:szCs w:val="28"/>
        </w:rPr>
        <w:t>2.Сметана;</w:t>
      </w:r>
    </w:p>
    <w:p w14:paraId="35245B9C" w14:textId="374A92F6" w:rsidR="005D0DF8" w:rsidRPr="005D0DF8" w:rsidRDefault="005D0DF8" w:rsidP="005D0DF8">
      <w:pPr>
        <w:ind w:firstLine="709"/>
        <w:jc w:val="both"/>
        <w:rPr>
          <w:bCs/>
          <w:sz w:val="28"/>
          <w:szCs w:val="28"/>
        </w:rPr>
      </w:pPr>
      <w:r w:rsidRPr="005D0DF8">
        <w:rPr>
          <w:bCs/>
          <w:sz w:val="28"/>
          <w:szCs w:val="28"/>
        </w:rPr>
        <w:t>3. Кефир;</w:t>
      </w:r>
    </w:p>
    <w:p w14:paraId="4EAE2C1B" w14:textId="42F4ACAD" w:rsidR="005D0DF8" w:rsidRPr="005D0DF8" w:rsidRDefault="005D0DF8" w:rsidP="005D0DF8">
      <w:pPr>
        <w:ind w:firstLine="709"/>
        <w:jc w:val="both"/>
        <w:rPr>
          <w:bCs/>
          <w:sz w:val="28"/>
          <w:szCs w:val="28"/>
        </w:rPr>
      </w:pPr>
      <w:r w:rsidRPr="005D0DF8">
        <w:rPr>
          <w:bCs/>
          <w:sz w:val="28"/>
          <w:szCs w:val="28"/>
        </w:rPr>
        <w:t>4. Масло сливочное.</w:t>
      </w:r>
    </w:p>
    <w:p w14:paraId="2FB49CDE" w14:textId="77777777" w:rsidR="005D0DF8" w:rsidRPr="005D0DF8" w:rsidRDefault="005D0DF8" w:rsidP="005D0DF8">
      <w:pPr>
        <w:ind w:firstLine="709"/>
        <w:jc w:val="both"/>
        <w:rPr>
          <w:bCs/>
          <w:sz w:val="28"/>
          <w:szCs w:val="28"/>
        </w:rPr>
      </w:pPr>
      <w:r w:rsidRPr="005D0DF8">
        <w:rPr>
          <w:bCs/>
          <w:sz w:val="28"/>
          <w:szCs w:val="28"/>
        </w:rPr>
        <w:t>3. Конкурентная среда на рынке молока, региональная специфика.</w:t>
      </w:r>
    </w:p>
    <w:p w14:paraId="6D837C04" w14:textId="77777777" w:rsidR="006D0D41" w:rsidRPr="006D0D41" w:rsidRDefault="006D0D41" w:rsidP="006D0D41">
      <w:pPr>
        <w:ind w:firstLine="709"/>
        <w:jc w:val="both"/>
        <w:rPr>
          <w:bCs/>
          <w:sz w:val="28"/>
          <w:szCs w:val="28"/>
        </w:rPr>
      </w:pPr>
      <w:r w:rsidRPr="006D0D41">
        <w:rPr>
          <w:bCs/>
          <w:sz w:val="28"/>
          <w:szCs w:val="28"/>
        </w:rPr>
        <w:t>Возможные формы сотрудничества: создание совместного предприятия.</w:t>
      </w:r>
    </w:p>
    <w:p w14:paraId="6839A7FA" w14:textId="77777777" w:rsidR="006D0D41" w:rsidRPr="006D0D41" w:rsidRDefault="006D0D41" w:rsidP="006D0D41">
      <w:pPr>
        <w:ind w:firstLine="709"/>
        <w:jc w:val="both"/>
        <w:rPr>
          <w:bCs/>
          <w:sz w:val="28"/>
          <w:szCs w:val="28"/>
        </w:rPr>
      </w:pPr>
      <w:r w:rsidRPr="006D0D41">
        <w:rPr>
          <w:bCs/>
          <w:sz w:val="28"/>
          <w:szCs w:val="28"/>
        </w:rPr>
        <w:t>Форма собственности: муниципальная-частная (аренда земельного участка)/частная (выкуп земельного участка).</w:t>
      </w:r>
    </w:p>
    <w:p w14:paraId="06EE0BD9" w14:textId="77777777" w:rsidR="006D0D41" w:rsidRPr="006D0D41" w:rsidRDefault="006D0D41" w:rsidP="006D0D41">
      <w:pPr>
        <w:ind w:firstLine="709"/>
        <w:jc w:val="both"/>
        <w:rPr>
          <w:bCs/>
          <w:sz w:val="28"/>
          <w:szCs w:val="28"/>
        </w:rPr>
      </w:pPr>
      <w:r w:rsidRPr="006D0D41">
        <w:rPr>
          <w:bCs/>
          <w:sz w:val="28"/>
          <w:szCs w:val="28"/>
        </w:rPr>
        <w:t>Федеральные и региональные меры государственной поддержки, оказывающие влияние на реализацию инвестиционного проекта - возможно применение региональных льгот для инвесторов.</w:t>
      </w:r>
    </w:p>
    <w:p w14:paraId="3CF45DFF" w14:textId="54BA5520" w:rsidR="00C56C67" w:rsidRDefault="006D0D41" w:rsidP="00E04E0F">
      <w:pPr>
        <w:ind w:firstLine="709"/>
        <w:jc w:val="both"/>
        <w:rPr>
          <w:b/>
          <w:sz w:val="28"/>
          <w:szCs w:val="28"/>
        </w:rPr>
      </w:pPr>
      <w:r w:rsidRPr="006D0D41">
        <w:rPr>
          <w:bCs/>
          <w:sz w:val="28"/>
          <w:szCs w:val="28"/>
        </w:rPr>
        <w:t>Кадровое обеспечение инвестиционного проекта: Возможность найма местного персонала из числа жителей Афанасьевского муниципального округа.</w:t>
      </w:r>
    </w:p>
    <w:p w14:paraId="3500A381" w14:textId="081F89C1" w:rsidR="005D0DF8" w:rsidRDefault="005D0DF8" w:rsidP="00C56C67">
      <w:pPr>
        <w:ind w:firstLine="709"/>
        <w:jc w:val="center"/>
        <w:rPr>
          <w:b/>
          <w:sz w:val="28"/>
          <w:szCs w:val="28"/>
        </w:rPr>
        <w:sectPr w:rsidR="005D0DF8" w:rsidSect="00C56C67">
          <w:pgSz w:w="11906" w:h="16838"/>
          <w:pgMar w:top="1134" w:right="851" w:bottom="1134" w:left="1701" w:header="709" w:footer="709" w:gutter="0"/>
          <w:pgBorders w:offsetFrom="page">
            <w:top w:val="single" w:sz="4" w:space="24" w:color="76923C" w:themeColor="accent3" w:themeShade="BF"/>
            <w:left w:val="single" w:sz="4" w:space="24" w:color="76923C" w:themeColor="accent3" w:themeShade="BF"/>
            <w:bottom w:val="single" w:sz="4" w:space="24" w:color="76923C" w:themeColor="accent3" w:themeShade="BF"/>
            <w:right w:val="single" w:sz="4" w:space="24" w:color="76923C" w:themeColor="accent3" w:themeShade="BF"/>
          </w:pgBorders>
          <w:cols w:space="708"/>
          <w:docGrid w:linePitch="360"/>
        </w:sectPr>
      </w:pPr>
    </w:p>
    <w:p w14:paraId="1BD34272" w14:textId="0BE3036F" w:rsidR="00195B96" w:rsidRDefault="00195B96">
      <w:pPr>
        <w:rPr>
          <w:b/>
          <w:sz w:val="28"/>
          <w:szCs w:val="28"/>
        </w:rPr>
      </w:pPr>
    </w:p>
    <w:p w14:paraId="0E54233A" w14:textId="4C4C8C0C" w:rsidR="009A5BA0" w:rsidRDefault="00195B96" w:rsidP="00CE1965">
      <w:pPr>
        <w:ind w:firstLine="709"/>
        <w:jc w:val="both"/>
        <w:rPr>
          <w:b/>
          <w:sz w:val="28"/>
          <w:szCs w:val="28"/>
        </w:rPr>
      </w:pPr>
      <w:r>
        <w:rPr>
          <w:b/>
          <w:sz w:val="28"/>
          <w:szCs w:val="28"/>
        </w:rPr>
        <w:t>Инвестиционная площадка №2</w:t>
      </w:r>
    </w:p>
    <w:p w14:paraId="4095D771" w14:textId="2FA5953B" w:rsidR="005123E7" w:rsidRDefault="00975326" w:rsidP="00CE1965">
      <w:pPr>
        <w:ind w:firstLine="709"/>
        <w:jc w:val="both"/>
        <w:rPr>
          <w:b/>
          <w:sz w:val="28"/>
          <w:szCs w:val="28"/>
        </w:rPr>
      </w:pPr>
      <w:r>
        <w:rPr>
          <w:noProof/>
        </w:rPr>
        <w:drawing>
          <wp:anchor distT="0" distB="0" distL="114300" distR="114300" simplePos="0" relativeHeight="251715584" behindDoc="1" locked="0" layoutInCell="1" allowOverlap="1" wp14:anchorId="1FFEACA8" wp14:editId="77E27B59">
            <wp:simplePos x="0" y="0"/>
            <wp:positionH relativeFrom="column">
              <wp:posOffset>5998845</wp:posOffset>
            </wp:positionH>
            <wp:positionV relativeFrom="paragraph">
              <wp:posOffset>2919594</wp:posOffset>
            </wp:positionV>
            <wp:extent cx="2680970" cy="2010410"/>
            <wp:effectExtent l="0" t="0" r="5080" b="8890"/>
            <wp:wrapTight wrapText="bothSides">
              <wp:wrapPolygon edited="0">
                <wp:start x="0" y="0"/>
                <wp:lineTo x="0" y="21491"/>
                <wp:lineTo x="21487" y="21491"/>
                <wp:lineTo x="21487"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email">
                      <a:extLst>
                        <a:ext uri="{28A0092B-C50C-407E-A947-70E740481C1C}">
                          <a14:useLocalDpi xmlns:a14="http://schemas.microsoft.com/office/drawing/2010/main"/>
                        </a:ext>
                      </a:extLst>
                    </a:blip>
                    <a:stretch>
                      <a:fillRect/>
                    </a:stretch>
                  </pic:blipFill>
                  <pic:spPr>
                    <a:xfrm>
                      <a:off x="0" y="0"/>
                      <a:ext cx="2680970" cy="2010410"/>
                    </a:xfrm>
                    <a:prstGeom prst="rect">
                      <a:avLst/>
                    </a:prstGeom>
                  </pic:spPr>
                </pic:pic>
              </a:graphicData>
            </a:graphic>
            <wp14:sizeRelH relativeFrom="margin">
              <wp14:pctWidth>0</wp14:pctWidth>
            </wp14:sizeRelH>
            <wp14:sizeRelV relativeFrom="margin">
              <wp14:pctHeight>0</wp14:pctHeight>
            </wp14:sizeRelV>
          </wp:anchor>
        </w:drawing>
      </w:r>
      <w:r w:rsidRPr="00CE1965">
        <w:rPr>
          <w:b/>
          <w:noProof/>
          <w:sz w:val="28"/>
          <w:szCs w:val="28"/>
        </w:rPr>
        <w:drawing>
          <wp:anchor distT="0" distB="0" distL="114300" distR="114300" simplePos="0" relativeHeight="251705344" behindDoc="0" locked="0" layoutInCell="1" allowOverlap="1" wp14:anchorId="4BAC3847" wp14:editId="3CE26B48">
            <wp:simplePos x="0" y="0"/>
            <wp:positionH relativeFrom="margin">
              <wp:posOffset>5998210</wp:posOffset>
            </wp:positionH>
            <wp:positionV relativeFrom="paragraph">
              <wp:posOffset>212290</wp:posOffset>
            </wp:positionV>
            <wp:extent cx="3102795" cy="2941280"/>
            <wp:effectExtent l="0" t="0" r="254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3102795" cy="29412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330"/>
        <w:tblW w:w="8836" w:type="dxa"/>
        <w:tblInd w:w="30" w:type="dxa"/>
        <w:tblLook w:val="0420" w:firstRow="1" w:lastRow="0" w:firstColumn="0" w:lastColumn="0" w:noHBand="0" w:noVBand="1"/>
      </w:tblPr>
      <w:tblGrid>
        <w:gridCol w:w="3819"/>
        <w:gridCol w:w="5017"/>
      </w:tblGrid>
      <w:tr w:rsidR="00195B96" w:rsidRPr="00195B96" w14:paraId="4A1ABEB1" w14:textId="77777777" w:rsidTr="00975326">
        <w:trPr>
          <w:cnfStyle w:val="100000000000" w:firstRow="1" w:lastRow="0" w:firstColumn="0" w:lastColumn="0" w:oddVBand="0" w:evenVBand="0" w:oddHBand="0" w:evenHBand="0" w:firstRowFirstColumn="0" w:firstRowLastColumn="0" w:lastRowFirstColumn="0" w:lastRowLastColumn="0"/>
          <w:trHeight w:val="351"/>
        </w:trPr>
        <w:tc>
          <w:tcPr>
            <w:tcW w:w="3819" w:type="dxa"/>
            <w:hideMark/>
          </w:tcPr>
          <w:p w14:paraId="1B45201D" w14:textId="77777777" w:rsidR="00195B96" w:rsidRPr="00CE1965" w:rsidRDefault="00195B96" w:rsidP="00195B96">
            <w:pPr>
              <w:rPr>
                <w:rFonts w:ascii="Arial" w:hAnsi="Arial" w:cs="Arial"/>
                <w:sz w:val="24"/>
                <w:szCs w:val="24"/>
              </w:rPr>
            </w:pPr>
            <w:r w:rsidRPr="00CE1965">
              <w:rPr>
                <w:color w:val="000000"/>
                <w:kern w:val="24"/>
                <w:sz w:val="24"/>
                <w:szCs w:val="24"/>
              </w:rPr>
              <w:t>Кадастровый номер</w:t>
            </w:r>
          </w:p>
        </w:tc>
        <w:tc>
          <w:tcPr>
            <w:tcW w:w="5016" w:type="dxa"/>
            <w:hideMark/>
          </w:tcPr>
          <w:p w14:paraId="45EDAD36" w14:textId="77777777" w:rsidR="00195B96" w:rsidRPr="00CE1965" w:rsidRDefault="00195B96" w:rsidP="00195B96">
            <w:pPr>
              <w:jc w:val="center"/>
              <w:rPr>
                <w:rFonts w:ascii="Arial" w:hAnsi="Arial" w:cs="Arial"/>
                <w:sz w:val="24"/>
                <w:szCs w:val="24"/>
              </w:rPr>
            </w:pPr>
            <w:r w:rsidRPr="00CE1965">
              <w:rPr>
                <w:color w:val="000000"/>
                <w:kern w:val="24"/>
                <w:sz w:val="24"/>
                <w:szCs w:val="24"/>
              </w:rPr>
              <w:t>43:02:373101:653</w:t>
            </w:r>
          </w:p>
        </w:tc>
      </w:tr>
      <w:tr w:rsidR="00195B96" w:rsidRPr="00195B96" w14:paraId="0B80680E" w14:textId="77777777" w:rsidTr="00975326">
        <w:trPr>
          <w:cnfStyle w:val="000000100000" w:firstRow="0" w:lastRow="0" w:firstColumn="0" w:lastColumn="0" w:oddVBand="0" w:evenVBand="0" w:oddHBand="1" w:evenHBand="0" w:firstRowFirstColumn="0" w:firstRowLastColumn="0" w:lastRowFirstColumn="0" w:lastRowLastColumn="0"/>
          <w:trHeight w:val="603"/>
        </w:trPr>
        <w:tc>
          <w:tcPr>
            <w:tcW w:w="3819" w:type="dxa"/>
            <w:hideMark/>
          </w:tcPr>
          <w:p w14:paraId="7F12707A" w14:textId="77777777" w:rsidR="00195B96" w:rsidRPr="00CE1965" w:rsidRDefault="00195B96" w:rsidP="00195B96">
            <w:pPr>
              <w:rPr>
                <w:rFonts w:ascii="Arial" w:hAnsi="Arial" w:cs="Arial"/>
                <w:sz w:val="24"/>
                <w:szCs w:val="24"/>
              </w:rPr>
            </w:pPr>
            <w:r w:rsidRPr="00CE1965">
              <w:rPr>
                <w:color w:val="000000"/>
                <w:kern w:val="24"/>
                <w:sz w:val="24"/>
                <w:szCs w:val="24"/>
              </w:rPr>
              <w:t xml:space="preserve"> Тип объекта </w:t>
            </w:r>
          </w:p>
        </w:tc>
        <w:tc>
          <w:tcPr>
            <w:tcW w:w="5016" w:type="dxa"/>
            <w:hideMark/>
          </w:tcPr>
          <w:p w14:paraId="0171F2E8" w14:textId="7F9656F0" w:rsidR="00195B96" w:rsidRPr="00CE1965" w:rsidRDefault="00195B96" w:rsidP="00195B96">
            <w:pPr>
              <w:jc w:val="center"/>
              <w:rPr>
                <w:rFonts w:ascii="Arial" w:hAnsi="Arial" w:cs="Arial"/>
                <w:sz w:val="24"/>
                <w:szCs w:val="24"/>
              </w:rPr>
            </w:pPr>
            <w:r w:rsidRPr="00CE1965">
              <w:rPr>
                <w:color w:val="000000"/>
                <w:kern w:val="24"/>
                <w:sz w:val="24"/>
                <w:szCs w:val="24"/>
              </w:rPr>
              <w:t>Земельный участок: Кировская область, р-н Афанасьевский, д Шердынята</w:t>
            </w:r>
          </w:p>
        </w:tc>
      </w:tr>
      <w:tr w:rsidR="00195B96" w:rsidRPr="00195B96" w14:paraId="1DB8419C" w14:textId="77777777" w:rsidTr="00975326">
        <w:trPr>
          <w:trHeight w:val="371"/>
        </w:trPr>
        <w:tc>
          <w:tcPr>
            <w:tcW w:w="3819" w:type="dxa"/>
            <w:hideMark/>
          </w:tcPr>
          <w:p w14:paraId="58249649" w14:textId="2C9FA409" w:rsidR="00195B96" w:rsidRPr="00CE1965" w:rsidRDefault="00195B96" w:rsidP="00195B96">
            <w:pPr>
              <w:rPr>
                <w:rFonts w:ascii="Arial" w:hAnsi="Arial" w:cs="Arial"/>
                <w:sz w:val="24"/>
                <w:szCs w:val="24"/>
              </w:rPr>
            </w:pPr>
            <w:r w:rsidRPr="00CE1965">
              <w:rPr>
                <w:color w:val="000000"/>
                <w:kern w:val="24"/>
                <w:sz w:val="24"/>
                <w:szCs w:val="24"/>
              </w:rPr>
              <w:t xml:space="preserve">Площадь участка, </w:t>
            </w:r>
            <w:r w:rsidR="00817B46">
              <w:rPr>
                <w:color w:val="000000"/>
                <w:kern w:val="24"/>
                <w:sz w:val="24"/>
                <w:szCs w:val="24"/>
              </w:rPr>
              <w:t>га</w:t>
            </w:r>
          </w:p>
        </w:tc>
        <w:tc>
          <w:tcPr>
            <w:tcW w:w="5016" w:type="dxa"/>
            <w:hideMark/>
          </w:tcPr>
          <w:p w14:paraId="0EA65284" w14:textId="0364B714" w:rsidR="00195B96" w:rsidRPr="00CE1965" w:rsidRDefault="00195B96" w:rsidP="00195B96">
            <w:pPr>
              <w:jc w:val="center"/>
              <w:rPr>
                <w:rFonts w:ascii="Arial" w:hAnsi="Arial" w:cs="Arial"/>
                <w:sz w:val="24"/>
                <w:szCs w:val="24"/>
              </w:rPr>
            </w:pPr>
            <w:r w:rsidRPr="00CE1965">
              <w:rPr>
                <w:color w:val="000000"/>
                <w:kern w:val="24"/>
                <w:sz w:val="24"/>
                <w:szCs w:val="24"/>
              </w:rPr>
              <w:t>4</w:t>
            </w:r>
            <w:r w:rsidR="00817B46">
              <w:rPr>
                <w:color w:val="000000"/>
                <w:kern w:val="24"/>
                <w:sz w:val="24"/>
                <w:szCs w:val="24"/>
              </w:rPr>
              <w:t>,</w:t>
            </w:r>
            <w:r w:rsidRPr="00CE1965">
              <w:rPr>
                <w:color w:val="000000"/>
                <w:kern w:val="24"/>
                <w:sz w:val="24"/>
                <w:szCs w:val="24"/>
              </w:rPr>
              <w:t xml:space="preserve">2264 </w:t>
            </w:r>
          </w:p>
        </w:tc>
      </w:tr>
      <w:tr w:rsidR="00195B96" w:rsidRPr="00195B96" w14:paraId="1A7A8C69" w14:textId="77777777" w:rsidTr="00975326">
        <w:trPr>
          <w:cnfStyle w:val="000000100000" w:firstRow="0" w:lastRow="0" w:firstColumn="0" w:lastColumn="0" w:oddVBand="0" w:evenVBand="0" w:oddHBand="1" w:evenHBand="0" w:firstRowFirstColumn="0" w:firstRowLastColumn="0" w:lastRowFirstColumn="0" w:lastRowLastColumn="0"/>
          <w:trHeight w:val="603"/>
        </w:trPr>
        <w:tc>
          <w:tcPr>
            <w:tcW w:w="3819" w:type="dxa"/>
            <w:hideMark/>
          </w:tcPr>
          <w:p w14:paraId="40B9C53B" w14:textId="77777777" w:rsidR="00195B96" w:rsidRPr="00CE1965" w:rsidRDefault="00195B96" w:rsidP="00195B96">
            <w:pPr>
              <w:rPr>
                <w:rFonts w:ascii="Arial" w:hAnsi="Arial" w:cs="Arial"/>
                <w:sz w:val="24"/>
                <w:szCs w:val="24"/>
              </w:rPr>
            </w:pPr>
            <w:r w:rsidRPr="00CE1965">
              <w:rPr>
                <w:color w:val="000000"/>
                <w:kern w:val="24"/>
                <w:sz w:val="24"/>
                <w:szCs w:val="24"/>
              </w:rPr>
              <w:t>Категория земель</w:t>
            </w:r>
          </w:p>
        </w:tc>
        <w:tc>
          <w:tcPr>
            <w:tcW w:w="5016" w:type="dxa"/>
            <w:hideMark/>
          </w:tcPr>
          <w:p w14:paraId="31D02DD2" w14:textId="77777777" w:rsidR="00195B96" w:rsidRPr="00CE1965" w:rsidRDefault="00195B96" w:rsidP="00195B96">
            <w:pPr>
              <w:jc w:val="center"/>
              <w:rPr>
                <w:rFonts w:ascii="Arial" w:hAnsi="Arial" w:cs="Arial"/>
                <w:sz w:val="24"/>
                <w:szCs w:val="24"/>
              </w:rPr>
            </w:pPr>
            <w:r w:rsidRPr="00CE1965">
              <w:rPr>
                <w:color w:val="000000"/>
                <w:kern w:val="24"/>
                <w:sz w:val="24"/>
                <w:szCs w:val="24"/>
              </w:rPr>
              <w:t>Земли населенных пунктов, разрешенное использование - отдых (рекреация)</w:t>
            </w:r>
          </w:p>
        </w:tc>
      </w:tr>
      <w:tr w:rsidR="00195B96" w:rsidRPr="00195B96" w14:paraId="003EE81D" w14:textId="77777777" w:rsidTr="00975326">
        <w:trPr>
          <w:trHeight w:val="668"/>
        </w:trPr>
        <w:tc>
          <w:tcPr>
            <w:tcW w:w="3819" w:type="dxa"/>
            <w:hideMark/>
          </w:tcPr>
          <w:p w14:paraId="6A6957AE" w14:textId="77777777" w:rsidR="00195B96" w:rsidRPr="00CE1965" w:rsidRDefault="00195B96" w:rsidP="00195B96">
            <w:pPr>
              <w:rPr>
                <w:rFonts w:ascii="Arial" w:hAnsi="Arial" w:cs="Arial"/>
                <w:sz w:val="24"/>
                <w:szCs w:val="24"/>
              </w:rPr>
            </w:pPr>
            <w:r w:rsidRPr="00CE1965">
              <w:rPr>
                <w:color w:val="000000"/>
                <w:kern w:val="24"/>
                <w:sz w:val="24"/>
                <w:szCs w:val="24"/>
              </w:rPr>
              <w:t>Параметры зданий и сооружений на земельном участке</w:t>
            </w:r>
          </w:p>
        </w:tc>
        <w:tc>
          <w:tcPr>
            <w:tcW w:w="5016" w:type="dxa"/>
            <w:hideMark/>
          </w:tcPr>
          <w:p w14:paraId="6655AF9C" w14:textId="77777777" w:rsidR="00195B96" w:rsidRPr="00CE1965" w:rsidRDefault="00195B96" w:rsidP="00195B96">
            <w:pPr>
              <w:jc w:val="center"/>
              <w:rPr>
                <w:rFonts w:ascii="Arial" w:hAnsi="Arial" w:cs="Arial"/>
                <w:sz w:val="24"/>
                <w:szCs w:val="24"/>
              </w:rPr>
            </w:pPr>
            <w:r w:rsidRPr="00CE1965">
              <w:rPr>
                <w:color w:val="000000"/>
                <w:kern w:val="24"/>
                <w:sz w:val="24"/>
                <w:szCs w:val="24"/>
              </w:rPr>
              <w:t>Одноэтажное здание, деревянное - «Зимний манеж»</w:t>
            </w:r>
          </w:p>
        </w:tc>
      </w:tr>
      <w:tr w:rsidR="00195B96" w:rsidRPr="00195B96" w14:paraId="343F76EB" w14:textId="77777777" w:rsidTr="00975326">
        <w:trPr>
          <w:cnfStyle w:val="000000100000" w:firstRow="0" w:lastRow="0" w:firstColumn="0" w:lastColumn="0" w:oddVBand="0" w:evenVBand="0" w:oddHBand="1" w:evenHBand="0" w:firstRowFirstColumn="0" w:firstRowLastColumn="0" w:lastRowFirstColumn="0" w:lastRowLastColumn="0"/>
          <w:trHeight w:val="351"/>
        </w:trPr>
        <w:tc>
          <w:tcPr>
            <w:tcW w:w="8836" w:type="dxa"/>
            <w:gridSpan w:val="2"/>
            <w:hideMark/>
          </w:tcPr>
          <w:p w14:paraId="085B5E5B" w14:textId="77777777" w:rsidR="00195B96" w:rsidRPr="00CE1965" w:rsidRDefault="00195B96" w:rsidP="00195B96">
            <w:pPr>
              <w:rPr>
                <w:rFonts w:ascii="Arial" w:hAnsi="Arial" w:cs="Arial"/>
                <w:sz w:val="24"/>
                <w:szCs w:val="24"/>
              </w:rPr>
            </w:pPr>
            <w:r w:rsidRPr="00CE1965">
              <w:rPr>
                <w:color w:val="000000"/>
                <w:kern w:val="24"/>
                <w:sz w:val="24"/>
                <w:szCs w:val="24"/>
              </w:rPr>
              <w:t>Инженерная инфраструктура:</w:t>
            </w:r>
          </w:p>
        </w:tc>
      </w:tr>
      <w:tr w:rsidR="00195B96" w:rsidRPr="00195B96" w14:paraId="354C2CD4" w14:textId="77777777" w:rsidTr="00975326">
        <w:trPr>
          <w:trHeight w:val="603"/>
        </w:trPr>
        <w:tc>
          <w:tcPr>
            <w:tcW w:w="3819" w:type="dxa"/>
            <w:hideMark/>
          </w:tcPr>
          <w:p w14:paraId="01C1DD86" w14:textId="77777777" w:rsidR="00195B96" w:rsidRPr="00CE1965" w:rsidRDefault="00195B96" w:rsidP="00195B96">
            <w:pPr>
              <w:rPr>
                <w:rFonts w:ascii="Arial" w:hAnsi="Arial" w:cs="Arial"/>
                <w:sz w:val="24"/>
                <w:szCs w:val="24"/>
              </w:rPr>
            </w:pPr>
            <w:r w:rsidRPr="00CE1965">
              <w:rPr>
                <w:color w:val="000000"/>
                <w:kern w:val="24"/>
                <w:sz w:val="24"/>
                <w:szCs w:val="24"/>
              </w:rPr>
              <w:t>Электроэнергия</w:t>
            </w:r>
          </w:p>
        </w:tc>
        <w:tc>
          <w:tcPr>
            <w:tcW w:w="5016" w:type="dxa"/>
            <w:hideMark/>
          </w:tcPr>
          <w:p w14:paraId="055BFED7" w14:textId="50D9BA84" w:rsidR="00195B96" w:rsidRPr="00CE1965" w:rsidRDefault="00195B96" w:rsidP="00377E1A">
            <w:pPr>
              <w:jc w:val="center"/>
              <w:rPr>
                <w:rFonts w:ascii="Arial" w:hAnsi="Arial" w:cs="Arial"/>
                <w:sz w:val="24"/>
                <w:szCs w:val="24"/>
              </w:rPr>
            </w:pPr>
            <w:r w:rsidRPr="00CE1965">
              <w:rPr>
                <w:color w:val="000000"/>
                <w:kern w:val="24"/>
                <w:sz w:val="24"/>
                <w:szCs w:val="24"/>
              </w:rPr>
              <w:t xml:space="preserve">Ближайшая точка </w:t>
            </w:r>
            <w:r w:rsidR="00E24920">
              <w:rPr>
                <w:color w:val="000000"/>
                <w:kern w:val="24"/>
                <w:sz w:val="24"/>
                <w:szCs w:val="24"/>
              </w:rPr>
              <w:t>о</w:t>
            </w:r>
            <w:r w:rsidRPr="00CE1965">
              <w:rPr>
                <w:color w:val="000000"/>
                <w:kern w:val="24"/>
                <w:sz w:val="24"/>
                <w:szCs w:val="24"/>
              </w:rPr>
              <w:t>пора 12 ВЛ-0,4кВ ф.2 от КТП 10/0,4 кВ Г-22, на границе земельного участка</w:t>
            </w:r>
          </w:p>
        </w:tc>
      </w:tr>
      <w:tr w:rsidR="00195B96" w:rsidRPr="00195B96" w14:paraId="607041D0" w14:textId="77777777" w:rsidTr="00975326">
        <w:trPr>
          <w:cnfStyle w:val="000000100000" w:firstRow="0" w:lastRow="0" w:firstColumn="0" w:lastColumn="0" w:oddVBand="0" w:evenVBand="0" w:oddHBand="1" w:evenHBand="0" w:firstRowFirstColumn="0" w:firstRowLastColumn="0" w:lastRowFirstColumn="0" w:lastRowLastColumn="0"/>
          <w:trHeight w:val="371"/>
        </w:trPr>
        <w:tc>
          <w:tcPr>
            <w:tcW w:w="3819" w:type="dxa"/>
            <w:hideMark/>
          </w:tcPr>
          <w:p w14:paraId="46608202" w14:textId="77777777" w:rsidR="00195B96" w:rsidRPr="00CE1965" w:rsidRDefault="00195B96" w:rsidP="00195B96">
            <w:pPr>
              <w:rPr>
                <w:rFonts w:ascii="Arial" w:hAnsi="Arial" w:cs="Arial"/>
                <w:sz w:val="24"/>
                <w:szCs w:val="24"/>
              </w:rPr>
            </w:pPr>
            <w:r w:rsidRPr="00CE1965">
              <w:rPr>
                <w:color w:val="000000"/>
                <w:kern w:val="24"/>
                <w:sz w:val="24"/>
                <w:szCs w:val="24"/>
              </w:rPr>
              <w:t>Водоснабжение</w:t>
            </w:r>
          </w:p>
        </w:tc>
        <w:tc>
          <w:tcPr>
            <w:tcW w:w="5016" w:type="dxa"/>
            <w:hideMark/>
          </w:tcPr>
          <w:p w14:paraId="7F685420" w14:textId="77777777" w:rsidR="00195B96" w:rsidRPr="00CE1965" w:rsidRDefault="00195B96" w:rsidP="00195B96">
            <w:pPr>
              <w:jc w:val="center"/>
              <w:rPr>
                <w:rFonts w:ascii="Arial" w:hAnsi="Arial" w:cs="Arial"/>
                <w:sz w:val="24"/>
                <w:szCs w:val="24"/>
              </w:rPr>
            </w:pPr>
            <w:r w:rsidRPr="00CE1965">
              <w:rPr>
                <w:color w:val="000000"/>
                <w:kern w:val="24"/>
                <w:sz w:val="24"/>
                <w:szCs w:val="24"/>
              </w:rPr>
              <w:t>Отсутствует, только скважина, колодец</w:t>
            </w:r>
          </w:p>
        </w:tc>
      </w:tr>
      <w:tr w:rsidR="00195B96" w:rsidRPr="00195B96" w14:paraId="49B9D4D3" w14:textId="77777777" w:rsidTr="00975326">
        <w:trPr>
          <w:trHeight w:val="351"/>
        </w:trPr>
        <w:tc>
          <w:tcPr>
            <w:tcW w:w="3819" w:type="dxa"/>
            <w:hideMark/>
          </w:tcPr>
          <w:p w14:paraId="4D99C1DF" w14:textId="77777777" w:rsidR="00195B96" w:rsidRPr="00CE1965" w:rsidRDefault="00195B96" w:rsidP="00195B96">
            <w:pPr>
              <w:rPr>
                <w:rFonts w:ascii="Arial" w:hAnsi="Arial" w:cs="Arial"/>
                <w:sz w:val="24"/>
                <w:szCs w:val="24"/>
              </w:rPr>
            </w:pPr>
            <w:r w:rsidRPr="00CE1965">
              <w:rPr>
                <w:color w:val="000000"/>
                <w:kern w:val="24"/>
                <w:sz w:val="24"/>
                <w:szCs w:val="24"/>
              </w:rPr>
              <w:t>Водоотведение</w:t>
            </w:r>
          </w:p>
        </w:tc>
        <w:tc>
          <w:tcPr>
            <w:tcW w:w="5016" w:type="dxa"/>
            <w:hideMark/>
          </w:tcPr>
          <w:p w14:paraId="1EAF64C6" w14:textId="77777777" w:rsidR="00195B96" w:rsidRPr="00CE1965" w:rsidRDefault="00195B96" w:rsidP="00195B96">
            <w:pPr>
              <w:jc w:val="center"/>
              <w:rPr>
                <w:rFonts w:ascii="Arial" w:hAnsi="Arial" w:cs="Arial"/>
                <w:sz w:val="24"/>
                <w:szCs w:val="24"/>
              </w:rPr>
            </w:pPr>
            <w:r w:rsidRPr="00CE1965">
              <w:rPr>
                <w:color w:val="000000"/>
                <w:kern w:val="24"/>
                <w:sz w:val="24"/>
                <w:szCs w:val="24"/>
              </w:rPr>
              <w:t>Отсутствует, только выгребная яма</w:t>
            </w:r>
          </w:p>
        </w:tc>
      </w:tr>
      <w:tr w:rsidR="00195B96" w:rsidRPr="00195B96" w14:paraId="58A2B724" w14:textId="77777777" w:rsidTr="00975326">
        <w:trPr>
          <w:cnfStyle w:val="000000100000" w:firstRow="0" w:lastRow="0" w:firstColumn="0" w:lastColumn="0" w:oddVBand="0" w:evenVBand="0" w:oddHBand="1" w:evenHBand="0" w:firstRowFirstColumn="0" w:firstRowLastColumn="0" w:lastRowFirstColumn="0" w:lastRowLastColumn="0"/>
          <w:trHeight w:val="351"/>
        </w:trPr>
        <w:tc>
          <w:tcPr>
            <w:tcW w:w="3819" w:type="dxa"/>
            <w:hideMark/>
          </w:tcPr>
          <w:p w14:paraId="792674C5" w14:textId="77777777" w:rsidR="00195B96" w:rsidRPr="00CE1965" w:rsidRDefault="00195B96" w:rsidP="00195B96">
            <w:pPr>
              <w:rPr>
                <w:rFonts w:ascii="Arial" w:hAnsi="Arial" w:cs="Arial"/>
                <w:sz w:val="24"/>
                <w:szCs w:val="24"/>
              </w:rPr>
            </w:pPr>
            <w:r w:rsidRPr="00CE1965">
              <w:rPr>
                <w:color w:val="000000"/>
                <w:kern w:val="24"/>
                <w:sz w:val="24"/>
                <w:szCs w:val="24"/>
              </w:rPr>
              <w:t>Теплоснабжение</w:t>
            </w:r>
          </w:p>
        </w:tc>
        <w:tc>
          <w:tcPr>
            <w:tcW w:w="5016" w:type="dxa"/>
            <w:hideMark/>
          </w:tcPr>
          <w:p w14:paraId="535AACC4" w14:textId="77777777" w:rsidR="00195B96" w:rsidRPr="00CE1965" w:rsidRDefault="00195B96" w:rsidP="00195B96">
            <w:pPr>
              <w:jc w:val="center"/>
              <w:rPr>
                <w:rFonts w:ascii="Arial" w:hAnsi="Arial" w:cs="Arial"/>
                <w:sz w:val="24"/>
                <w:szCs w:val="24"/>
              </w:rPr>
            </w:pPr>
            <w:r w:rsidRPr="00CE1965">
              <w:rPr>
                <w:color w:val="000000"/>
                <w:kern w:val="24"/>
                <w:sz w:val="24"/>
                <w:szCs w:val="24"/>
              </w:rPr>
              <w:t>Отсутствует, только индивидуальный источник теплоснабжения</w:t>
            </w:r>
          </w:p>
        </w:tc>
      </w:tr>
      <w:tr w:rsidR="00195B96" w:rsidRPr="00195B96" w14:paraId="47352291" w14:textId="77777777" w:rsidTr="00975326">
        <w:trPr>
          <w:trHeight w:val="351"/>
        </w:trPr>
        <w:tc>
          <w:tcPr>
            <w:tcW w:w="3819" w:type="dxa"/>
            <w:hideMark/>
          </w:tcPr>
          <w:p w14:paraId="7558B50B" w14:textId="77777777" w:rsidR="00195B96" w:rsidRPr="00CE1965" w:rsidRDefault="00195B96" w:rsidP="00195B96">
            <w:pPr>
              <w:rPr>
                <w:rFonts w:ascii="Arial" w:hAnsi="Arial" w:cs="Arial"/>
                <w:sz w:val="24"/>
                <w:szCs w:val="24"/>
              </w:rPr>
            </w:pPr>
            <w:r w:rsidRPr="00CE1965">
              <w:rPr>
                <w:color w:val="000000"/>
                <w:kern w:val="24"/>
                <w:sz w:val="24"/>
                <w:szCs w:val="24"/>
              </w:rPr>
              <w:t>Газоснабжение</w:t>
            </w:r>
          </w:p>
        </w:tc>
        <w:tc>
          <w:tcPr>
            <w:tcW w:w="5016" w:type="dxa"/>
            <w:hideMark/>
          </w:tcPr>
          <w:p w14:paraId="67266672" w14:textId="77777777" w:rsidR="00195B96" w:rsidRPr="00CE1965" w:rsidRDefault="00195B96" w:rsidP="00195B96">
            <w:pPr>
              <w:jc w:val="center"/>
              <w:rPr>
                <w:rFonts w:ascii="Arial" w:hAnsi="Arial" w:cs="Arial"/>
                <w:sz w:val="24"/>
                <w:szCs w:val="24"/>
              </w:rPr>
            </w:pPr>
            <w:r w:rsidRPr="00CE1965">
              <w:rPr>
                <w:color w:val="000000"/>
                <w:kern w:val="24"/>
                <w:sz w:val="24"/>
                <w:szCs w:val="24"/>
              </w:rPr>
              <w:t>Отсутствует, только баллонный сжиженный газ</w:t>
            </w:r>
          </w:p>
        </w:tc>
      </w:tr>
      <w:tr w:rsidR="00195B96" w:rsidRPr="00195B96" w14:paraId="5317FAD9" w14:textId="77777777" w:rsidTr="00975326">
        <w:trPr>
          <w:cnfStyle w:val="000000100000" w:firstRow="0" w:lastRow="0" w:firstColumn="0" w:lastColumn="0" w:oddVBand="0" w:evenVBand="0" w:oddHBand="1" w:evenHBand="0" w:firstRowFirstColumn="0" w:firstRowLastColumn="0" w:lastRowFirstColumn="0" w:lastRowLastColumn="0"/>
          <w:trHeight w:val="530"/>
        </w:trPr>
        <w:tc>
          <w:tcPr>
            <w:tcW w:w="3819" w:type="dxa"/>
            <w:hideMark/>
          </w:tcPr>
          <w:p w14:paraId="5C7BF7E1" w14:textId="77777777" w:rsidR="00195B96" w:rsidRPr="00CE1965" w:rsidRDefault="00195B96" w:rsidP="00195B96">
            <w:pPr>
              <w:rPr>
                <w:rFonts w:ascii="Arial" w:hAnsi="Arial" w:cs="Arial"/>
                <w:sz w:val="24"/>
                <w:szCs w:val="24"/>
              </w:rPr>
            </w:pPr>
            <w:r w:rsidRPr="00CE1965">
              <w:rPr>
                <w:color w:val="000000"/>
                <w:kern w:val="24"/>
                <w:sz w:val="24"/>
                <w:szCs w:val="24"/>
              </w:rPr>
              <w:t>Транспортная доступность объекта</w:t>
            </w:r>
          </w:p>
        </w:tc>
        <w:tc>
          <w:tcPr>
            <w:tcW w:w="5016" w:type="dxa"/>
            <w:hideMark/>
          </w:tcPr>
          <w:p w14:paraId="1AE15F76" w14:textId="77777777" w:rsidR="00195B96" w:rsidRPr="00CE1965" w:rsidRDefault="00195B96" w:rsidP="00195B96">
            <w:pPr>
              <w:jc w:val="center"/>
              <w:rPr>
                <w:rFonts w:ascii="Arial" w:hAnsi="Arial" w:cs="Arial"/>
                <w:sz w:val="24"/>
                <w:szCs w:val="24"/>
              </w:rPr>
            </w:pPr>
            <w:r w:rsidRPr="00CE1965">
              <w:rPr>
                <w:color w:val="000000"/>
                <w:kern w:val="24"/>
                <w:sz w:val="24"/>
                <w:szCs w:val="24"/>
              </w:rPr>
              <w:t>Расстояние до ближайшей дороги 535 м, расстояние до ближайшей ж/д станции Стальная - 117 км., расстояние до г. Кирова 286 км., расстояние до аэропорта 308 км</w:t>
            </w:r>
          </w:p>
        </w:tc>
      </w:tr>
      <w:tr w:rsidR="00E24920" w:rsidRPr="00195B96" w14:paraId="0B80C4B4" w14:textId="77777777" w:rsidTr="00975326">
        <w:trPr>
          <w:trHeight w:val="274"/>
        </w:trPr>
        <w:tc>
          <w:tcPr>
            <w:tcW w:w="3819" w:type="dxa"/>
            <w:shd w:val="clear" w:color="auto" w:fill="EAF1DD" w:themeFill="accent3" w:themeFillTint="33"/>
          </w:tcPr>
          <w:p w14:paraId="6D30054F" w14:textId="2EC2AF48" w:rsidR="00E24920" w:rsidRPr="00195B96" w:rsidRDefault="00E24920" w:rsidP="00195B96">
            <w:pPr>
              <w:rPr>
                <w:color w:val="000000"/>
                <w:kern w:val="24"/>
                <w:sz w:val="24"/>
                <w:szCs w:val="24"/>
              </w:rPr>
            </w:pPr>
            <w:r>
              <w:rPr>
                <w:color w:val="000000"/>
                <w:kern w:val="24"/>
                <w:sz w:val="24"/>
                <w:szCs w:val="24"/>
              </w:rPr>
              <w:t>Инвестиционные предложения</w:t>
            </w:r>
          </w:p>
        </w:tc>
        <w:tc>
          <w:tcPr>
            <w:tcW w:w="5016" w:type="dxa"/>
            <w:shd w:val="clear" w:color="auto" w:fill="EAF1DD" w:themeFill="accent3" w:themeFillTint="33"/>
          </w:tcPr>
          <w:p w14:paraId="6648A221" w14:textId="182DC9E1" w:rsidR="00E24920" w:rsidRPr="00195B96" w:rsidRDefault="00E24920" w:rsidP="00195B96">
            <w:pPr>
              <w:jc w:val="center"/>
              <w:rPr>
                <w:color w:val="000000"/>
                <w:kern w:val="24"/>
                <w:sz w:val="24"/>
                <w:szCs w:val="24"/>
              </w:rPr>
            </w:pPr>
            <w:r>
              <w:rPr>
                <w:color w:val="000000"/>
                <w:kern w:val="24"/>
                <w:sz w:val="24"/>
                <w:szCs w:val="24"/>
              </w:rPr>
              <w:t>Создание туристической базы</w:t>
            </w:r>
          </w:p>
        </w:tc>
      </w:tr>
    </w:tbl>
    <w:p w14:paraId="4BD54CBE" w14:textId="7E0246BC" w:rsidR="00377E1A" w:rsidRPr="009F4C76" w:rsidRDefault="00377E1A" w:rsidP="00124310">
      <w:pPr>
        <w:ind w:firstLine="709"/>
        <w:jc w:val="center"/>
        <w:rPr>
          <w:b/>
          <w:sz w:val="28"/>
          <w:szCs w:val="28"/>
          <w:highlight w:val="yellow"/>
        </w:rPr>
      </w:pPr>
    </w:p>
    <w:p w14:paraId="30FC1274" w14:textId="77777777" w:rsidR="005123E7" w:rsidRDefault="005123E7" w:rsidP="005123E7">
      <w:pPr>
        <w:ind w:firstLine="709"/>
        <w:jc w:val="right"/>
        <w:rPr>
          <w:b/>
          <w:sz w:val="28"/>
          <w:szCs w:val="28"/>
        </w:rPr>
      </w:pPr>
    </w:p>
    <w:p w14:paraId="559328B8" w14:textId="3D5D3ACC" w:rsidR="00EB141D" w:rsidRPr="009F4C76" w:rsidRDefault="005123E7" w:rsidP="005123E7">
      <w:pPr>
        <w:ind w:firstLine="709"/>
        <w:jc w:val="center"/>
        <w:rPr>
          <w:b/>
          <w:sz w:val="28"/>
          <w:szCs w:val="28"/>
          <w:highlight w:val="yellow"/>
        </w:rPr>
      </w:pPr>
      <w:r>
        <w:rPr>
          <w:b/>
          <w:sz w:val="28"/>
          <w:szCs w:val="28"/>
        </w:rPr>
        <w:t xml:space="preserve">                                                                                                                             </w:t>
      </w:r>
      <w:r w:rsidRPr="005123E7">
        <w:rPr>
          <w:b/>
          <w:sz w:val="28"/>
          <w:szCs w:val="28"/>
        </w:rPr>
        <w:t xml:space="preserve">Визуализация </w:t>
      </w:r>
      <w:r>
        <w:rPr>
          <w:b/>
          <w:sz w:val="28"/>
          <w:szCs w:val="28"/>
        </w:rPr>
        <w:t>здания «</w:t>
      </w:r>
      <w:r w:rsidRPr="005123E7">
        <w:rPr>
          <w:b/>
          <w:sz w:val="28"/>
          <w:szCs w:val="28"/>
        </w:rPr>
        <w:t>Зимн</w:t>
      </w:r>
      <w:r>
        <w:rPr>
          <w:b/>
          <w:sz w:val="28"/>
          <w:szCs w:val="28"/>
        </w:rPr>
        <w:t>ий</w:t>
      </w:r>
      <w:r w:rsidRPr="005123E7">
        <w:rPr>
          <w:b/>
          <w:sz w:val="28"/>
          <w:szCs w:val="28"/>
        </w:rPr>
        <w:t xml:space="preserve"> манеж</w:t>
      </w:r>
      <w:r>
        <w:rPr>
          <w:b/>
          <w:sz w:val="28"/>
          <w:szCs w:val="28"/>
        </w:rPr>
        <w:t>»</w:t>
      </w:r>
    </w:p>
    <w:p w14:paraId="50EDF95A" w14:textId="133D01F1" w:rsidR="00377E1A" w:rsidRPr="009F4C76" w:rsidRDefault="009F4C76" w:rsidP="00124310">
      <w:pPr>
        <w:ind w:firstLine="709"/>
        <w:jc w:val="center"/>
        <w:rPr>
          <w:b/>
          <w:sz w:val="28"/>
          <w:szCs w:val="28"/>
        </w:rPr>
      </w:pPr>
      <w:r w:rsidRPr="009F4C76">
        <w:rPr>
          <w:noProof/>
        </w:rPr>
        <w:lastRenderedPageBreak/>
        <w:drawing>
          <wp:anchor distT="0" distB="0" distL="114300" distR="114300" simplePos="0" relativeHeight="251717632" behindDoc="1" locked="0" layoutInCell="1" allowOverlap="1" wp14:anchorId="07A16185" wp14:editId="1924E320">
            <wp:simplePos x="0" y="0"/>
            <wp:positionH relativeFrom="column">
              <wp:posOffset>4836160</wp:posOffset>
            </wp:positionH>
            <wp:positionV relativeFrom="paragraph">
              <wp:posOffset>511175</wp:posOffset>
            </wp:positionV>
            <wp:extent cx="4747895" cy="4008755"/>
            <wp:effectExtent l="0" t="0" r="0" b="0"/>
            <wp:wrapTight wrapText="bothSides">
              <wp:wrapPolygon edited="0">
                <wp:start x="0" y="0"/>
                <wp:lineTo x="0" y="21453"/>
                <wp:lineTo x="21493" y="21453"/>
                <wp:lineTo x="21493"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email">
                      <a:extLst>
                        <a:ext uri="{28A0092B-C50C-407E-A947-70E740481C1C}">
                          <a14:useLocalDpi xmlns:a14="http://schemas.microsoft.com/office/drawing/2010/main"/>
                        </a:ext>
                      </a:extLst>
                    </a:blip>
                    <a:stretch>
                      <a:fillRect/>
                    </a:stretch>
                  </pic:blipFill>
                  <pic:spPr>
                    <a:xfrm>
                      <a:off x="0" y="0"/>
                      <a:ext cx="4747895" cy="4008755"/>
                    </a:xfrm>
                    <a:prstGeom prst="rect">
                      <a:avLst/>
                    </a:prstGeom>
                  </pic:spPr>
                </pic:pic>
              </a:graphicData>
            </a:graphic>
            <wp14:sizeRelH relativeFrom="margin">
              <wp14:pctWidth>0</wp14:pctWidth>
            </wp14:sizeRelH>
            <wp14:sizeRelV relativeFrom="margin">
              <wp14:pctHeight>0</wp14:pctHeight>
            </wp14:sizeRelV>
          </wp:anchor>
        </w:drawing>
      </w:r>
      <w:r w:rsidRPr="009F4C76">
        <w:rPr>
          <w:noProof/>
        </w:rPr>
        <w:drawing>
          <wp:anchor distT="0" distB="0" distL="114300" distR="114300" simplePos="0" relativeHeight="251716608" behindDoc="1" locked="0" layoutInCell="1" allowOverlap="1" wp14:anchorId="69598C0B" wp14:editId="787261F5">
            <wp:simplePos x="0" y="0"/>
            <wp:positionH relativeFrom="column">
              <wp:posOffset>-113665</wp:posOffset>
            </wp:positionH>
            <wp:positionV relativeFrom="paragraph">
              <wp:posOffset>511175</wp:posOffset>
            </wp:positionV>
            <wp:extent cx="4739640" cy="3982720"/>
            <wp:effectExtent l="0" t="0" r="3810" b="0"/>
            <wp:wrapTight wrapText="bothSides">
              <wp:wrapPolygon edited="0">
                <wp:start x="0" y="0"/>
                <wp:lineTo x="0" y="21490"/>
                <wp:lineTo x="21531" y="21490"/>
                <wp:lineTo x="21531"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email">
                      <a:extLst>
                        <a:ext uri="{28A0092B-C50C-407E-A947-70E740481C1C}">
                          <a14:useLocalDpi xmlns:a14="http://schemas.microsoft.com/office/drawing/2010/main"/>
                        </a:ext>
                      </a:extLst>
                    </a:blip>
                    <a:stretch>
                      <a:fillRect/>
                    </a:stretch>
                  </pic:blipFill>
                  <pic:spPr>
                    <a:xfrm>
                      <a:off x="0" y="0"/>
                      <a:ext cx="4739640" cy="3982720"/>
                    </a:xfrm>
                    <a:prstGeom prst="rect">
                      <a:avLst/>
                    </a:prstGeom>
                  </pic:spPr>
                </pic:pic>
              </a:graphicData>
            </a:graphic>
            <wp14:sizeRelH relativeFrom="margin">
              <wp14:pctWidth>0</wp14:pctWidth>
            </wp14:sizeRelH>
            <wp14:sizeRelV relativeFrom="margin">
              <wp14:pctHeight>0</wp14:pctHeight>
            </wp14:sizeRelV>
          </wp:anchor>
        </w:drawing>
      </w:r>
      <w:r w:rsidR="00F52B85" w:rsidRPr="009F4C76">
        <w:rPr>
          <w:b/>
          <w:sz w:val="28"/>
          <w:szCs w:val="28"/>
        </w:rPr>
        <w:t xml:space="preserve">Схема </w:t>
      </w:r>
      <w:r w:rsidR="005123E7">
        <w:rPr>
          <w:b/>
          <w:sz w:val="28"/>
          <w:szCs w:val="28"/>
        </w:rPr>
        <w:t>здания «</w:t>
      </w:r>
      <w:r w:rsidR="00F52B85" w:rsidRPr="009F4C76">
        <w:rPr>
          <w:b/>
          <w:sz w:val="28"/>
          <w:szCs w:val="28"/>
        </w:rPr>
        <w:t>Зимн</w:t>
      </w:r>
      <w:r w:rsidR="005123E7">
        <w:rPr>
          <w:b/>
          <w:sz w:val="28"/>
          <w:szCs w:val="28"/>
        </w:rPr>
        <w:t>ий</w:t>
      </w:r>
      <w:r w:rsidR="00F52B85" w:rsidRPr="009F4C76">
        <w:rPr>
          <w:b/>
          <w:sz w:val="28"/>
          <w:szCs w:val="28"/>
        </w:rPr>
        <w:t xml:space="preserve"> манеж</w:t>
      </w:r>
      <w:r w:rsidR="005123E7">
        <w:rPr>
          <w:b/>
          <w:sz w:val="28"/>
          <w:szCs w:val="28"/>
        </w:rPr>
        <w:t>»</w:t>
      </w:r>
    </w:p>
    <w:p w14:paraId="27E2BD30" w14:textId="77777777" w:rsidR="00EB141D" w:rsidRDefault="00EB141D" w:rsidP="00124310">
      <w:pPr>
        <w:ind w:firstLine="709"/>
        <w:jc w:val="center"/>
        <w:rPr>
          <w:b/>
          <w:color w:val="EE0000"/>
          <w:sz w:val="28"/>
          <w:szCs w:val="28"/>
          <w:highlight w:val="yellow"/>
        </w:rPr>
        <w:sectPr w:rsidR="00EB141D" w:rsidSect="00EB141D">
          <w:pgSz w:w="16838" w:h="11906" w:orient="landscape"/>
          <w:pgMar w:top="1701" w:right="1134" w:bottom="851" w:left="1134" w:header="709" w:footer="709" w:gutter="0"/>
          <w:pgBorders w:offsetFrom="page">
            <w:top w:val="single" w:sz="4" w:space="24" w:color="76923C" w:themeColor="accent3" w:themeShade="BF"/>
            <w:left w:val="single" w:sz="4" w:space="24" w:color="76923C" w:themeColor="accent3" w:themeShade="BF"/>
            <w:bottom w:val="single" w:sz="4" w:space="24" w:color="76923C" w:themeColor="accent3" w:themeShade="BF"/>
            <w:right w:val="single" w:sz="4" w:space="24" w:color="76923C" w:themeColor="accent3" w:themeShade="BF"/>
          </w:pgBorders>
          <w:cols w:space="708"/>
          <w:docGrid w:linePitch="360"/>
        </w:sectPr>
      </w:pPr>
    </w:p>
    <w:p w14:paraId="659AD5A0" w14:textId="6EA6A834" w:rsidR="005123E7" w:rsidRDefault="00E519E6" w:rsidP="005123E7">
      <w:pPr>
        <w:ind w:firstLine="709"/>
        <w:jc w:val="both"/>
        <w:rPr>
          <w:sz w:val="28"/>
          <w:szCs w:val="28"/>
        </w:rPr>
      </w:pPr>
      <w:bookmarkStart w:id="20" w:name="_Toc207262047"/>
      <w:r w:rsidRPr="00083CE4">
        <w:rPr>
          <w:b/>
          <w:bCs/>
          <w:noProof/>
          <w:sz w:val="28"/>
          <w:szCs w:val="28"/>
        </w:rPr>
        <w:lastRenderedPageBreak/>
        <w:drawing>
          <wp:anchor distT="0" distB="0" distL="114300" distR="114300" simplePos="0" relativeHeight="251718656" behindDoc="1" locked="0" layoutInCell="1" allowOverlap="1" wp14:anchorId="3F95AA36" wp14:editId="4CB782F3">
            <wp:simplePos x="0" y="0"/>
            <wp:positionH relativeFrom="column">
              <wp:posOffset>-73375</wp:posOffset>
            </wp:positionH>
            <wp:positionV relativeFrom="paragraph">
              <wp:posOffset>599</wp:posOffset>
            </wp:positionV>
            <wp:extent cx="3449320" cy="1736090"/>
            <wp:effectExtent l="0" t="0" r="0" b="0"/>
            <wp:wrapTight wrapText="bothSides">
              <wp:wrapPolygon edited="0">
                <wp:start x="0" y="0"/>
                <wp:lineTo x="0" y="21331"/>
                <wp:lineTo x="21473" y="21331"/>
                <wp:lineTo x="2147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3449320" cy="1736090"/>
                    </a:xfrm>
                    <a:prstGeom prst="rect">
                      <a:avLst/>
                    </a:prstGeom>
                    <a:noFill/>
                  </pic:spPr>
                </pic:pic>
              </a:graphicData>
            </a:graphic>
            <wp14:sizeRelH relativeFrom="margin">
              <wp14:pctWidth>0</wp14:pctWidth>
            </wp14:sizeRelH>
            <wp14:sizeRelV relativeFrom="margin">
              <wp14:pctHeight>0</wp14:pctHeight>
            </wp14:sizeRelV>
          </wp:anchor>
        </w:drawing>
      </w:r>
      <w:r w:rsidR="005123E7" w:rsidRPr="00083CE4">
        <w:rPr>
          <w:b/>
          <w:bCs/>
          <w:sz w:val="28"/>
          <w:szCs w:val="28"/>
        </w:rPr>
        <w:t xml:space="preserve">На инвестиционной площадке </w:t>
      </w:r>
      <w:r w:rsidR="005256E6" w:rsidRPr="00083CE4">
        <w:rPr>
          <w:b/>
          <w:bCs/>
          <w:sz w:val="28"/>
          <w:szCs w:val="28"/>
        </w:rPr>
        <w:t>№2</w:t>
      </w:r>
      <w:r w:rsidR="005256E6">
        <w:rPr>
          <w:sz w:val="28"/>
          <w:szCs w:val="28"/>
        </w:rPr>
        <w:t xml:space="preserve"> </w:t>
      </w:r>
      <w:r w:rsidR="005123E7" w:rsidRPr="005123E7">
        <w:rPr>
          <w:sz w:val="28"/>
          <w:szCs w:val="28"/>
        </w:rPr>
        <w:t>планируется организ</w:t>
      </w:r>
      <w:r w:rsidR="005123E7">
        <w:rPr>
          <w:sz w:val="28"/>
          <w:szCs w:val="28"/>
        </w:rPr>
        <w:t>овать</w:t>
      </w:r>
      <w:r w:rsidR="005123E7" w:rsidRPr="005123E7">
        <w:rPr>
          <w:sz w:val="28"/>
          <w:szCs w:val="28"/>
        </w:rPr>
        <w:t xml:space="preserve"> строительств</w:t>
      </w:r>
      <w:r w:rsidR="005123E7">
        <w:rPr>
          <w:sz w:val="28"/>
          <w:szCs w:val="28"/>
        </w:rPr>
        <w:t>о</w:t>
      </w:r>
      <w:r w:rsidR="005123E7" w:rsidRPr="005123E7">
        <w:rPr>
          <w:sz w:val="28"/>
          <w:szCs w:val="28"/>
        </w:rPr>
        <w:t xml:space="preserve"> базы отдыха</w:t>
      </w:r>
      <w:r w:rsidR="0059045A">
        <w:rPr>
          <w:sz w:val="28"/>
          <w:szCs w:val="28"/>
        </w:rPr>
        <w:t>:</w:t>
      </w:r>
    </w:p>
    <w:p w14:paraId="18093FC9" w14:textId="34E01A4C" w:rsidR="0059045A" w:rsidRDefault="00E519E6" w:rsidP="005123E7">
      <w:pPr>
        <w:ind w:firstLine="709"/>
        <w:jc w:val="both"/>
        <w:rPr>
          <w:sz w:val="28"/>
          <w:szCs w:val="28"/>
        </w:rPr>
      </w:pPr>
      <w:r>
        <w:rPr>
          <w:sz w:val="28"/>
          <w:szCs w:val="28"/>
        </w:rPr>
        <w:t xml:space="preserve">- </w:t>
      </w:r>
      <w:r w:rsidR="0059045A">
        <w:rPr>
          <w:sz w:val="28"/>
          <w:szCs w:val="28"/>
        </w:rPr>
        <w:t>Размещение домиков</w:t>
      </w:r>
      <w:r w:rsidR="001D0C53">
        <w:rPr>
          <w:sz w:val="28"/>
          <w:szCs w:val="28"/>
        </w:rPr>
        <w:t xml:space="preserve"> разного класса от стандартных до повышенной комфортности</w:t>
      </w:r>
      <w:r w:rsidR="0005006A">
        <w:rPr>
          <w:sz w:val="28"/>
          <w:szCs w:val="28"/>
        </w:rPr>
        <w:t xml:space="preserve"> в д</w:t>
      </w:r>
      <w:r w:rsidR="00DD7DDB">
        <w:rPr>
          <w:sz w:val="28"/>
          <w:szCs w:val="28"/>
        </w:rPr>
        <w:t>е</w:t>
      </w:r>
      <w:r w:rsidR="0005006A">
        <w:rPr>
          <w:sz w:val="28"/>
          <w:szCs w:val="28"/>
        </w:rPr>
        <w:t>ревянном исполнении</w:t>
      </w:r>
      <w:r w:rsidR="0059045A">
        <w:rPr>
          <w:sz w:val="28"/>
          <w:szCs w:val="28"/>
        </w:rPr>
        <w:t xml:space="preserve"> – </w:t>
      </w:r>
      <w:r w:rsidR="0005006A">
        <w:rPr>
          <w:sz w:val="28"/>
          <w:szCs w:val="28"/>
        </w:rPr>
        <w:t xml:space="preserve">не менее </w:t>
      </w:r>
      <w:r w:rsidR="0059045A">
        <w:rPr>
          <w:sz w:val="28"/>
          <w:szCs w:val="28"/>
        </w:rPr>
        <w:t>3-5 ед.;</w:t>
      </w:r>
    </w:p>
    <w:p w14:paraId="45B01810" w14:textId="6907F40B" w:rsidR="0059045A" w:rsidRDefault="00443627" w:rsidP="005123E7">
      <w:pPr>
        <w:ind w:firstLine="709"/>
        <w:jc w:val="both"/>
        <w:rPr>
          <w:sz w:val="28"/>
          <w:szCs w:val="28"/>
        </w:rPr>
      </w:pPr>
      <w:r>
        <w:rPr>
          <w:noProof/>
          <w:sz w:val="28"/>
          <w:szCs w:val="28"/>
        </w:rPr>
        <w:drawing>
          <wp:anchor distT="0" distB="0" distL="114300" distR="114300" simplePos="0" relativeHeight="251719680" behindDoc="0" locked="0" layoutInCell="1" allowOverlap="1" wp14:anchorId="1956F7CF" wp14:editId="449F1BD5">
            <wp:simplePos x="0" y="0"/>
            <wp:positionH relativeFrom="column">
              <wp:posOffset>-74010</wp:posOffset>
            </wp:positionH>
            <wp:positionV relativeFrom="paragraph">
              <wp:posOffset>6571</wp:posOffset>
            </wp:positionV>
            <wp:extent cx="2790190" cy="1766570"/>
            <wp:effectExtent l="0" t="0" r="0" b="5080"/>
            <wp:wrapThrough wrapText="bothSides">
              <wp:wrapPolygon edited="0">
                <wp:start x="0" y="0"/>
                <wp:lineTo x="0" y="21429"/>
                <wp:lineTo x="21384" y="21429"/>
                <wp:lineTo x="21384"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2790190" cy="1766570"/>
                    </a:xfrm>
                    <a:prstGeom prst="rect">
                      <a:avLst/>
                    </a:prstGeom>
                    <a:noFill/>
                  </pic:spPr>
                </pic:pic>
              </a:graphicData>
            </a:graphic>
            <wp14:sizeRelH relativeFrom="margin">
              <wp14:pctWidth>0</wp14:pctWidth>
            </wp14:sizeRelH>
            <wp14:sizeRelV relativeFrom="margin">
              <wp14:pctHeight>0</wp14:pctHeight>
            </wp14:sizeRelV>
          </wp:anchor>
        </w:drawing>
      </w:r>
      <w:r w:rsidR="00E519E6">
        <w:rPr>
          <w:sz w:val="28"/>
          <w:szCs w:val="28"/>
        </w:rPr>
        <w:t xml:space="preserve">- </w:t>
      </w:r>
      <w:r w:rsidR="0059045A">
        <w:rPr>
          <w:sz w:val="28"/>
          <w:szCs w:val="28"/>
        </w:rPr>
        <w:t>Размещение бан</w:t>
      </w:r>
      <w:r w:rsidR="00885EFF">
        <w:rPr>
          <w:sz w:val="28"/>
          <w:szCs w:val="28"/>
        </w:rPr>
        <w:t>ь</w:t>
      </w:r>
      <w:r w:rsidR="0059045A">
        <w:rPr>
          <w:sz w:val="28"/>
          <w:szCs w:val="28"/>
        </w:rPr>
        <w:t xml:space="preserve"> – </w:t>
      </w:r>
      <w:r w:rsidR="0005006A">
        <w:rPr>
          <w:sz w:val="28"/>
          <w:szCs w:val="28"/>
        </w:rPr>
        <w:t xml:space="preserve">не менее </w:t>
      </w:r>
      <w:r w:rsidR="0059045A">
        <w:rPr>
          <w:sz w:val="28"/>
          <w:szCs w:val="28"/>
        </w:rPr>
        <w:t>1-2 ед.;</w:t>
      </w:r>
    </w:p>
    <w:p w14:paraId="1F0F1F5C" w14:textId="13957DCE" w:rsidR="001D0C53" w:rsidRDefault="00E519E6" w:rsidP="005123E7">
      <w:pPr>
        <w:ind w:firstLine="709"/>
        <w:jc w:val="both"/>
        <w:rPr>
          <w:sz w:val="28"/>
          <w:szCs w:val="28"/>
        </w:rPr>
      </w:pPr>
      <w:r>
        <w:rPr>
          <w:sz w:val="28"/>
          <w:szCs w:val="28"/>
        </w:rPr>
        <w:t xml:space="preserve">- </w:t>
      </w:r>
      <w:r w:rsidR="001D0C53">
        <w:rPr>
          <w:sz w:val="28"/>
          <w:szCs w:val="28"/>
        </w:rPr>
        <w:t>Строительство беседок с мангальными зонами;</w:t>
      </w:r>
    </w:p>
    <w:p w14:paraId="27EFFCB4" w14:textId="42BB913E" w:rsidR="0059045A" w:rsidRDefault="00E519E6" w:rsidP="005123E7">
      <w:pPr>
        <w:ind w:firstLine="709"/>
        <w:jc w:val="both"/>
        <w:rPr>
          <w:sz w:val="28"/>
          <w:szCs w:val="28"/>
        </w:rPr>
      </w:pPr>
      <w:r>
        <w:rPr>
          <w:sz w:val="28"/>
          <w:szCs w:val="28"/>
        </w:rPr>
        <w:t xml:space="preserve">- </w:t>
      </w:r>
      <w:r w:rsidR="0059045A">
        <w:rPr>
          <w:sz w:val="28"/>
          <w:szCs w:val="28"/>
        </w:rPr>
        <w:t>Благоустройство территории (дорожки, подсветка, малые архитектурные формы</w:t>
      </w:r>
      <w:r w:rsidR="00885EFF">
        <w:rPr>
          <w:sz w:val="28"/>
          <w:szCs w:val="28"/>
        </w:rPr>
        <w:t>, стоянки для автомобилей</w:t>
      </w:r>
      <w:r w:rsidR="001D0C53">
        <w:rPr>
          <w:sz w:val="28"/>
          <w:szCs w:val="28"/>
        </w:rPr>
        <w:t xml:space="preserve"> и др.</w:t>
      </w:r>
      <w:r w:rsidR="0059045A">
        <w:rPr>
          <w:sz w:val="28"/>
          <w:szCs w:val="28"/>
        </w:rPr>
        <w:t>);</w:t>
      </w:r>
    </w:p>
    <w:p w14:paraId="48FC7F55" w14:textId="0357E0DA" w:rsidR="005123E7" w:rsidRPr="005123E7" w:rsidRDefault="005123E7" w:rsidP="005123E7">
      <w:pPr>
        <w:ind w:firstLine="709"/>
        <w:jc w:val="both"/>
        <w:rPr>
          <w:sz w:val="28"/>
          <w:szCs w:val="28"/>
        </w:rPr>
      </w:pPr>
      <w:r w:rsidRPr="005123E7">
        <w:rPr>
          <w:sz w:val="28"/>
          <w:szCs w:val="28"/>
        </w:rPr>
        <w:t>Необходимая сумма инвестиций – 80 млн. руб</w:t>
      </w:r>
      <w:r w:rsidR="00E519E6">
        <w:rPr>
          <w:sz w:val="28"/>
          <w:szCs w:val="28"/>
        </w:rPr>
        <w:t>.</w:t>
      </w:r>
      <w:r w:rsidR="0005006A">
        <w:rPr>
          <w:sz w:val="28"/>
          <w:szCs w:val="28"/>
        </w:rPr>
        <w:t xml:space="preserve"> (стоимость проекта входит приобретение материалов для строительства (местный рынок), найм, оказание услуг, реклама и прочее), </w:t>
      </w:r>
    </w:p>
    <w:p w14:paraId="328C8FF4" w14:textId="278C34D3" w:rsidR="005123E7" w:rsidRPr="005123E7" w:rsidRDefault="005123E7" w:rsidP="005123E7">
      <w:pPr>
        <w:ind w:firstLine="709"/>
        <w:jc w:val="both"/>
        <w:rPr>
          <w:sz w:val="28"/>
          <w:szCs w:val="28"/>
        </w:rPr>
      </w:pPr>
      <w:r w:rsidRPr="005123E7">
        <w:rPr>
          <w:sz w:val="28"/>
          <w:szCs w:val="28"/>
        </w:rPr>
        <w:t>Система налогообложения проекта: упрощенная система налогообложения (УСН).</w:t>
      </w:r>
    </w:p>
    <w:p w14:paraId="66437CF3" w14:textId="2CF64EFC" w:rsidR="00BB73AC" w:rsidRDefault="005123E7" w:rsidP="005123E7">
      <w:pPr>
        <w:ind w:firstLine="709"/>
        <w:jc w:val="both"/>
        <w:rPr>
          <w:sz w:val="28"/>
          <w:szCs w:val="28"/>
        </w:rPr>
      </w:pPr>
      <w:r w:rsidRPr="005123E7">
        <w:rPr>
          <w:sz w:val="28"/>
          <w:szCs w:val="28"/>
        </w:rPr>
        <w:t>Финанс</w:t>
      </w:r>
      <w:r w:rsidR="00823C69">
        <w:rPr>
          <w:sz w:val="28"/>
          <w:szCs w:val="28"/>
        </w:rPr>
        <w:t>ир</w:t>
      </w:r>
      <w:r w:rsidRPr="005123E7">
        <w:rPr>
          <w:sz w:val="28"/>
          <w:szCs w:val="28"/>
        </w:rPr>
        <w:t>ование</w:t>
      </w:r>
      <w:r w:rsidR="00FD05A2">
        <w:rPr>
          <w:sz w:val="28"/>
          <w:szCs w:val="28"/>
        </w:rPr>
        <w:t>:</w:t>
      </w:r>
      <w:r w:rsidRPr="005123E7">
        <w:rPr>
          <w:sz w:val="28"/>
          <w:szCs w:val="28"/>
        </w:rPr>
        <w:t xml:space="preserve"> наличие 100% собственных средств.</w:t>
      </w:r>
      <w:r w:rsidR="0059045A">
        <w:rPr>
          <w:sz w:val="28"/>
          <w:szCs w:val="28"/>
        </w:rPr>
        <w:t xml:space="preserve"> </w:t>
      </w:r>
    </w:p>
    <w:p w14:paraId="00F29416" w14:textId="54F163B7" w:rsidR="001D0C53" w:rsidRPr="005123E7" w:rsidRDefault="001D0C53" w:rsidP="005123E7">
      <w:pPr>
        <w:ind w:firstLine="709"/>
        <w:jc w:val="both"/>
        <w:rPr>
          <w:sz w:val="28"/>
          <w:szCs w:val="28"/>
        </w:rPr>
      </w:pPr>
      <w:r>
        <w:rPr>
          <w:sz w:val="28"/>
          <w:szCs w:val="28"/>
        </w:rPr>
        <w:t>Срок окупаемости проекта</w:t>
      </w:r>
      <w:r w:rsidR="00FD05A2">
        <w:rPr>
          <w:sz w:val="28"/>
          <w:szCs w:val="28"/>
        </w:rPr>
        <w:t>:</w:t>
      </w:r>
      <w:r>
        <w:rPr>
          <w:sz w:val="28"/>
          <w:szCs w:val="28"/>
        </w:rPr>
        <w:t xml:space="preserve"> 5 лет.</w:t>
      </w:r>
    </w:p>
    <w:p w14:paraId="139AE632" w14:textId="18DB5326" w:rsidR="005123E7" w:rsidRDefault="00D33F23" w:rsidP="005123E7">
      <w:pPr>
        <w:ind w:firstLine="709"/>
        <w:jc w:val="both"/>
        <w:rPr>
          <w:sz w:val="28"/>
          <w:szCs w:val="28"/>
        </w:rPr>
      </w:pPr>
      <w:r>
        <w:rPr>
          <w:sz w:val="28"/>
          <w:szCs w:val="28"/>
        </w:rPr>
        <w:t>Форма собственности: муниципальная</w:t>
      </w:r>
      <w:r w:rsidR="00DD7DDB">
        <w:rPr>
          <w:sz w:val="28"/>
          <w:szCs w:val="28"/>
        </w:rPr>
        <w:t>-частная</w:t>
      </w:r>
      <w:r>
        <w:rPr>
          <w:sz w:val="28"/>
          <w:szCs w:val="28"/>
        </w:rPr>
        <w:t xml:space="preserve"> (аренда земельного участка)/частная (выкуп земельного участка).</w:t>
      </w:r>
    </w:p>
    <w:p w14:paraId="2459217E" w14:textId="7E61ADDB" w:rsidR="0059045A" w:rsidRDefault="00E519E6" w:rsidP="005123E7">
      <w:pPr>
        <w:ind w:firstLine="709"/>
        <w:jc w:val="both"/>
        <w:rPr>
          <w:sz w:val="28"/>
          <w:szCs w:val="28"/>
        </w:rPr>
      </w:pPr>
      <w:r>
        <w:rPr>
          <w:sz w:val="28"/>
          <w:szCs w:val="28"/>
        </w:rPr>
        <w:t>Ф</w:t>
      </w:r>
      <w:r w:rsidRPr="00E519E6">
        <w:rPr>
          <w:sz w:val="28"/>
          <w:szCs w:val="28"/>
        </w:rPr>
        <w:t>едеральные и региональные меры государственной поддержки, оказывающие влияние на реализацию инвестиционного проекта</w:t>
      </w:r>
      <w:r>
        <w:rPr>
          <w:sz w:val="28"/>
          <w:szCs w:val="28"/>
        </w:rPr>
        <w:t xml:space="preserve"> - </w:t>
      </w:r>
      <w:r w:rsidRPr="00E519E6">
        <w:rPr>
          <w:sz w:val="28"/>
          <w:szCs w:val="28"/>
        </w:rPr>
        <w:t>возможно применение региональных льгот для инвесторов</w:t>
      </w:r>
      <w:r>
        <w:rPr>
          <w:sz w:val="28"/>
          <w:szCs w:val="28"/>
        </w:rPr>
        <w:t>.</w:t>
      </w:r>
    </w:p>
    <w:p w14:paraId="0457AC6A" w14:textId="14087F3E" w:rsidR="00E519E6" w:rsidRDefault="00E519E6" w:rsidP="005123E7">
      <w:pPr>
        <w:ind w:firstLine="709"/>
        <w:jc w:val="both"/>
        <w:rPr>
          <w:sz w:val="28"/>
          <w:szCs w:val="28"/>
        </w:rPr>
      </w:pPr>
      <w:r w:rsidRPr="00E519E6">
        <w:rPr>
          <w:sz w:val="28"/>
          <w:szCs w:val="28"/>
        </w:rPr>
        <w:t>Кадровое обеспечение инвестиционного проекта</w:t>
      </w:r>
      <w:r>
        <w:rPr>
          <w:sz w:val="28"/>
          <w:szCs w:val="28"/>
        </w:rPr>
        <w:t xml:space="preserve">: </w:t>
      </w:r>
      <w:r w:rsidRPr="00E519E6">
        <w:rPr>
          <w:sz w:val="28"/>
          <w:szCs w:val="28"/>
        </w:rPr>
        <w:t>Возможность найма местного персонала из числа жителей</w:t>
      </w:r>
      <w:r>
        <w:rPr>
          <w:sz w:val="28"/>
          <w:szCs w:val="28"/>
        </w:rPr>
        <w:t xml:space="preserve"> </w:t>
      </w:r>
      <w:r w:rsidR="00DD7DDB">
        <w:rPr>
          <w:sz w:val="28"/>
          <w:szCs w:val="28"/>
        </w:rPr>
        <w:t>Гординского территориального управления.</w:t>
      </w:r>
    </w:p>
    <w:p w14:paraId="50008101" w14:textId="1EB7ECED" w:rsidR="00723D14" w:rsidRDefault="00723D14" w:rsidP="005123E7">
      <w:pPr>
        <w:ind w:firstLine="709"/>
        <w:jc w:val="both"/>
        <w:rPr>
          <w:sz w:val="28"/>
          <w:szCs w:val="28"/>
        </w:rPr>
      </w:pPr>
      <w:r>
        <w:rPr>
          <w:sz w:val="28"/>
          <w:szCs w:val="28"/>
        </w:rPr>
        <w:t>Имеется возможность о</w:t>
      </w:r>
      <w:r w:rsidRPr="00723D14">
        <w:rPr>
          <w:sz w:val="28"/>
          <w:szCs w:val="28"/>
        </w:rPr>
        <w:t>рганизаци</w:t>
      </w:r>
      <w:r>
        <w:rPr>
          <w:sz w:val="28"/>
          <w:szCs w:val="28"/>
        </w:rPr>
        <w:t>и</w:t>
      </w:r>
      <w:r w:rsidRPr="00723D14">
        <w:rPr>
          <w:sz w:val="28"/>
          <w:szCs w:val="28"/>
        </w:rPr>
        <w:t xml:space="preserve"> конных прогулок с выездом в ОАО «Агрофирма «Гордино»</w:t>
      </w:r>
      <w:r>
        <w:rPr>
          <w:sz w:val="28"/>
          <w:szCs w:val="28"/>
        </w:rPr>
        <w:t xml:space="preserve"> либо организация доставки лошадей до базы.</w:t>
      </w:r>
    </w:p>
    <w:p w14:paraId="4E8FA9E7" w14:textId="01E98761" w:rsidR="00E519E6" w:rsidRDefault="00E519E6" w:rsidP="005123E7">
      <w:pPr>
        <w:ind w:firstLine="709"/>
        <w:jc w:val="both"/>
        <w:rPr>
          <w:sz w:val="28"/>
          <w:szCs w:val="28"/>
        </w:rPr>
      </w:pPr>
      <w:r>
        <w:rPr>
          <w:sz w:val="28"/>
          <w:szCs w:val="28"/>
        </w:rPr>
        <w:t>На территории имеется здание «Зимний манеж»: возможно для использования под содержание лошадей вятской породы</w:t>
      </w:r>
      <w:r w:rsidR="004B2CCF">
        <w:rPr>
          <w:sz w:val="28"/>
          <w:szCs w:val="28"/>
        </w:rPr>
        <w:t>, либо склад.</w:t>
      </w:r>
    </w:p>
    <w:p w14:paraId="76FB5426" w14:textId="2352ABAC" w:rsidR="005D5481" w:rsidRDefault="005D5481">
      <w:pPr>
        <w:rPr>
          <w:sz w:val="28"/>
          <w:szCs w:val="28"/>
        </w:rPr>
      </w:pPr>
      <w:r>
        <w:rPr>
          <w:sz w:val="28"/>
          <w:szCs w:val="28"/>
        </w:rPr>
        <w:br w:type="page"/>
      </w:r>
    </w:p>
    <w:p w14:paraId="3590B3EF" w14:textId="6B4D8553" w:rsidR="00AC2977" w:rsidRDefault="005D5481" w:rsidP="005D5481">
      <w:pPr>
        <w:ind w:firstLine="709"/>
        <w:jc w:val="center"/>
        <w:rPr>
          <w:b/>
          <w:bCs/>
          <w:sz w:val="28"/>
          <w:szCs w:val="28"/>
        </w:rPr>
      </w:pPr>
      <w:r w:rsidRPr="005D5481">
        <w:rPr>
          <w:b/>
          <w:bCs/>
          <w:sz w:val="28"/>
          <w:szCs w:val="28"/>
        </w:rPr>
        <w:lastRenderedPageBreak/>
        <w:t>Планируемы объекты для включения в реестр инвестиционных площадок</w:t>
      </w:r>
    </w:p>
    <w:p w14:paraId="1800AD34" w14:textId="3ED7A3CC" w:rsidR="005D5481" w:rsidRDefault="005D5481" w:rsidP="005D5481">
      <w:pPr>
        <w:ind w:firstLine="709"/>
        <w:jc w:val="center"/>
        <w:rPr>
          <w:b/>
          <w:bCs/>
          <w:sz w:val="28"/>
          <w:szCs w:val="28"/>
        </w:rPr>
      </w:pPr>
    </w:p>
    <w:p w14:paraId="671A0779" w14:textId="78932B63" w:rsidR="005D5481" w:rsidRDefault="00357BCB" w:rsidP="005D5481">
      <w:pPr>
        <w:ind w:firstLine="709"/>
        <w:jc w:val="center"/>
        <w:rPr>
          <w:b/>
          <w:bCs/>
          <w:sz w:val="28"/>
          <w:szCs w:val="28"/>
        </w:rPr>
      </w:pPr>
      <w:r>
        <w:rPr>
          <w:b/>
          <w:bCs/>
          <w:sz w:val="28"/>
          <w:szCs w:val="28"/>
        </w:rPr>
        <w:t xml:space="preserve">Инвестиционная площадка </w:t>
      </w:r>
      <w:r w:rsidR="001B69B4">
        <w:rPr>
          <w:b/>
          <w:bCs/>
          <w:sz w:val="28"/>
          <w:szCs w:val="28"/>
        </w:rPr>
        <w:t xml:space="preserve">№3 </w:t>
      </w:r>
    </w:p>
    <w:tbl>
      <w:tblPr>
        <w:tblStyle w:val="-63"/>
        <w:tblW w:w="9338" w:type="dxa"/>
        <w:tblLook w:val="0420" w:firstRow="1" w:lastRow="0" w:firstColumn="0" w:lastColumn="0" w:noHBand="0" w:noVBand="1"/>
      </w:tblPr>
      <w:tblGrid>
        <w:gridCol w:w="4035"/>
        <w:gridCol w:w="5303"/>
      </w:tblGrid>
      <w:tr w:rsidR="00357BCB" w:rsidRPr="00195B96" w14:paraId="35727EEA" w14:textId="77777777" w:rsidTr="00AA57BF">
        <w:trPr>
          <w:cnfStyle w:val="100000000000" w:firstRow="1" w:lastRow="0" w:firstColumn="0" w:lastColumn="0" w:oddVBand="0" w:evenVBand="0" w:oddHBand="0" w:evenHBand="0" w:firstRowFirstColumn="0" w:firstRowLastColumn="0" w:lastRowFirstColumn="0" w:lastRowLastColumn="0"/>
          <w:trHeight w:val="350"/>
        </w:trPr>
        <w:tc>
          <w:tcPr>
            <w:tcW w:w="4035" w:type="dxa"/>
            <w:hideMark/>
          </w:tcPr>
          <w:p w14:paraId="2F051650" w14:textId="77777777" w:rsidR="00357BCB" w:rsidRPr="00CE1965" w:rsidRDefault="00357BCB" w:rsidP="00974ABD">
            <w:pPr>
              <w:rPr>
                <w:rFonts w:ascii="Arial" w:hAnsi="Arial" w:cs="Arial"/>
                <w:sz w:val="24"/>
                <w:szCs w:val="24"/>
              </w:rPr>
            </w:pPr>
            <w:r w:rsidRPr="00CE1965">
              <w:rPr>
                <w:color w:val="000000"/>
                <w:kern w:val="24"/>
                <w:sz w:val="24"/>
                <w:szCs w:val="24"/>
              </w:rPr>
              <w:t>Кадастровый номер</w:t>
            </w:r>
          </w:p>
        </w:tc>
        <w:tc>
          <w:tcPr>
            <w:tcW w:w="5302" w:type="dxa"/>
            <w:hideMark/>
          </w:tcPr>
          <w:p w14:paraId="7135BBCC" w14:textId="5DB8A63C" w:rsidR="00357BCB" w:rsidRPr="00CE1965" w:rsidRDefault="00357BCB" w:rsidP="00974ABD">
            <w:pPr>
              <w:jc w:val="center"/>
              <w:rPr>
                <w:rFonts w:ascii="Arial" w:hAnsi="Arial" w:cs="Arial"/>
                <w:sz w:val="24"/>
                <w:szCs w:val="24"/>
              </w:rPr>
            </w:pPr>
            <w:r w:rsidRPr="00357BCB">
              <w:rPr>
                <w:color w:val="000000"/>
                <w:kern w:val="24"/>
                <w:sz w:val="24"/>
                <w:szCs w:val="24"/>
              </w:rPr>
              <w:t>43:02:350501:188</w:t>
            </w:r>
          </w:p>
        </w:tc>
      </w:tr>
      <w:tr w:rsidR="00357BCB" w:rsidRPr="00195B96" w14:paraId="301CA591" w14:textId="77777777" w:rsidTr="00AA57BF">
        <w:trPr>
          <w:cnfStyle w:val="000000100000" w:firstRow="0" w:lastRow="0" w:firstColumn="0" w:lastColumn="0" w:oddVBand="0" w:evenVBand="0" w:oddHBand="1" w:evenHBand="0" w:firstRowFirstColumn="0" w:firstRowLastColumn="0" w:lastRowFirstColumn="0" w:lastRowLastColumn="0"/>
          <w:trHeight w:val="601"/>
        </w:trPr>
        <w:tc>
          <w:tcPr>
            <w:tcW w:w="4035" w:type="dxa"/>
            <w:hideMark/>
          </w:tcPr>
          <w:p w14:paraId="047BAFF4" w14:textId="7D44B3EE" w:rsidR="00357BCB" w:rsidRPr="00CE1965" w:rsidRDefault="00357BCB" w:rsidP="00974ABD">
            <w:pPr>
              <w:rPr>
                <w:rFonts w:ascii="Arial" w:hAnsi="Arial" w:cs="Arial"/>
                <w:sz w:val="24"/>
                <w:szCs w:val="24"/>
              </w:rPr>
            </w:pPr>
            <w:r w:rsidRPr="00CE1965">
              <w:rPr>
                <w:color w:val="000000"/>
                <w:kern w:val="24"/>
                <w:sz w:val="24"/>
                <w:szCs w:val="24"/>
              </w:rPr>
              <w:t xml:space="preserve">Тип объекта </w:t>
            </w:r>
          </w:p>
        </w:tc>
        <w:tc>
          <w:tcPr>
            <w:tcW w:w="5302" w:type="dxa"/>
            <w:hideMark/>
          </w:tcPr>
          <w:p w14:paraId="1819C80F" w14:textId="11DACFE9" w:rsidR="00357BCB" w:rsidRPr="00CE1965" w:rsidRDefault="00357BCB" w:rsidP="00974ABD">
            <w:pPr>
              <w:jc w:val="center"/>
              <w:rPr>
                <w:rFonts w:ascii="Arial" w:hAnsi="Arial" w:cs="Arial"/>
                <w:sz w:val="24"/>
                <w:szCs w:val="24"/>
              </w:rPr>
            </w:pPr>
            <w:r w:rsidRPr="00CE1965">
              <w:rPr>
                <w:color w:val="000000"/>
                <w:kern w:val="24"/>
                <w:sz w:val="24"/>
                <w:szCs w:val="24"/>
              </w:rPr>
              <w:t xml:space="preserve">Земельный участок: </w:t>
            </w:r>
            <w:r w:rsidRPr="00357BCB">
              <w:rPr>
                <w:color w:val="000000"/>
                <w:kern w:val="24"/>
                <w:sz w:val="24"/>
                <w:szCs w:val="24"/>
              </w:rPr>
              <w:t>Кировская область, р-н Афанасьевский, д Слобода, ул Школьная, д 19</w:t>
            </w:r>
          </w:p>
        </w:tc>
      </w:tr>
      <w:tr w:rsidR="00357BCB" w:rsidRPr="00195B96" w14:paraId="4170E706" w14:textId="77777777" w:rsidTr="00AA57BF">
        <w:trPr>
          <w:trHeight w:val="370"/>
        </w:trPr>
        <w:tc>
          <w:tcPr>
            <w:tcW w:w="4035" w:type="dxa"/>
            <w:hideMark/>
          </w:tcPr>
          <w:p w14:paraId="56087567" w14:textId="77777777" w:rsidR="00357BCB" w:rsidRPr="00CE1965" w:rsidRDefault="00357BCB" w:rsidP="00974ABD">
            <w:pPr>
              <w:rPr>
                <w:rFonts w:ascii="Arial" w:hAnsi="Arial" w:cs="Arial"/>
                <w:sz w:val="24"/>
                <w:szCs w:val="24"/>
              </w:rPr>
            </w:pPr>
            <w:r w:rsidRPr="00CE1965">
              <w:rPr>
                <w:color w:val="000000"/>
                <w:kern w:val="24"/>
                <w:sz w:val="24"/>
                <w:szCs w:val="24"/>
              </w:rPr>
              <w:t xml:space="preserve">Площадь участка, </w:t>
            </w:r>
            <w:r>
              <w:rPr>
                <w:color w:val="000000"/>
                <w:kern w:val="24"/>
                <w:sz w:val="24"/>
                <w:szCs w:val="24"/>
              </w:rPr>
              <w:t>га</w:t>
            </w:r>
          </w:p>
        </w:tc>
        <w:tc>
          <w:tcPr>
            <w:tcW w:w="5302" w:type="dxa"/>
            <w:hideMark/>
          </w:tcPr>
          <w:p w14:paraId="1D8CE66F" w14:textId="431E4189" w:rsidR="00357BCB" w:rsidRPr="00CE1965" w:rsidRDefault="00357BCB" w:rsidP="00974ABD">
            <w:pPr>
              <w:jc w:val="center"/>
              <w:rPr>
                <w:rFonts w:ascii="Arial" w:hAnsi="Arial" w:cs="Arial"/>
                <w:sz w:val="24"/>
                <w:szCs w:val="24"/>
              </w:rPr>
            </w:pPr>
            <w:r w:rsidRPr="00357BCB">
              <w:rPr>
                <w:color w:val="000000"/>
                <w:kern w:val="24"/>
                <w:sz w:val="24"/>
                <w:szCs w:val="24"/>
              </w:rPr>
              <w:t>4</w:t>
            </w:r>
            <w:r>
              <w:rPr>
                <w:color w:val="000000"/>
                <w:kern w:val="24"/>
                <w:sz w:val="24"/>
                <w:szCs w:val="24"/>
              </w:rPr>
              <w:t>,</w:t>
            </w:r>
            <w:r w:rsidRPr="00357BCB">
              <w:rPr>
                <w:color w:val="000000"/>
                <w:kern w:val="24"/>
                <w:sz w:val="24"/>
                <w:szCs w:val="24"/>
              </w:rPr>
              <w:t>979</w:t>
            </w:r>
          </w:p>
        </w:tc>
      </w:tr>
      <w:tr w:rsidR="00357BCB" w:rsidRPr="00195B96" w14:paraId="3B224F53" w14:textId="77777777" w:rsidTr="00AA57BF">
        <w:trPr>
          <w:cnfStyle w:val="000000100000" w:firstRow="0" w:lastRow="0" w:firstColumn="0" w:lastColumn="0" w:oddVBand="0" w:evenVBand="0" w:oddHBand="1" w:evenHBand="0" w:firstRowFirstColumn="0" w:firstRowLastColumn="0" w:lastRowFirstColumn="0" w:lastRowLastColumn="0"/>
          <w:trHeight w:val="601"/>
        </w:trPr>
        <w:tc>
          <w:tcPr>
            <w:tcW w:w="4035" w:type="dxa"/>
            <w:hideMark/>
          </w:tcPr>
          <w:p w14:paraId="235B9B96" w14:textId="77777777" w:rsidR="00357BCB" w:rsidRPr="00CE1965" w:rsidRDefault="00357BCB" w:rsidP="00974ABD">
            <w:pPr>
              <w:rPr>
                <w:rFonts w:ascii="Arial" w:hAnsi="Arial" w:cs="Arial"/>
                <w:sz w:val="24"/>
                <w:szCs w:val="24"/>
              </w:rPr>
            </w:pPr>
            <w:r w:rsidRPr="00CE1965">
              <w:rPr>
                <w:color w:val="000000"/>
                <w:kern w:val="24"/>
                <w:sz w:val="24"/>
                <w:szCs w:val="24"/>
              </w:rPr>
              <w:t>Категория земель</w:t>
            </w:r>
          </w:p>
        </w:tc>
        <w:tc>
          <w:tcPr>
            <w:tcW w:w="5302" w:type="dxa"/>
            <w:hideMark/>
          </w:tcPr>
          <w:p w14:paraId="0C6C8B22" w14:textId="27FDD461" w:rsidR="00357BCB" w:rsidRPr="00CE1965" w:rsidRDefault="00357BCB" w:rsidP="00974ABD">
            <w:pPr>
              <w:jc w:val="center"/>
              <w:rPr>
                <w:rFonts w:ascii="Arial" w:hAnsi="Arial" w:cs="Arial"/>
                <w:sz w:val="24"/>
                <w:szCs w:val="24"/>
              </w:rPr>
            </w:pPr>
            <w:r w:rsidRPr="00357BCB">
              <w:rPr>
                <w:color w:val="000000"/>
                <w:kern w:val="24"/>
                <w:sz w:val="24"/>
                <w:szCs w:val="24"/>
              </w:rPr>
              <w:t>земли населенных пунктов, вид разрешенного использования - Для размещения и эксплуатации здания школы</w:t>
            </w:r>
          </w:p>
        </w:tc>
      </w:tr>
      <w:tr w:rsidR="00357BCB" w:rsidRPr="00195B96" w14:paraId="2AED1DE9" w14:textId="77777777" w:rsidTr="00AA57BF">
        <w:trPr>
          <w:trHeight w:val="666"/>
        </w:trPr>
        <w:tc>
          <w:tcPr>
            <w:tcW w:w="4035" w:type="dxa"/>
            <w:hideMark/>
          </w:tcPr>
          <w:p w14:paraId="2E49F0EE" w14:textId="77777777" w:rsidR="00357BCB" w:rsidRPr="00CE1965" w:rsidRDefault="00357BCB" w:rsidP="00974ABD">
            <w:pPr>
              <w:rPr>
                <w:rFonts w:ascii="Arial" w:hAnsi="Arial" w:cs="Arial"/>
                <w:sz w:val="24"/>
                <w:szCs w:val="24"/>
              </w:rPr>
            </w:pPr>
            <w:r w:rsidRPr="00CE1965">
              <w:rPr>
                <w:color w:val="000000"/>
                <w:kern w:val="24"/>
                <w:sz w:val="24"/>
                <w:szCs w:val="24"/>
              </w:rPr>
              <w:t>Параметры зданий и сооружений на земельном участке</w:t>
            </w:r>
          </w:p>
        </w:tc>
        <w:tc>
          <w:tcPr>
            <w:tcW w:w="5302" w:type="dxa"/>
            <w:hideMark/>
          </w:tcPr>
          <w:p w14:paraId="65ACA2C4" w14:textId="53EBEF11" w:rsidR="00357BCB" w:rsidRPr="00CE1965" w:rsidRDefault="00357BCB" w:rsidP="00974ABD">
            <w:pPr>
              <w:jc w:val="center"/>
              <w:rPr>
                <w:rFonts w:ascii="Arial" w:hAnsi="Arial" w:cs="Arial"/>
                <w:sz w:val="24"/>
                <w:szCs w:val="24"/>
              </w:rPr>
            </w:pPr>
            <w:r w:rsidRPr="00357BCB">
              <w:rPr>
                <w:color w:val="000000"/>
                <w:kern w:val="24"/>
                <w:sz w:val="24"/>
                <w:szCs w:val="24"/>
              </w:rPr>
              <w:t>Нежилое здание с кадастровым номером 43:02:350501:179</w:t>
            </w:r>
            <w:r>
              <w:rPr>
                <w:color w:val="000000"/>
                <w:kern w:val="24"/>
                <w:sz w:val="24"/>
                <w:szCs w:val="24"/>
              </w:rPr>
              <w:t xml:space="preserve">, </w:t>
            </w:r>
            <w:r w:rsidRPr="00357BCB">
              <w:rPr>
                <w:color w:val="000000"/>
                <w:kern w:val="24"/>
                <w:sz w:val="24"/>
                <w:szCs w:val="24"/>
              </w:rPr>
              <w:t>адрес: Кировская область, р-н Афанасьевский, д Слобода, ул Школьная, д 19, общая площадь: 1239,4 кв. м, 2 этажа, 1997 года завершения строительства.</w:t>
            </w:r>
          </w:p>
        </w:tc>
      </w:tr>
      <w:tr w:rsidR="00357BCB" w:rsidRPr="00195B96" w14:paraId="731E99A7" w14:textId="77777777" w:rsidTr="00AA57BF">
        <w:trPr>
          <w:cnfStyle w:val="000000100000" w:firstRow="0" w:lastRow="0" w:firstColumn="0" w:lastColumn="0" w:oddVBand="0" w:evenVBand="0" w:oddHBand="1" w:evenHBand="0" w:firstRowFirstColumn="0" w:firstRowLastColumn="0" w:lastRowFirstColumn="0" w:lastRowLastColumn="0"/>
          <w:trHeight w:val="350"/>
        </w:trPr>
        <w:tc>
          <w:tcPr>
            <w:tcW w:w="9338" w:type="dxa"/>
            <w:gridSpan w:val="2"/>
            <w:hideMark/>
          </w:tcPr>
          <w:p w14:paraId="65A12BEA" w14:textId="77777777" w:rsidR="00357BCB" w:rsidRPr="00CE1965" w:rsidRDefault="00357BCB" w:rsidP="00974ABD">
            <w:pPr>
              <w:rPr>
                <w:rFonts w:ascii="Arial" w:hAnsi="Arial" w:cs="Arial"/>
                <w:sz w:val="24"/>
                <w:szCs w:val="24"/>
              </w:rPr>
            </w:pPr>
            <w:r w:rsidRPr="00CE1965">
              <w:rPr>
                <w:color w:val="000000"/>
                <w:kern w:val="24"/>
                <w:sz w:val="24"/>
                <w:szCs w:val="24"/>
              </w:rPr>
              <w:t>Инженерная инфраструктура:</w:t>
            </w:r>
          </w:p>
        </w:tc>
      </w:tr>
      <w:tr w:rsidR="00357BCB" w:rsidRPr="00195B96" w14:paraId="733B6F91" w14:textId="77777777" w:rsidTr="00AA57BF">
        <w:trPr>
          <w:trHeight w:val="601"/>
        </w:trPr>
        <w:tc>
          <w:tcPr>
            <w:tcW w:w="4035" w:type="dxa"/>
            <w:hideMark/>
          </w:tcPr>
          <w:p w14:paraId="77F9A037" w14:textId="77777777" w:rsidR="00357BCB" w:rsidRPr="00CE1965" w:rsidRDefault="00357BCB" w:rsidP="00974ABD">
            <w:pPr>
              <w:rPr>
                <w:rFonts w:ascii="Arial" w:hAnsi="Arial" w:cs="Arial"/>
                <w:sz w:val="24"/>
                <w:szCs w:val="24"/>
              </w:rPr>
            </w:pPr>
            <w:r w:rsidRPr="00CE1965">
              <w:rPr>
                <w:color w:val="000000"/>
                <w:kern w:val="24"/>
                <w:sz w:val="24"/>
                <w:szCs w:val="24"/>
              </w:rPr>
              <w:t>Электроэнергия</w:t>
            </w:r>
          </w:p>
        </w:tc>
        <w:tc>
          <w:tcPr>
            <w:tcW w:w="5302" w:type="dxa"/>
            <w:hideMark/>
          </w:tcPr>
          <w:p w14:paraId="3E844442" w14:textId="77777777" w:rsidR="00357BCB" w:rsidRPr="00997F42" w:rsidRDefault="00357BCB" w:rsidP="00974ABD">
            <w:pPr>
              <w:jc w:val="center"/>
              <w:rPr>
                <w:color w:val="000000"/>
                <w:kern w:val="24"/>
                <w:sz w:val="24"/>
                <w:szCs w:val="24"/>
              </w:rPr>
            </w:pPr>
            <w:r w:rsidRPr="00997F42">
              <w:rPr>
                <w:color w:val="000000"/>
                <w:kern w:val="24"/>
                <w:sz w:val="24"/>
                <w:szCs w:val="24"/>
              </w:rPr>
              <w:t>Ближайшая точка опора 12 ВЛ-0,4кВ ф.2 от КТП 10/0,4 кВ Г-22, на границе земельного участка</w:t>
            </w:r>
          </w:p>
        </w:tc>
      </w:tr>
      <w:tr w:rsidR="00357BCB" w:rsidRPr="00195B96" w14:paraId="3F935699" w14:textId="77777777" w:rsidTr="00AA57BF">
        <w:trPr>
          <w:cnfStyle w:val="000000100000" w:firstRow="0" w:lastRow="0" w:firstColumn="0" w:lastColumn="0" w:oddVBand="0" w:evenVBand="0" w:oddHBand="1" w:evenHBand="0" w:firstRowFirstColumn="0" w:firstRowLastColumn="0" w:lastRowFirstColumn="0" w:lastRowLastColumn="0"/>
          <w:trHeight w:val="370"/>
        </w:trPr>
        <w:tc>
          <w:tcPr>
            <w:tcW w:w="4035" w:type="dxa"/>
            <w:hideMark/>
          </w:tcPr>
          <w:p w14:paraId="4A33F47A" w14:textId="77777777" w:rsidR="00357BCB" w:rsidRPr="00CE1965" w:rsidRDefault="00357BCB" w:rsidP="00974ABD">
            <w:pPr>
              <w:rPr>
                <w:rFonts w:ascii="Arial" w:hAnsi="Arial" w:cs="Arial"/>
                <w:sz w:val="24"/>
                <w:szCs w:val="24"/>
              </w:rPr>
            </w:pPr>
            <w:r w:rsidRPr="00CE1965">
              <w:rPr>
                <w:color w:val="000000"/>
                <w:kern w:val="24"/>
                <w:sz w:val="24"/>
                <w:szCs w:val="24"/>
              </w:rPr>
              <w:t>Водоснабжение</w:t>
            </w:r>
          </w:p>
        </w:tc>
        <w:tc>
          <w:tcPr>
            <w:tcW w:w="5302" w:type="dxa"/>
            <w:hideMark/>
          </w:tcPr>
          <w:p w14:paraId="4636CE40" w14:textId="697E951C" w:rsidR="00357BCB" w:rsidRPr="00997F42" w:rsidRDefault="000B17B5" w:rsidP="00974ABD">
            <w:pPr>
              <w:jc w:val="center"/>
              <w:rPr>
                <w:color w:val="000000"/>
                <w:kern w:val="24"/>
                <w:sz w:val="24"/>
                <w:szCs w:val="24"/>
              </w:rPr>
            </w:pPr>
            <w:r w:rsidRPr="00997F42">
              <w:rPr>
                <w:color w:val="000000"/>
                <w:kern w:val="24"/>
                <w:sz w:val="24"/>
                <w:szCs w:val="24"/>
              </w:rPr>
              <w:t xml:space="preserve">Имеется возможность подключения к сети водопроводоснабжения, </w:t>
            </w:r>
            <w:r w:rsidR="00357BCB" w:rsidRPr="00997F42">
              <w:rPr>
                <w:color w:val="000000"/>
                <w:kern w:val="24"/>
                <w:sz w:val="24"/>
                <w:szCs w:val="24"/>
              </w:rPr>
              <w:t>скважина</w:t>
            </w:r>
          </w:p>
        </w:tc>
      </w:tr>
      <w:tr w:rsidR="00357BCB" w:rsidRPr="00195B96" w14:paraId="7A417105" w14:textId="77777777" w:rsidTr="00AA57BF">
        <w:trPr>
          <w:trHeight w:val="350"/>
        </w:trPr>
        <w:tc>
          <w:tcPr>
            <w:tcW w:w="4035" w:type="dxa"/>
            <w:hideMark/>
          </w:tcPr>
          <w:p w14:paraId="126E1443" w14:textId="77777777" w:rsidR="00357BCB" w:rsidRPr="00CE1965" w:rsidRDefault="00357BCB" w:rsidP="00974ABD">
            <w:pPr>
              <w:rPr>
                <w:rFonts w:ascii="Arial" w:hAnsi="Arial" w:cs="Arial"/>
                <w:sz w:val="24"/>
                <w:szCs w:val="24"/>
              </w:rPr>
            </w:pPr>
            <w:r w:rsidRPr="00CE1965">
              <w:rPr>
                <w:color w:val="000000"/>
                <w:kern w:val="24"/>
                <w:sz w:val="24"/>
                <w:szCs w:val="24"/>
              </w:rPr>
              <w:t>Водоотведение</w:t>
            </w:r>
          </w:p>
        </w:tc>
        <w:tc>
          <w:tcPr>
            <w:tcW w:w="5302" w:type="dxa"/>
            <w:hideMark/>
          </w:tcPr>
          <w:p w14:paraId="240BF84D" w14:textId="77777777" w:rsidR="00357BCB" w:rsidRPr="00997F42" w:rsidRDefault="00357BCB" w:rsidP="00974ABD">
            <w:pPr>
              <w:jc w:val="center"/>
              <w:rPr>
                <w:color w:val="000000"/>
                <w:kern w:val="24"/>
                <w:sz w:val="24"/>
                <w:szCs w:val="24"/>
              </w:rPr>
            </w:pPr>
            <w:r w:rsidRPr="00997F42">
              <w:rPr>
                <w:color w:val="000000"/>
                <w:kern w:val="24"/>
                <w:sz w:val="24"/>
                <w:szCs w:val="24"/>
              </w:rPr>
              <w:t>Отсутствует, только выгребная яма</w:t>
            </w:r>
          </w:p>
        </w:tc>
      </w:tr>
      <w:tr w:rsidR="00357BCB" w:rsidRPr="00195B96" w14:paraId="53B7C934" w14:textId="77777777" w:rsidTr="00AA57BF">
        <w:trPr>
          <w:cnfStyle w:val="000000100000" w:firstRow="0" w:lastRow="0" w:firstColumn="0" w:lastColumn="0" w:oddVBand="0" w:evenVBand="0" w:oddHBand="1" w:evenHBand="0" w:firstRowFirstColumn="0" w:firstRowLastColumn="0" w:lastRowFirstColumn="0" w:lastRowLastColumn="0"/>
          <w:trHeight w:val="350"/>
        </w:trPr>
        <w:tc>
          <w:tcPr>
            <w:tcW w:w="4035" w:type="dxa"/>
            <w:hideMark/>
          </w:tcPr>
          <w:p w14:paraId="3B99BEDC" w14:textId="77777777" w:rsidR="00357BCB" w:rsidRPr="00CE1965" w:rsidRDefault="00357BCB" w:rsidP="00974ABD">
            <w:pPr>
              <w:rPr>
                <w:rFonts w:ascii="Arial" w:hAnsi="Arial" w:cs="Arial"/>
                <w:sz w:val="24"/>
                <w:szCs w:val="24"/>
              </w:rPr>
            </w:pPr>
            <w:r w:rsidRPr="00CE1965">
              <w:rPr>
                <w:color w:val="000000"/>
                <w:kern w:val="24"/>
                <w:sz w:val="24"/>
                <w:szCs w:val="24"/>
              </w:rPr>
              <w:t>Теплоснабжение</w:t>
            </w:r>
          </w:p>
        </w:tc>
        <w:tc>
          <w:tcPr>
            <w:tcW w:w="5302" w:type="dxa"/>
            <w:hideMark/>
          </w:tcPr>
          <w:p w14:paraId="143BC315" w14:textId="1FD89C2B" w:rsidR="00357BCB" w:rsidRPr="00997F42" w:rsidRDefault="009F41CA" w:rsidP="00974ABD">
            <w:pPr>
              <w:jc w:val="center"/>
              <w:rPr>
                <w:color w:val="000000"/>
                <w:kern w:val="24"/>
                <w:sz w:val="24"/>
                <w:szCs w:val="24"/>
              </w:rPr>
            </w:pPr>
            <w:r w:rsidRPr="00997F42">
              <w:rPr>
                <w:color w:val="000000"/>
                <w:kern w:val="24"/>
                <w:sz w:val="24"/>
                <w:szCs w:val="24"/>
              </w:rPr>
              <w:t xml:space="preserve">Собственная </w:t>
            </w:r>
            <w:r w:rsidR="0084134A" w:rsidRPr="00997F42">
              <w:rPr>
                <w:color w:val="000000"/>
                <w:kern w:val="24"/>
                <w:sz w:val="24"/>
                <w:szCs w:val="24"/>
              </w:rPr>
              <w:t>котельная</w:t>
            </w:r>
          </w:p>
        </w:tc>
      </w:tr>
      <w:tr w:rsidR="00357BCB" w:rsidRPr="00195B96" w14:paraId="3576B80E" w14:textId="77777777" w:rsidTr="00AA57BF">
        <w:trPr>
          <w:trHeight w:val="350"/>
        </w:trPr>
        <w:tc>
          <w:tcPr>
            <w:tcW w:w="4035" w:type="dxa"/>
            <w:hideMark/>
          </w:tcPr>
          <w:p w14:paraId="4CAEC228" w14:textId="77777777" w:rsidR="00357BCB" w:rsidRPr="00CE1965" w:rsidRDefault="00357BCB" w:rsidP="00974ABD">
            <w:pPr>
              <w:rPr>
                <w:rFonts w:ascii="Arial" w:hAnsi="Arial" w:cs="Arial"/>
                <w:sz w:val="24"/>
                <w:szCs w:val="24"/>
              </w:rPr>
            </w:pPr>
            <w:r w:rsidRPr="00CE1965">
              <w:rPr>
                <w:color w:val="000000"/>
                <w:kern w:val="24"/>
                <w:sz w:val="24"/>
                <w:szCs w:val="24"/>
              </w:rPr>
              <w:t>Газоснабжение</w:t>
            </w:r>
          </w:p>
        </w:tc>
        <w:tc>
          <w:tcPr>
            <w:tcW w:w="5302" w:type="dxa"/>
            <w:hideMark/>
          </w:tcPr>
          <w:p w14:paraId="675B5271" w14:textId="77777777" w:rsidR="00357BCB" w:rsidRPr="00997F42" w:rsidRDefault="00357BCB" w:rsidP="00974ABD">
            <w:pPr>
              <w:jc w:val="center"/>
              <w:rPr>
                <w:color w:val="000000"/>
                <w:kern w:val="24"/>
                <w:sz w:val="24"/>
                <w:szCs w:val="24"/>
              </w:rPr>
            </w:pPr>
            <w:r w:rsidRPr="00997F42">
              <w:rPr>
                <w:color w:val="000000"/>
                <w:kern w:val="24"/>
                <w:sz w:val="24"/>
                <w:szCs w:val="24"/>
              </w:rPr>
              <w:t>Отсутствует, только баллонный сжиженный газ</w:t>
            </w:r>
          </w:p>
        </w:tc>
      </w:tr>
      <w:tr w:rsidR="00357BCB" w:rsidRPr="00195B96" w14:paraId="2A079EA1" w14:textId="77777777" w:rsidTr="00AA57BF">
        <w:trPr>
          <w:cnfStyle w:val="000000100000" w:firstRow="0" w:lastRow="0" w:firstColumn="0" w:lastColumn="0" w:oddVBand="0" w:evenVBand="0" w:oddHBand="1" w:evenHBand="0" w:firstRowFirstColumn="0" w:firstRowLastColumn="0" w:lastRowFirstColumn="0" w:lastRowLastColumn="0"/>
          <w:trHeight w:val="528"/>
        </w:trPr>
        <w:tc>
          <w:tcPr>
            <w:tcW w:w="4035" w:type="dxa"/>
            <w:hideMark/>
          </w:tcPr>
          <w:p w14:paraId="267FC65B" w14:textId="77777777" w:rsidR="00357BCB" w:rsidRPr="00CE1965" w:rsidRDefault="00357BCB" w:rsidP="00974ABD">
            <w:pPr>
              <w:rPr>
                <w:rFonts w:ascii="Arial" w:hAnsi="Arial" w:cs="Arial"/>
                <w:sz w:val="24"/>
                <w:szCs w:val="24"/>
              </w:rPr>
            </w:pPr>
            <w:r w:rsidRPr="00CE1965">
              <w:rPr>
                <w:color w:val="000000"/>
                <w:kern w:val="24"/>
                <w:sz w:val="24"/>
                <w:szCs w:val="24"/>
              </w:rPr>
              <w:t>Транспортная доступность объекта</w:t>
            </w:r>
          </w:p>
        </w:tc>
        <w:tc>
          <w:tcPr>
            <w:tcW w:w="5302" w:type="dxa"/>
            <w:hideMark/>
          </w:tcPr>
          <w:p w14:paraId="0EE95FA9" w14:textId="77777777" w:rsidR="00357BCB" w:rsidRPr="00997F42" w:rsidRDefault="00357BCB" w:rsidP="00974ABD">
            <w:pPr>
              <w:jc w:val="center"/>
              <w:rPr>
                <w:color w:val="000000"/>
                <w:kern w:val="24"/>
                <w:sz w:val="24"/>
                <w:szCs w:val="24"/>
              </w:rPr>
            </w:pPr>
            <w:r w:rsidRPr="00997F42">
              <w:rPr>
                <w:color w:val="000000"/>
                <w:kern w:val="24"/>
                <w:sz w:val="24"/>
                <w:szCs w:val="24"/>
              </w:rPr>
              <w:t>Расстояние до ближайшей дороги 535 м, расстояние до ближайшей ж/д станции Стальная - 117 км., расстояние до г. Кирова 286 км., расстояние до аэропорта 308 км</w:t>
            </w:r>
          </w:p>
        </w:tc>
      </w:tr>
      <w:tr w:rsidR="00357BCB" w:rsidRPr="00195B96" w14:paraId="3468ED20" w14:textId="77777777" w:rsidTr="00AA57BF">
        <w:trPr>
          <w:trHeight w:val="273"/>
        </w:trPr>
        <w:tc>
          <w:tcPr>
            <w:tcW w:w="4035" w:type="dxa"/>
          </w:tcPr>
          <w:p w14:paraId="015D3DDD" w14:textId="2FB9C4D7" w:rsidR="00357BCB" w:rsidRPr="00195B96" w:rsidRDefault="00357BCB" w:rsidP="00974ABD">
            <w:pPr>
              <w:rPr>
                <w:color w:val="000000"/>
                <w:kern w:val="24"/>
                <w:sz w:val="24"/>
                <w:szCs w:val="24"/>
              </w:rPr>
            </w:pPr>
            <w:r>
              <w:rPr>
                <w:color w:val="000000"/>
                <w:kern w:val="24"/>
                <w:sz w:val="24"/>
                <w:szCs w:val="24"/>
              </w:rPr>
              <w:t>Инвестиционн</w:t>
            </w:r>
            <w:r w:rsidR="0062680C">
              <w:rPr>
                <w:color w:val="000000"/>
                <w:kern w:val="24"/>
                <w:sz w:val="24"/>
                <w:szCs w:val="24"/>
              </w:rPr>
              <w:t xml:space="preserve">ое </w:t>
            </w:r>
            <w:r w:rsidR="00E46479">
              <w:rPr>
                <w:color w:val="000000"/>
                <w:kern w:val="24"/>
                <w:sz w:val="24"/>
                <w:szCs w:val="24"/>
              </w:rPr>
              <w:t>предложение</w:t>
            </w:r>
          </w:p>
        </w:tc>
        <w:tc>
          <w:tcPr>
            <w:tcW w:w="5302" w:type="dxa"/>
          </w:tcPr>
          <w:p w14:paraId="711B03AD" w14:textId="09E079CA" w:rsidR="00357BCB" w:rsidRPr="00195B96" w:rsidRDefault="00357BCB" w:rsidP="00974ABD">
            <w:pPr>
              <w:jc w:val="center"/>
              <w:rPr>
                <w:color w:val="000000"/>
                <w:kern w:val="24"/>
                <w:sz w:val="24"/>
                <w:szCs w:val="24"/>
              </w:rPr>
            </w:pPr>
            <w:r>
              <w:rPr>
                <w:color w:val="000000"/>
                <w:kern w:val="24"/>
                <w:sz w:val="24"/>
                <w:szCs w:val="24"/>
              </w:rPr>
              <w:t xml:space="preserve">Создание геронтологического </w:t>
            </w:r>
            <w:r w:rsidR="0084134A">
              <w:rPr>
                <w:color w:val="000000"/>
                <w:kern w:val="24"/>
                <w:sz w:val="24"/>
                <w:szCs w:val="24"/>
              </w:rPr>
              <w:t>отделения</w:t>
            </w:r>
            <w:r>
              <w:rPr>
                <w:color w:val="000000"/>
                <w:kern w:val="24"/>
                <w:sz w:val="24"/>
                <w:szCs w:val="24"/>
              </w:rPr>
              <w:t xml:space="preserve"> </w:t>
            </w:r>
          </w:p>
        </w:tc>
      </w:tr>
    </w:tbl>
    <w:p w14:paraId="3DABC794" w14:textId="40F47FF5" w:rsidR="00357BCB" w:rsidRDefault="00357BCB" w:rsidP="005D5481">
      <w:pPr>
        <w:ind w:firstLine="709"/>
        <w:jc w:val="center"/>
        <w:rPr>
          <w:b/>
          <w:bCs/>
          <w:sz w:val="28"/>
          <w:szCs w:val="28"/>
        </w:rPr>
      </w:pPr>
      <w:r>
        <w:rPr>
          <w:b/>
          <w:bCs/>
          <w:noProof/>
          <w:sz w:val="28"/>
          <w:szCs w:val="28"/>
        </w:rPr>
        <w:drawing>
          <wp:anchor distT="0" distB="0" distL="114300" distR="114300" simplePos="0" relativeHeight="251720704" behindDoc="0" locked="0" layoutInCell="1" allowOverlap="1" wp14:anchorId="0EB7668D" wp14:editId="3DCE1C7C">
            <wp:simplePos x="0" y="0"/>
            <wp:positionH relativeFrom="column">
              <wp:posOffset>-12079</wp:posOffset>
            </wp:positionH>
            <wp:positionV relativeFrom="paragraph">
              <wp:posOffset>125730</wp:posOffset>
            </wp:positionV>
            <wp:extent cx="2838736" cy="2795021"/>
            <wp:effectExtent l="0" t="0" r="0" b="5715"/>
            <wp:wrapThrough wrapText="bothSides">
              <wp:wrapPolygon edited="0">
                <wp:start x="0" y="0"/>
                <wp:lineTo x="0" y="21497"/>
                <wp:lineTo x="21455" y="21497"/>
                <wp:lineTo x="21455" y="0"/>
                <wp:lineTo x="0" y="0"/>
              </wp:wrapPolygon>
            </wp:wrapThrough>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2838736" cy="2795021"/>
                    </a:xfrm>
                    <a:prstGeom prst="rect">
                      <a:avLst/>
                    </a:prstGeom>
                    <a:noFill/>
                  </pic:spPr>
                </pic:pic>
              </a:graphicData>
            </a:graphic>
          </wp:anchor>
        </w:drawing>
      </w:r>
    </w:p>
    <w:p w14:paraId="7E170001" w14:textId="48AEBC66" w:rsidR="00357BCB" w:rsidRPr="00357BCB" w:rsidRDefault="00357BCB" w:rsidP="00357BCB">
      <w:pPr>
        <w:ind w:firstLine="709"/>
        <w:jc w:val="both"/>
        <w:rPr>
          <w:sz w:val="28"/>
          <w:szCs w:val="28"/>
        </w:rPr>
      </w:pPr>
      <w:r w:rsidRPr="00357BCB">
        <w:rPr>
          <w:sz w:val="28"/>
          <w:szCs w:val="28"/>
        </w:rPr>
        <w:t xml:space="preserve">СУТЬ ПРОЕКТА: </w:t>
      </w:r>
      <w:r w:rsidR="00F31B7D">
        <w:rPr>
          <w:sz w:val="28"/>
          <w:szCs w:val="28"/>
        </w:rPr>
        <w:t>создание</w:t>
      </w:r>
      <w:r w:rsidRPr="00357BCB">
        <w:rPr>
          <w:sz w:val="28"/>
          <w:szCs w:val="28"/>
        </w:rPr>
        <w:t xml:space="preserve"> объектов социального обслуживания граждан. В геронтологическом</w:t>
      </w:r>
      <w:r w:rsidR="00F31B7D">
        <w:rPr>
          <w:sz w:val="28"/>
          <w:szCs w:val="28"/>
        </w:rPr>
        <w:t xml:space="preserve"> </w:t>
      </w:r>
      <w:r w:rsidR="0084134A">
        <w:rPr>
          <w:sz w:val="28"/>
          <w:szCs w:val="28"/>
        </w:rPr>
        <w:t xml:space="preserve">отделении </w:t>
      </w:r>
      <w:r w:rsidRPr="00357BCB">
        <w:rPr>
          <w:sz w:val="28"/>
          <w:szCs w:val="28"/>
        </w:rPr>
        <w:t>будет столовая, прачечная, библиотека, помещения отдыха, досуга и медкабинеты</w:t>
      </w:r>
      <w:r w:rsidR="00F31B7D">
        <w:rPr>
          <w:sz w:val="28"/>
          <w:szCs w:val="28"/>
        </w:rPr>
        <w:t>.</w:t>
      </w:r>
    </w:p>
    <w:p w14:paraId="45644538" w14:textId="69F8BB7C" w:rsidR="00357BCB" w:rsidRPr="00357BCB" w:rsidRDefault="00357BCB" w:rsidP="00F31B7D">
      <w:pPr>
        <w:ind w:firstLine="709"/>
        <w:jc w:val="both"/>
        <w:rPr>
          <w:sz w:val="28"/>
          <w:szCs w:val="28"/>
        </w:rPr>
      </w:pPr>
      <w:r w:rsidRPr="00357BCB">
        <w:rPr>
          <w:sz w:val="28"/>
          <w:szCs w:val="28"/>
        </w:rPr>
        <w:t xml:space="preserve">Ухаживать за пожилыми </w:t>
      </w:r>
      <w:r w:rsidR="007B68D8">
        <w:rPr>
          <w:sz w:val="28"/>
          <w:szCs w:val="28"/>
        </w:rPr>
        <w:t>людьми</w:t>
      </w:r>
      <w:r w:rsidRPr="00357BCB">
        <w:rPr>
          <w:sz w:val="28"/>
          <w:szCs w:val="28"/>
        </w:rPr>
        <w:t xml:space="preserve"> будут по специально разработанным индивидуальным динамическим программам. Постояльцам центра</w:t>
      </w:r>
      <w:r w:rsidR="00F31B7D">
        <w:rPr>
          <w:sz w:val="28"/>
          <w:szCs w:val="28"/>
        </w:rPr>
        <w:t xml:space="preserve"> </w:t>
      </w:r>
      <w:r w:rsidRPr="00357BCB">
        <w:rPr>
          <w:sz w:val="28"/>
          <w:szCs w:val="28"/>
        </w:rPr>
        <w:t xml:space="preserve">обеспечат медицинский контроль, психологическую поддержку, реабилитацию, разноплановый досуг. </w:t>
      </w:r>
    </w:p>
    <w:p w14:paraId="1E1C48D1" w14:textId="1F88FE7C" w:rsidR="00357BCB" w:rsidRPr="00357BCB" w:rsidRDefault="00357BCB" w:rsidP="00357BCB">
      <w:pPr>
        <w:ind w:firstLine="709"/>
        <w:jc w:val="both"/>
        <w:rPr>
          <w:sz w:val="28"/>
          <w:szCs w:val="28"/>
        </w:rPr>
      </w:pPr>
      <w:r w:rsidRPr="00357BCB">
        <w:rPr>
          <w:sz w:val="28"/>
          <w:szCs w:val="28"/>
        </w:rPr>
        <w:t>Такие учреждения позволяют пожилым людям жить поближе к</w:t>
      </w:r>
      <w:r w:rsidR="00F31B7D">
        <w:rPr>
          <w:sz w:val="28"/>
          <w:szCs w:val="28"/>
        </w:rPr>
        <w:t xml:space="preserve"> </w:t>
      </w:r>
      <w:r w:rsidRPr="00357BCB">
        <w:rPr>
          <w:sz w:val="28"/>
          <w:szCs w:val="28"/>
        </w:rPr>
        <w:t>родным, в более естественных, почти домашних условиях. Это обеспечивает им психологический комфорт.</w:t>
      </w:r>
    </w:p>
    <w:p w14:paraId="6F619445" w14:textId="61D8D220" w:rsidR="00357BCB" w:rsidRPr="00357BCB" w:rsidRDefault="00357BCB" w:rsidP="00F31B7D">
      <w:pPr>
        <w:ind w:firstLine="709"/>
        <w:jc w:val="both"/>
        <w:rPr>
          <w:sz w:val="28"/>
          <w:szCs w:val="28"/>
        </w:rPr>
      </w:pPr>
      <w:r w:rsidRPr="00357BCB">
        <w:rPr>
          <w:sz w:val="28"/>
          <w:szCs w:val="28"/>
        </w:rPr>
        <w:lastRenderedPageBreak/>
        <w:t>Перспективы развития этого сегмента социальных услуг велики,</w:t>
      </w:r>
      <w:r w:rsidR="00F31B7D">
        <w:rPr>
          <w:sz w:val="28"/>
          <w:szCs w:val="28"/>
        </w:rPr>
        <w:t xml:space="preserve"> </w:t>
      </w:r>
      <w:r w:rsidRPr="00357BCB">
        <w:rPr>
          <w:sz w:val="28"/>
          <w:szCs w:val="28"/>
        </w:rPr>
        <w:t>потребность огромна.</w:t>
      </w:r>
      <w:r w:rsidR="00F31B7D">
        <w:rPr>
          <w:sz w:val="28"/>
          <w:szCs w:val="28"/>
        </w:rPr>
        <w:t xml:space="preserve"> В с. Бисерово действующая геронтология переполнена.</w:t>
      </w:r>
      <w:r w:rsidRPr="00357BCB">
        <w:rPr>
          <w:sz w:val="28"/>
          <w:szCs w:val="28"/>
        </w:rPr>
        <w:t xml:space="preserve"> </w:t>
      </w:r>
    </w:p>
    <w:p w14:paraId="0664C4CB" w14:textId="276D3E04" w:rsidR="00357BCB" w:rsidRPr="00357BCB" w:rsidRDefault="00357BCB" w:rsidP="00357BCB">
      <w:pPr>
        <w:ind w:firstLine="709"/>
        <w:jc w:val="both"/>
        <w:rPr>
          <w:sz w:val="28"/>
          <w:szCs w:val="28"/>
        </w:rPr>
      </w:pPr>
      <w:r w:rsidRPr="00357BCB">
        <w:rPr>
          <w:sz w:val="28"/>
          <w:szCs w:val="28"/>
        </w:rPr>
        <w:t>РЫНОЧНЫЕ ПРЕДПОСЫЛКИ:</w:t>
      </w:r>
      <w:r w:rsidR="00F31B7D">
        <w:rPr>
          <w:sz w:val="28"/>
          <w:szCs w:val="28"/>
        </w:rPr>
        <w:t xml:space="preserve"> </w:t>
      </w:r>
      <w:r w:rsidR="005B6C13">
        <w:rPr>
          <w:sz w:val="28"/>
          <w:szCs w:val="28"/>
        </w:rPr>
        <w:t>к</w:t>
      </w:r>
      <w:r w:rsidRPr="00357BCB">
        <w:rPr>
          <w:sz w:val="28"/>
          <w:szCs w:val="28"/>
        </w:rPr>
        <w:t xml:space="preserve"> сожалению, процент граждан пенсионного возраста в России постепенно растет, и существующие государственные заведения по</w:t>
      </w:r>
      <w:r w:rsidR="00F31B7D">
        <w:rPr>
          <w:sz w:val="28"/>
          <w:szCs w:val="28"/>
        </w:rPr>
        <w:t xml:space="preserve"> </w:t>
      </w:r>
      <w:r w:rsidRPr="00357BCB">
        <w:rPr>
          <w:sz w:val="28"/>
          <w:szCs w:val="28"/>
        </w:rPr>
        <w:t>уходу за стариками уже не справляются с наплывом постояльцев.</w:t>
      </w:r>
    </w:p>
    <w:p w14:paraId="0AB4A337" w14:textId="3CDAA007" w:rsidR="00357BCB" w:rsidRPr="00357BCB" w:rsidRDefault="00357BCB" w:rsidP="00F31B7D">
      <w:pPr>
        <w:ind w:firstLine="709"/>
        <w:jc w:val="both"/>
        <w:rPr>
          <w:sz w:val="28"/>
          <w:szCs w:val="28"/>
        </w:rPr>
      </w:pPr>
      <w:r w:rsidRPr="00357BCB">
        <w:rPr>
          <w:sz w:val="28"/>
          <w:szCs w:val="28"/>
        </w:rPr>
        <w:t>Нужно учесть и тот фактор, что социальные учреждения принимают</w:t>
      </w:r>
      <w:r w:rsidR="00F31B7D">
        <w:rPr>
          <w:sz w:val="28"/>
          <w:szCs w:val="28"/>
        </w:rPr>
        <w:t xml:space="preserve"> </w:t>
      </w:r>
      <w:r w:rsidRPr="00357BCB">
        <w:rPr>
          <w:sz w:val="28"/>
          <w:szCs w:val="28"/>
        </w:rPr>
        <w:t xml:space="preserve">к себе только одиноких пенсионеров – об остальных должны заботиться наследники. </w:t>
      </w:r>
    </w:p>
    <w:p w14:paraId="4EE62F59" w14:textId="77777777" w:rsidR="00357BCB" w:rsidRPr="00357BCB" w:rsidRDefault="00357BCB" w:rsidP="00357BCB">
      <w:pPr>
        <w:ind w:firstLine="709"/>
        <w:jc w:val="both"/>
        <w:rPr>
          <w:sz w:val="28"/>
          <w:szCs w:val="28"/>
        </w:rPr>
      </w:pPr>
      <w:r w:rsidRPr="00357BCB">
        <w:rPr>
          <w:sz w:val="28"/>
          <w:szCs w:val="28"/>
        </w:rPr>
        <w:t>КОНКУРЕНТНЫЕ ПРЕИМУЩЕСТВА</w:t>
      </w:r>
    </w:p>
    <w:p w14:paraId="388E3370" w14:textId="6D75B093" w:rsidR="00F31B7D" w:rsidRDefault="00357BCB" w:rsidP="00357BCB">
      <w:pPr>
        <w:ind w:firstLine="709"/>
        <w:jc w:val="both"/>
        <w:rPr>
          <w:sz w:val="28"/>
          <w:szCs w:val="28"/>
        </w:rPr>
      </w:pPr>
      <w:r w:rsidRPr="00997F42">
        <w:rPr>
          <w:sz w:val="28"/>
          <w:szCs w:val="28"/>
        </w:rPr>
        <w:t>Транспортная доступность, геронтологический центр располагаться в 30 км от</w:t>
      </w:r>
      <w:r w:rsidR="00F31B7D" w:rsidRPr="00997F42">
        <w:rPr>
          <w:sz w:val="28"/>
          <w:szCs w:val="28"/>
        </w:rPr>
        <w:t xml:space="preserve"> пгт Афанасьево</w:t>
      </w:r>
      <w:r w:rsidRPr="00997F42">
        <w:rPr>
          <w:sz w:val="28"/>
          <w:szCs w:val="28"/>
        </w:rPr>
        <w:t>.</w:t>
      </w:r>
      <w:r w:rsidR="00F31B7D">
        <w:rPr>
          <w:sz w:val="28"/>
          <w:szCs w:val="28"/>
        </w:rPr>
        <w:t xml:space="preserve"> </w:t>
      </w:r>
    </w:p>
    <w:p w14:paraId="5C5EC9B2" w14:textId="77777777" w:rsidR="00357BCB" w:rsidRPr="00357BCB" w:rsidRDefault="00357BCB" w:rsidP="00357BCB">
      <w:pPr>
        <w:ind w:firstLine="709"/>
        <w:jc w:val="both"/>
        <w:rPr>
          <w:sz w:val="28"/>
          <w:szCs w:val="28"/>
        </w:rPr>
      </w:pPr>
      <w:r w:rsidRPr="00357BCB">
        <w:rPr>
          <w:sz w:val="28"/>
          <w:szCs w:val="28"/>
        </w:rPr>
        <w:t>Наличие собственной котельной.</w:t>
      </w:r>
    </w:p>
    <w:p w14:paraId="1F549917" w14:textId="3F8802D1" w:rsidR="00357BCB" w:rsidRPr="00357BCB" w:rsidRDefault="00357BCB" w:rsidP="00357BCB">
      <w:pPr>
        <w:ind w:firstLine="709"/>
        <w:jc w:val="both"/>
        <w:rPr>
          <w:sz w:val="28"/>
          <w:szCs w:val="28"/>
        </w:rPr>
      </w:pPr>
      <w:r w:rsidRPr="00357BCB">
        <w:rPr>
          <w:sz w:val="28"/>
          <w:szCs w:val="28"/>
        </w:rPr>
        <w:t>Инвестиционная площадка расположена в экологически чистом месте</w:t>
      </w:r>
      <w:r w:rsidR="00F31B7D">
        <w:rPr>
          <w:sz w:val="28"/>
          <w:szCs w:val="28"/>
        </w:rPr>
        <w:t>.</w:t>
      </w:r>
    </w:p>
    <w:p w14:paraId="01BAF5D4" w14:textId="27C97EAA" w:rsidR="00357BCB" w:rsidRDefault="009F41CA" w:rsidP="009F41CA">
      <w:pPr>
        <w:ind w:firstLine="709"/>
        <w:jc w:val="both"/>
        <w:rPr>
          <w:sz w:val="28"/>
          <w:szCs w:val="28"/>
        </w:rPr>
      </w:pPr>
      <w:r w:rsidRPr="009F41CA">
        <w:rPr>
          <w:sz w:val="28"/>
          <w:szCs w:val="28"/>
        </w:rPr>
        <w:t>Форма собственности: государственная.</w:t>
      </w:r>
    </w:p>
    <w:p w14:paraId="780CFE3F" w14:textId="4D06B79A" w:rsidR="009F41CA" w:rsidRPr="009F41CA" w:rsidRDefault="009F41CA" w:rsidP="009F41CA">
      <w:pPr>
        <w:ind w:firstLine="709"/>
        <w:jc w:val="both"/>
        <w:rPr>
          <w:sz w:val="28"/>
          <w:szCs w:val="28"/>
        </w:rPr>
      </w:pPr>
      <w:r>
        <w:rPr>
          <w:sz w:val="28"/>
          <w:szCs w:val="28"/>
        </w:rPr>
        <w:t>Кадровое обеспечение инвестиционного проекта: возможность найма среди населения д. Слобода.</w:t>
      </w:r>
    </w:p>
    <w:p w14:paraId="41978A63" w14:textId="77777777" w:rsidR="00357BCB" w:rsidRDefault="00357BCB" w:rsidP="005D5481">
      <w:pPr>
        <w:ind w:firstLine="709"/>
        <w:jc w:val="center"/>
        <w:rPr>
          <w:b/>
          <w:bCs/>
          <w:sz w:val="28"/>
          <w:szCs w:val="28"/>
        </w:rPr>
      </w:pPr>
    </w:p>
    <w:p w14:paraId="02751D48" w14:textId="77777777" w:rsidR="00012C84" w:rsidRPr="005D5481" w:rsidRDefault="00012C84" w:rsidP="005D5481">
      <w:pPr>
        <w:ind w:firstLine="709"/>
        <w:jc w:val="center"/>
        <w:rPr>
          <w:b/>
          <w:bCs/>
          <w:sz w:val="28"/>
          <w:szCs w:val="28"/>
        </w:rPr>
      </w:pPr>
    </w:p>
    <w:p w14:paraId="12707D7A" w14:textId="4159D6B5" w:rsidR="005123E7" w:rsidRPr="0059045A" w:rsidRDefault="005123E7">
      <w:pPr>
        <w:rPr>
          <w:b/>
          <w:bCs/>
          <w:sz w:val="28"/>
          <w:szCs w:val="28"/>
        </w:rPr>
      </w:pPr>
      <w:r w:rsidRPr="0059045A">
        <w:rPr>
          <w:b/>
          <w:bCs/>
          <w:sz w:val="28"/>
          <w:szCs w:val="28"/>
        </w:rPr>
        <w:br w:type="page"/>
      </w:r>
    </w:p>
    <w:p w14:paraId="3051F22A" w14:textId="7F163808" w:rsidR="0025307C" w:rsidRDefault="0025307C" w:rsidP="00CE1965">
      <w:pPr>
        <w:jc w:val="center"/>
        <w:rPr>
          <w:b/>
          <w:bCs/>
          <w:sz w:val="28"/>
          <w:szCs w:val="28"/>
        </w:rPr>
      </w:pPr>
      <w:r w:rsidRPr="00A92621">
        <w:rPr>
          <w:b/>
          <w:bCs/>
          <w:sz w:val="28"/>
          <w:szCs w:val="28"/>
          <w:lang w:val="en-US"/>
        </w:rPr>
        <w:lastRenderedPageBreak/>
        <w:t>IV</w:t>
      </w:r>
      <w:r w:rsidRPr="00A92621">
        <w:rPr>
          <w:b/>
          <w:bCs/>
          <w:sz w:val="28"/>
          <w:szCs w:val="28"/>
        </w:rPr>
        <w:t>.Инфраструктура муниципального образования</w:t>
      </w:r>
      <w:bookmarkEnd w:id="20"/>
    </w:p>
    <w:p w14:paraId="719C4740" w14:textId="3B011EEB" w:rsidR="00424F7D" w:rsidRPr="006644D5" w:rsidRDefault="00424F7D" w:rsidP="00424F7D">
      <w:pPr>
        <w:jc w:val="center"/>
        <w:rPr>
          <w:b/>
          <w:bCs/>
          <w:sz w:val="16"/>
          <w:szCs w:val="16"/>
        </w:rPr>
      </w:pPr>
    </w:p>
    <w:p w14:paraId="58B54B63" w14:textId="0C9587F7" w:rsidR="00424F7D" w:rsidRPr="00424F7D" w:rsidRDefault="00424F7D" w:rsidP="00424F7D">
      <w:pPr>
        <w:ind w:firstLine="709"/>
        <w:jc w:val="both"/>
        <w:rPr>
          <w:sz w:val="28"/>
          <w:szCs w:val="28"/>
        </w:rPr>
      </w:pPr>
      <w:r w:rsidRPr="00CE1965">
        <w:rPr>
          <w:bCs/>
          <w:sz w:val="28"/>
          <w:szCs w:val="28"/>
        </w:rPr>
        <w:t>Карта округа с указанием основных объектов инфраструктуры</w:t>
      </w:r>
      <w:r w:rsidRPr="00424F7D">
        <w:rPr>
          <w:sz w:val="28"/>
          <w:szCs w:val="28"/>
        </w:rPr>
        <w:t xml:space="preserve"> представлена в приложении №1 к Инвестиционному паспорту.</w:t>
      </w:r>
    </w:p>
    <w:p w14:paraId="52C40FFF" w14:textId="661D3727" w:rsidR="0025307C" w:rsidRPr="00CE1965" w:rsidRDefault="00A54CD7" w:rsidP="00CE1965">
      <w:pPr>
        <w:pStyle w:val="2"/>
        <w:jc w:val="center"/>
        <w:rPr>
          <w:rFonts w:ascii="Times New Roman" w:hAnsi="Times New Roman" w:cs="Times New Roman"/>
          <w:sz w:val="28"/>
          <w:szCs w:val="28"/>
        </w:rPr>
      </w:pPr>
      <w:bookmarkStart w:id="21" w:name="_Toc207262048"/>
      <w:r>
        <w:rPr>
          <w:rFonts w:ascii="Times New Roman" w:hAnsi="Times New Roman" w:cs="Times New Roman"/>
          <w:i w:val="0"/>
          <w:iCs w:val="0"/>
          <w:sz w:val="28"/>
          <w:szCs w:val="28"/>
        </w:rPr>
        <w:t>1. Т</w:t>
      </w:r>
      <w:r w:rsidR="0025307C" w:rsidRPr="00CE1965">
        <w:rPr>
          <w:rFonts w:ascii="Times New Roman" w:hAnsi="Times New Roman" w:cs="Times New Roman"/>
          <w:i w:val="0"/>
          <w:iCs w:val="0"/>
          <w:sz w:val="28"/>
          <w:szCs w:val="28"/>
        </w:rPr>
        <w:t>ранспортная инфраструктура</w:t>
      </w:r>
      <w:bookmarkEnd w:id="21"/>
    </w:p>
    <w:p w14:paraId="0DA8813D" w14:textId="7695029F" w:rsidR="00CC2C9A" w:rsidRPr="00D63420" w:rsidRDefault="00CC2C9A" w:rsidP="00CC2C9A">
      <w:pPr>
        <w:ind w:firstLine="709"/>
        <w:jc w:val="both"/>
        <w:rPr>
          <w:rFonts w:eastAsia="Calibri"/>
          <w:color w:val="000000" w:themeColor="text1"/>
          <w:sz w:val="28"/>
          <w:szCs w:val="28"/>
        </w:rPr>
      </w:pPr>
      <w:r w:rsidRPr="00D63420">
        <w:rPr>
          <w:rFonts w:eastAsia="Calibri"/>
          <w:color w:val="000000" w:themeColor="text1"/>
          <w:sz w:val="28"/>
          <w:szCs w:val="28"/>
        </w:rPr>
        <w:t>Транспортная система Афанасьевского муниципального округа представлена автомобильным транспортом. Территория округа расположена на пересечении транспортных коридоров широтного и меридионального направлений, связывающие центральные и южные районы с восточными и северными районами Кировской области.</w:t>
      </w:r>
    </w:p>
    <w:p w14:paraId="1AA3849F" w14:textId="77777777" w:rsidR="006644D5" w:rsidRDefault="006644D5" w:rsidP="00CC2C9A">
      <w:pPr>
        <w:ind w:firstLine="709"/>
        <w:jc w:val="both"/>
        <w:rPr>
          <w:rFonts w:eastAsia="Calibri"/>
          <w:b/>
          <w:color w:val="000000" w:themeColor="text1"/>
          <w:sz w:val="28"/>
          <w:szCs w:val="28"/>
        </w:rPr>
      </w:pPr>
    </w:p>
    <w:p w14:paraId="1472CAD1" w14:textId="77777777" w:rsidR="00CC2C9A" w:rsidRDefault="00CC2C9A" w:rsidP="00CC2C9A">
      <w:pPr>
        <w:ind w:firstLine="709"/>
        <w:jc w:val="both"/>
        <w:rPr>
          <w:color w:val="000000" w:themeColor="text1"/>
          <w:sz w:val="28"/>
          <w:szCs w:val="28"/>
        </w:rPr>
      </w:pPr>
      <w:r w:rsidRPr="00D63420">
        <w:rPr>
          <w:rFonts w:eastAsia="Calibri"/>
          <w:b/>
          <w:color w:val="000000" w:themeColor="text1"/>
          <w:sz w:val="28"/>
          <w:szCs w:val="28"/>
        </w:rPr>
        <w:t>Железнодорожный транспорт</w:t>
      </w:r>
      <w:r>
        <w:rPr>
          <w:rFonts w:eastAsia="Calibri"/>
          <w:b/>
          <w:color w:val="000000" w:themeColor="text1"/>
          <w:sz w:val="28"/>
          <w:szCs w:val="28"/>
        </w:rPr>
        <w:t xml:space="preserve">. </w:t>
      </w:r>
      <w:r w:rsidRPr="00D63420">
        <w:rPr>
          <w:color w:val="000000" w:themeColor="text1"/>
          <w:sz w:val="28"/>
          <w:szCs w:val="28"/>
        </w:rPr>
        <w:t xml:space="preserve">В настоящее время по территории Афанасьевского муниципального округа Кировской области отсутствуют объекты железнодорожного пути. </w:t>
      </w:r>
    </w:p>
    <w:p w14:paraId="0E23770B" w14:textId="77777777" w:rsidR="006644D5" w:rsidRDefault="006644D5" w:rsidP="00CC2C9A">
      <w:pPr>
        <w:ind w:firstLine="709"/>
        <w:jc w:val="both"/>
        <w:rPr>
          <w:rFonts w:eastAsia="Calibri"/>
          <w:b/>
          <w:sz w:val="28"/>
          <w:szCs w:val="28"/>
        </w:rPr>
      </w:pPr>
    </w:p>
    <w:p w14:paraId="12DB7C9C" w14:textId="77777777" w:rsidR="00CC2C9A" w:rsidRPr="00D63420" w:rsidRDefault="00CC2C9A" w:rsidP="00CC2C9A">
      <w:pPr>
        <w:ind w:firstLine="709"/>
        <w:jc w:val="both"/>
        <w:rPr>
          <w:rFonts w:eastAsia="Calibri"/>
          <w:sz w:val="28"/>
          <w:szCs w:val="28"/>
        </w:rPr>
      </w:pPr>
      <w:r w:rsidRPr="00D63420">
        <w:rPr>
          <w:rFonts w:eastAsia="Calibri"/>
          <w:b/>
          <w:sz w:val="28"/>
          <w:szCs w:val="28"/>
        </w:rPr>
        <w:t>Речной транспорт</w:t>
      </w:r>
      <w:r>
        <w:rPr>
          <w:rFonts w:eastAsia="Calibri"/>
          <w:b/>
          <w:sz w:val="28"/>
          <w:szCs w:val="28"/>
        </w:rPr>
        <w:t xml:space="preserve">. </w:t>
      </w:r>
      <w:r w:rsidRPr="00D63420">
        <w:rPr>
          <w:rFonts w:eastAsia="Calibri"/>
          <w:sz w:val="28"/>
          <w:szCs w:val="28"/>
        </w:rPr>
        <w:t xml:space="preserve">Основная водная артерия, протекающая по территории Афанасьевского муниципального округа, в настоящее время не используется речным транспортом. </w:t>
      </w:r>
    </w:p>
    <w:p w14:paraId="019AAC14" w14:textId="77777777" w:rsidR="006644D5" w:rsidRDefault="006644D5" w:rsidP="00CC2C9A">
      <w:pPr>
        <w:ind w:firstLine="709"/>
        <w:jc w:val="both"/>
        <w:rPr>
          <w:rFonts w:eastAsia="Calibri"/>
          <w:b/>
          <w:color w:val="000000" w:themeColor="text1"/>
          <w:sz w:val="28"/>
          <w:szCs w:val="28"/>
        </w:rPr>
      </w:pPr>
    </w:p>
    <w:p w14:paraId="0948277F" w14:textId="77777777" w:rsidR="00CC2C9A" w:rsidRPr="00D63420" w:rsidRDefault="00CC2C9A" w:rsidP="00CC2C9A">
      <w:pPr>
        <w:ind w:firstLine="709"/>
        <w:jc w:val="both"/>
        <w:rPr>
          <w:rFonts w:eastAsia="Calibri"/>
          <w:color w:val="000000" w:themeColor="text1"/>
          <w:sz w:val="28"/>
          <w:szCs w:val="28"/>
        </w:rPr>
      </w:pPr>
      <w:r w:rsidRPr="00D63420">
        <w:rPr>
          <w:rFonts w:eastAsia="Calibri"/>
          <w:b/>
          <w:color w:val="000000" w:themeColor="text1"/>
          <w:sz w:val="28"/>
          <w:szCs w:val="28"/>
        </w:rPr>
        <w:t>Автомобильный транспорт</w:t>
      </w:r>
      <w:r>
        <w:rPr>
          <w:rFonts w:eastAsia="Calibri"/>
          <w:b/>
          <w:color w:val="000000" w:themeColor="text1"/>
          <w:sz w:val="28"/>
          <w:szCs w:val="28"/>
        </w:rPr>
        <w:t xml:space="preserve">. </w:t>
      </w:r>
      <w:r w:rsidRPr="00D63420">
        <w:rPr>
          <w:rFonts w:eastAsia="Calibri"/>
          <w:color w:val="000000" w:themeColor="text1"/>
          <w:sz w:val="28"/>
          <w:szCs w:val="28"/>
        </w:rPr>
        <w:t xml:space="preserve">Сеть автомобильных дорог округа федерального значения представлена дорогой третьей категорией «Р-243 Кострома-Шарья-Киров-Пермь» круглогодичного функционирования. </w:t>
      </w:r>
    </w:p>
    <w:p w14:paraId="301FD6CE" w14:textId="77777777" w:rsidR="00CC2C9A" w:rsidRPr="00D63420" w:rsidRDefault="00CC2C9A" w:rsidP="00CC2C9A">
      <w:pPr>
        <w:ind w:firstLine="709"/>
        <w:jc w:val="both"/>
        <w:rPr>
          <w:rFonts w:eastAsia="Calibri"/>
          <w:color w:val="000000" w:themeColor="text1"/>
          <w:sz w:val="28"/>
          <w:szCs w:val="28"/>
        </w:rPr>
      </w:pPr>
      <w:r w:rsidRPr="00D63420">
        <w:rPr>
          <w:rFonts w:eastAsia="Calibri"/>
          <w:color w:val="000000" w:themeColor="text1"/>
          <w:sz w:val="28"/>
          <w:szCs w:val="28"/>
        </w:rPr>
        <w:t>По сведениям, предоставленным Кировским областным государственным казенным учреждением «Дорожный комитет Кировской области» в соответствии с перечнем автомобильных дорог, по территории Афанасьевского муниципального округа проходит одна дорога общего пользования регионального значения «Афанасьево-Глазов» протяженностью 51300 метров. Дорога отнесена к технической категории-</w:t>
      </w:r>
      <w:r w:rsidRPr="00D63420">
        <w:rPr>
          <w:rFonts w:eastAsia="Calibri"/>
          <w:color w:val="000000" w:themeColor="text1"/>
          <w:sz w:val="28"/>
          <w:szCs w:val="28"/>
          <w:lang w:val="en-US"/>
        </w:rPr>
        <w:t>IV</w:t>
      </w:r>
      <w:r w:rsidRPr="00D63420">
        <w:rPr>
          <w:rFonts w:eastAsia="Calibri"/>
          <w:color w:val="000000" w:themeColor="text1"/>
          <w:sz w:val="28"/>
          <w:szCs w:val="28"/>
        </w:rPr>
        <w:t xml:space="preserve">. Ширина придорожных полос автомобильной дороги «Афанасьево-Глазов» составляет 50 метров. </w:t>
      </w:r>
    </w:p>
    <w:p w14:paraId="508061FE" w14:textId="77777777" w:rsidR="00CC2C9A" w:rsidRPr="00D63420" w:rsidRDefault="00CC2C9A" w:rsidP="00CC2C9A">
      <w:pPr>
        <w:ind w:firstLine="709"/>
        <w:jc w:val="both"/>
        <w:rPr>
          <w:rFonts w:eastAsia="Calibri"/>
          <w:color w:val="000000" w:themeColor="text1"/>
          <w:sz w:val="28"/>
          <w:szCs w:val="28"/>
        </w:rPr>
      </w:pPr>
      <w:r w:rsidRPr="00D63420">
        <w:rPr>
          <w:rFonts w:eastAsia="Calibri"/>
          <w:color w:val="000000" w:themeColor="text1"/>
          <w:sz w:val="28"/>
          <w:szCs w:val="28"/>
        </w:rPr>
        <w:t>Вид покрытия автомобильных дорог общего пользования всех уровней:</w:t>
      </w:r>
    </w:p>
    <w:p w14:paraId="683C4036" w14:textId="77777777" w:rsidR="00CC2C9A" w:rsidRPr="00D63420" w:rsidRDefault="00CC2C9A" w:rsidP="00CC2C9A">
      <w:pPr>
        <w:ind w:firstLine="709"/>
        <w:jc w:val="both"/>
        <w:rPr>
          <w:rFonts w:eastAsia="Calibri"/>
          <w:color w:val="000000" w:themeColor="text1"/>
          <w:sz w:val="28"/>
          <w:szCs w:val="28"/>
        </w:rPr>
      </w:pPr>
      <w:r w:rsidRPr="00D63420">
        <w:rPr>
          <w:rFonts w:eastAsia="Calibri"/>
          <w:color w:val="000000" w:themeColor="text1"/>
          <w:sz w:val="28"/>
          <w:szCs w:val="28"/>
        </w:rPr>
        <w:t>- федерального-усовершенствованное покрытие;</w:t>
      </w:r>
    </w:p>
    <w:p w14:paraId="6A7849E1" w14:textId="77777777" w:rsidR="00CC2C9A" w:rsidRPr="00D63420" w:rsidRDefault="00CC2C9A" w:rsidP="00CC2C9A">
      <w:pPr>
        <w:ind w:firstLine="709"/>
        <w:jc w:val="both"/>
        <w:rPr>
          <w:rFonts w:eastAsia="Calibri"/>
          <w:color w:val="000000" w:themeColor="text1"/>
          <w:sz w:val="28"/>
          <w:szCs w:val="28"/>
        </w:rPr>
      </w:pPr>
      <w:r w:rsidRPr="00D63420">
        <w:rPr>
          <w:rFonts w:eastAsia="Calibri"/>
          <w:color w:val="000000" w:themeColor="text1"/>
          <w:sz w:val="28"/>
          <w:szCs w:val="28"/>
        </w:rPr>
        <w:t>- регионального значения – переходное покрытие;</w:t>
      </w:r>
    </w:p>
    <w:p w14:paraId="23B73D04" w14:textId="77777777" w:rsidR="00CC2C9A" w:rsidRDefault="00CC2C9A" w:rsidP="00CC2C9A">
      <w:pPr>
        <w:ind w:firstLine="709"/>
        <w:jc w:val="both"/>
        <w:rPr>
          <w:rFonts w:eastAsia="Calibri"/>
          <w:color w:val="000000" w:themeColor="text1"/>
          <w:sz w:val="28"/>
          <w:szCs w:val="28"/>
        </w:rPr>
      </w:pPr>
      <w:r w:rsidRPr="00D63420">
        <w:rPr>
          <w:rFonts w:eastAsia="Calibri"/>
          <w:color w:val="000000" w:themeColor="text1"/>
          <w:sz w:val="28"/>
          <w:szCs w:val="28"/>
        </w:rPr>
        <w:t>- местного значения – переходное, низшее покрытие.</w:t>
      </w:r>
    </w:p>
    <w:p w14:paraId="2CD34DC7" w14:textId="77777777" w:rsidR="006D47AE" w:rsidRPr="002E2F34" w:rsidRDefault="006D47AE" w:rsidP="006D47AE">
      <w:pPr>
        <w:ind w:firstLine="709"/>
        <w:jc w:val="both"/>
        <w:rPr>
          <w:sz w:val="28"/>
          <w:szCs w:val="28"/>
          <w:lang w:eastAsia="ar-SA"/>
        </w:rPr>
      </w:pPr>
      <w:r w:rsidRPr="002E2F34">
        <w:rPr>
          <w:sz w:val="28"/>
          <w:szCs w:val="28"/>
          <w:lang w:eastAsia="ar-SA"/>
        </w:rPr>
        <w:t>Общая протяженность автомобильных дорог в округе составляет 817,1 км. Протяженность дорог федерального значения составляет – 73,0</w:t>
      </w:r>
      <w:r>
        <w:rPr>
          <w:sz w:val="28"/>
          <w:szCs w:val="28"/>
          <w:lang w:eastAsia="ar-SA"/>
        </w:rPr>
        <w:t xml:space="preserve"> км</w:t>
      </w:r>
      <w:r w:rsidRPr="002E2F34">
        <w:rPr>
          <w:sz w:val="28"/>
          <w:szCs w:val="28"/>
          <w:lang w:eastAsia="ar-SA"/>
        </w:rPr>
        <w:t>,</w:t>
      </w:r>
      <w:r>
        <w:rPr>
          <w:sz w:val="28"/>
          <w:szCs w:val="28"/>
          <w:lang w:eastAsia="ar-SA"/>
        </w:rPr>
        <w:t xml:space="preserve"> </w:t>
      </w:r>
      <w:r w:rsidRPr="002E2F34">
        <w:rPr>
          <w:sz w:val="28"/>
          <w:szCs w:val="28"/>
          <w:lang w:eastAsia="ar-SA"/>
        </w:rPr>
        <w:t>регионального – 51,3</w:t>
      </w:r>
      <w:r>
        <w:rPr>
          <w:sz w:val="28"/>
          <w:szCs w:val="28"/>
          <w:lang w:eastAsia="ar-SA"/>
        </w:rPr>
        <w:t xml:space="preserve"> км</w:t>
      </w:r>
      <w:r w:rsidRPr="002E2F34">
        <w:rPr>
          <w:sz w:val="28"/>
          <w:szCs w:val="28"/>
          <w:lang w:eastAsia="ar-SA"/>
        </w:rPr>
        <w:t>, местного – 692,8</w:t>
      </w:r>
      <w:r>
        <w:rPr>
          <w:sz w:val="28"/>
          <w:szCs w:val="28"/>
          <w:lang w:eastAsia="ar-SA"/>
        </w:rPr>
        <w:t xml:space="preserve"> км.</w:t>
      </w:r>
    </w:p>
    <w:p w14:paraId="415B867D" w14:textId="77777777" w:rsidR="006D47AE" w:rsidRPr="002E2F34" w:rsidRDefault="006D47AE" w:rsidP="006D47AE">
      <w:pPr>
        <w:ind w:firstLine="709"/>
        <w:jc w:val="both"/>
        <w:rPr>
          <w:sz w:val="28"/>
          <w:szCs w:val="28"/>
          <w:lang w:eastAsia="ar-SA"/>
        </w:rPr>
      </w:pPr>
      <w:r w:rsidRPr="002E2F34">
        <w:rPr>
          <w:sz w:val="28"/>
          <w:szCs w:val="28"/>
          <w:lang w:eastAsia="ar-SA"/>
        </w:rPr>
        <w:t xml:space="preserve">Основная часть дорог округа не имеет твердого покрытия, протяженность дорог с твердым покрытием – 259,5 км. </w:t>
      </w:r>
    </w:p>
    <w:p w14:paraId="5C891B60" w14:textId="74F724F1" w:rsidR="003F4226" w:rsidRPr="003F4226" w:rsidRDefault="003F4226" w:rsidP="00CC2C9A">
      <w:pPr>
        <w:ind w:firstLine="709"/>
        <w:jc w:val="both"/>
        <w:rPr>
          <w:bCs/>
          <w:sz w:val="28"/>
          <w:szCs w:val="28"/>
        </w:rPr>
      </w:pPr>
      <w:r w:rsidRPr="003F4226">
        <w:rPr>
          <w:bCs/>
          <w:sz w:val="28"/>
          <w:szCs w:val="28"/>
        </w:rPr>
        <w:t xml:space="preserve">В Афанасьевском муниципальном округе автомобильные дороги общего пользования местного значения и искусственные сооружения, такие как мосты, обладают разной грузопроходимостью из-за особенностей рельефа и расположения рек. На территории округа находится 20 мостовых сооружений. Администрация округа ежегодно выделяет денежные средства на содержание и ремонт дорог, включая разработку проектной документации для </w:t>
      </w:r>
      <w:r w:rsidRPr="003F4226">
        <w:rPr>
          <w:bCs/>
          <w:sz w:val="28"/>
          <w:szCs w:val="28"/>
        </w:rPr>
        <w:lastRenderedPageBreak/>
        <w:t>строительства мостов, однако проекты по строительству новых мостов пока не реализованы. Также существуют сложности с ремонтом аварийных деревянных мостов, перегруженных большегрузными транспортными средствами. В частности, есть сведения о ремонте моста через реку Колыч, ремонт моста через реку Пах на автодороге Пашино-Даньки и восстановлении разрушенного деревянного моста через реку Ужитель в Бисеровском теруправлении. В целом, состояние дорог и мостов улучшается, но процессы ремонта и строительства требуют времени и финансирования, что отражается на эксплуатационных характеристиках дорог и мостов в округе.</w:t>
      </w:r>
    </w:p>
    <w:p w14:paraId="25C82EE5" w14:textId="77777777" w:rsidR="006644D5" w:rsidRDefault="006644D5" w:rsidP="00CC2C9A">
      <w:pPr>
        <w:ind w:firstLine="709"/>
        <w:jc w:val="both"/>
        <w:rPr>
          <w:rFonts w:eastAsia="Calibri"/>
          <w:b/>
          <w:color w:val="000000" w:themeColor="text1"/>
          <w:sz w:val="28"/>
          <w:szCs w:val="28"/>
        </w:rPr>
      </w:pPr>
    </w:p>
    <w:p w14:paraId="3A858BF0" w14:textId="12EC257E" w:rsidR="00CC2C9A" w:rsidRPr="00D63420" w:rsidRDefault="00CC2C9A" w:rsidP="00CC2C9A">
      <w:pPr>
        <w:ind w:firstLine="709"/>
        <w:jc w:val="both"/>
        <w:rPr>
          <w:rFonts w:eastAsia="Calibri"/>
          <w:color w:val="000000" w:themeColor="text1"/>
          <w:sz w:val="28"/>
          <w:szCs w:val="28"/>
        </w:rPr>
      </w:pPr>
      <w:r w:rsidRPr="00D63420">
        <w:rPr>
          <w:rFonts w:eastAsia="Calibri"/>
          <w:b/>
          <w:color w:val="000000" w:themeColor="text1"/>
          <w:sz w:val="28"/>
          <w:szCs w:val="28"/>
        </w:rPr>
        <w:t xml:space="preserve">Улично-дорожная сеть. </w:t>
      </w:r>
      <w:r w:rsidRPr="00D63420">
        <w:rPr>
          <w:rFonts w:eastAsia="Calibri"/>
          <w:color w:val="000000" w:themeColor="text1"/>
          <w:sz w:val="28"/>
          <w:szCs w:val="28"/>
        </w:rPr>
        <w:t xml:space="preserve">Основу транспортного каркаса улично-дорожной сети составляют улицы в жилой застройке. Сеть магистральных улиц и дорог населенных пунктов обеспечивает транспортные связи районов между собой и выходы на внешние автодороги. </w:t>
      </w:r>
    </w:p>
    <w:p w14:paraId="3056391A" w14:textId="77777777" w:rsidR="00CC2C9A" w:rsidRPr="00D63420" w:rsidRDefault="00CC2C9A" w:rsidP="00CC2C9A">
      <w:pPr>
        <w:ind w:firstLine="709"/>
        <w:jc w:val="both"/>
        <w:rPr>
          <w:rFonts w:eastAsia="Calibri"/>
          <w:color w:val="000000" w:themeColor="text1"/>
          <w:sz w:val="28"/>
          <w:szCs w:val="28"/>
        </w:rPr>
      </w:pPr>
      <w:r w:rsidRPr="00D63420">
        <w:rPr>
          <w:rFonts w:eastAsia="Calibri"/>
          <w:color w:val="000000" w:themeColor="text1"/>
          <w:sz w:val="28"/>
          <w:szCs w:val="28"/>
        </w:rPr>
        <w:t>Транспортное обслуживание обеспечивается сетью улиц местного значения. Степень благоустройства местной улично-дорожной сети- неудовлетворительное, дороги не имеют капитального покрытия, освещения, системы ливневой канализации, особенно в районах усадебной застройки.</w:t>
      </w:r>
    </w:p>
    <w:p w14:paraId="76D955C9" w14:textId="77777777" w:rsidR="00CC2C9A" w:rsidRPr="00D63420" w:rsidRDefault="00CC2C9A" w:rsidP="00CC2C9A">
      <w:pPr>
        <w:jc w:val="both"/>
        <w:rPr>
          <w:b/>
          <w:bCs/>
          <w:sz w:val="28"/>
          <w:szCs w:val="28"/>
        </w:rPr>
      </w:pPr>
      <w:r w:rsidRPr="00D63420">
        <w:rPr>
          <w:rFonts w:eastAsia="Calibri"/>
          <w:color w:val="000000" w:themeColor="text1"/>
          <w:sz w:val="28"/>
          <w:szCs w:val="28"/>
        </w:rPr>
        <w:t>Улично-дорожная сеть остальных населенных пунктов муниципального округа также находится в удовлетворительном состоянии и имеют гравийное или грунтовое покрытие проезжей части.</w:t>
      </w:r>
    </w:p>
    <w:p w14:paraId="21EBA2EF" w14:textId="77777777" w:rsidR="006644D5" w:rsidRPr="006644D5" w:rsidRDefault="006644D5" w:rsidP="001B30F7">
      <w:pPr>
        <w:pStyle w:val="afff4"/>
        <w:ind w:left="1440" w:hanging="1298"/>
        <w:jc w:val="center"/>
        <w:outlineLvl w:val="1"/>
        <w:rPr>
          <w:rFonts w:ascii="Times New Roman" w:hAnsi="Times New Roman" w:cs="Times New Roman"/>
          <w:b/>
          <w:bCs/>
          <w:sz w:val="28"/>
          <w:szCs w:val="28"/>
        </w:rPr>
      </w:pPr>
      <w:bookmarkStart w:id="22" w:name="_Toc207262049"/>
    </w:p>
    <w:p w14:paraId="36EA3C9C" w14:textId="3099F6F1" w:rsidR="00431813" w:rsidRPr="00A92621" w:rsidRDefault="00D63420" w:rsidP="001B30F7">
      <w:pPr>
        <w:pStyle w:val="afff4"/>
        <w:ind w:left="1440" w:hanging="1298"/>
        <w:jc w:val="center"/>
        <w:outlineLvl w:val="1"/>
        <w:rPr>
          <w:rFonts w:ascii="Times New Roman" w:hAnsi="Times New Roman" w:cs="Times New Roman"/>
          <w:b/>
          <w:bCs/>
          <w:sz w:val="28"/>
          <w:szCs w:val="28"/>
        </w:rPr>
      </w:pPr>
      <w:r>
        <w:rPr>
          <w:rFonts w:ascii="Times New Roman" w:hAnsi="Times New Roman" w:cs="Times New Roman"/>
          <w:b/>
          <w:bCs/>
          <w:sz w:val="28"/>
          <w:szCs w:val="28"/>
        </w:rPr>
        <w:t xml:space="preserve">2. </w:t>
      </w:r>
      <w:r w:rsidR="0025307C" w:rsidRPr="00A92621">
        <w:rPr>
          <w:rFonts w:ascii="Times New Roman" w:hAnsi="Times New Roman" w:cs="Times New Roman"/>
          <w:b/>
          <w:bCs/>
          <w:sz w:val="28"/>
          <w:szCs w:val="28"/>
        </w:rPr>
        <w:t>Инженерная инфраструктура</w:t>
      </w:r>
      <w:bookmarkEnd w:id="22"/>
    </w:p>
    <w:p w14:paraId="624B294A" w14:textId="227A3B6A" w:rsidR="00AD250C" w:rsidRPr="00CE1965" w:rsidRDefault="00AD250C" w:rsidP="00D63420">
      <w:pPr>
        <w:ind w:firstLine="709"/>
        <w:jc w:val="both"/>
        <w:rPr>
          <w:rFonts w:eastAsia="Calibri"/>
          <w:color w:val="000000" w:themeColor="text1"/>
          <w:sz w:val="28"/>
          <w:szCs w:val="28"/>
        </w:rPr>
      </w:pPr>
      <w:bookmarkStart w:id="23" w:name="_Toc28018949"/>
      <w:r w:rsidRPr="00CE1965">
        <w:rPr>
          <w:rFonts w:eastAsia="Calibri"/>
          <w:b/>
          <w:color w:val="000000" w:themeColor="text1"/>
          <w:sz w:val="28"/>
          <w:szCs w:val="28"/>
        </w:rPr>
        <w:t>Электроснабжение</w:t>
      </w:r>
      <w:bookmarkEnd w:id="23"/>
      <w:r w:rsidR="00D63420" w:rsidRPr="00CE1965">
        <w:rPr>
          <w:rFonts w:eastAsia="Calibri"/>
          <w:b/>
          <w:color w:val="000000" w:themeColor="text1"/>
          <w:sz w:val="28"/>
          <w:szCs w:val="28"/>
        </w:rPr>
        <w:t>.</w:t>
      </w:r>
      <w:r w:rsidR="00D63420" w:rsidRPr="00CE1965">
        <w:rPr>
          <w:rFonts w:eastAsia="Calibri"/>
          <w:color w:val="000000" w:themeColor="text1"/>
          <w:sz w:val="28"/>
          <w:szCs w:val="28"/>
        </w:rPr>
        <w:t xml:space="preserve"> На</w:t>
      </w:r>
      <w:r w:rsidRPr="00CE1965">
        <w:rPr>
          <w:rFonts w:eastAsia="Calibri"/>
          <w:color w:val="000000" w:themeColor="text1"/>
          <w:sz w:val="28"/>
          <w:szCs w:val="28"/>
        </w:rPr>
        <w:t xml:space="preserve"> территории округа электроснабжение осуществляется по линиям электропередачи напряжением 110кВ, 35кВ, 10кВ. На территории района находится пять головных подстанций: </w:t>
      </w:r>
    </w:p>
    <w:p w14:paraId="787BDA5D" w14:textId="77777777" w:rsidR="00AD250C" w:rsidRPr="00CE1965" w:rsidRDefault="00AD250C" w:rsidP="00D63420">
      <w:pPr>
        <w:ind w:firstLine="709"/>
        <w:jc w:val="both"/>
        <w:rPr>
          <w:rFonts w:eastAsia="Calibri"/>
          <w:color w:val="000000" w:themeColor="text1"/>
          <w:sz w:val="28"/>
          <w:szCs w:val="28"/>
        </w:rPr>
      </w:pPr>
      <w:r w:rsidRPr="00CE1965">
        <w:rPr>
          <w:rFonts w:eastAsia="Calibri"/>
          <w:color w:val="000000" w:themeColor="text1"/>
          <w:sz w:val="28"/>
          <w:szCs w:val="28"/>
        </w:rPr>
        <w:t>-Афанасьевская подстанция располагается по адресу: Кировская область, Афанасьевский м.о., д. Ичетовкины с напряжением 110кВ;</w:t>
      </w:r>
    </w:p>
    <w:p w14:paraId="427523DC" w14:textId="77777777" w:rsidR="00AD250C" w:rsidRPr="00CE1965" w:rsidRDefault="00AD250C" w:rsidP="00D63420">
      <w:pPr>
        <w:ind w:firstLine="709"/>
        <w:jc w:val="both"/>
        <w:rPr>
          <w:rFonts w:eastAsia="Calibri"/>
          <w:color w:val="000000" w:themeColor="text1"/>
          <w:sz w:val="28"/>
          <w:szCs w:val="28"/>
        </w:rPr>
      </w:pPr>
      <w:r w:rsidRPr="00CE1965">
        <w:rPr>
          <w:rFonts w:eastAsia="Calibri"/>
          <w:color w:val="000000" w:themeColor="text1"/>
          <w:sz w:val="28"/>
          <w:szCs w:val="28"/>
        </w:rPr>
        <w:t>-подстанция в с. Бисерово, расположена по улице Шоссейная, с. Бисерово, Афанасьевский м.о., Кировская область, напряжение - 110кВ;</w:t>
      </w:r>
    </w:p>
    <w:p w14:paraId="22ED955A" w14:textId="77777777" w:rsidR="00AD250C" w:rsidRPr="00CE1965" w:rsidRDefault="00AD250C" w:rsidP="00D63420">
      <w:pPr>
        <w:ind w:firstLine="709"/>
        <w:jc w:val="both"/>
        <w:rPr>
          <w:rFonts w:eastAsia="Calibri"/>
          <w:color w:val="000000" w:themeColor="text1"/>
          <w:sz w:val="28"/>
          <w:szCs w:val="28"/>
        </w:rPr>
      </w:pPr>
      <w:r w:rsidRPr="00CE1965">
        <w:rPr>
          <w:rFonts w:eastAsia="Calibri"/>
          <w:color w:val="000000" w:themeColor="text1"/>
          <w:sz w:val="28"/>
          <w:szCs w:val="28"/>
        </w:rPr>
        <w:t>-подстанция д. Езжа находится по адресу: Кировская область, Афанасьевский м.о., д. Езжа с напряжением 35/10кВ;</w:t>
      </w:r>
    </w:p>
    <w:p w14:paraId="0F875CCA" w14:textId="77777777" w:rsidR="00AD250C" w:rsidRPr="00CE1965" w:rsidRDefault="00AD250C" w:rsidP="00D63420">
      <w:pPr>
        <w:ind w:firstLine="709"/>
        <w:jc w:val="both"/>
        <w:rPr>
          <w:rFonts w:eastAsia="Calibri"/>
          <w:color w:val="000000" w:themeColor="text1"/>
          <w:sz w:val="28"/>
          <w:szCs w:val="28"/>
        </w:rPr>
      </w:pPr>
      <w:r w:rsidRPr="00CE1965">
        <w:rPr>
          <w:rFonts w:eastAsia="Calibri"/>
          <w:color w:val="000000" w:themeColor="text1"/>
          <w:sz w:val="28"/>
          <w:szCs w:val="28"/>
        </w:rPr>
        <w:t>-подстанция с. Гордино напряженностью 35/10кВ расположена по адресу: Кировская область, Афанасьевский м.о., с. Гордино, ул. Октябрьская;</w:t>
      </w:r>
    </w:p>
    <w:p w14:paraId="56FF629C" w14:textId="77777777" w:rsidR="00AD250C" w:rsidRPr="00CE1965" w:rsidRDefault="00AD250C" w:rsidP="00D63420">
      <w:pPr>
        <w:ind w:firstLine="709"/>
        <w:jc w:val="both"/>
        <w:rPr>
          <w:rFonts w:eastAsia="Calibri"/>
          <w:color w:val="000000" w:themeColor="text1"/>
          <w:sz w:val="28"/>
          <w:szCs w:val="28"/>
        </w:rPr>
      </w:pPr>
      <w:r w:rsidRPr="00CE1965">
        <w:rPr>
          <w:rFonts w:eastAsia="Calibri"/>
          <w:color w:val="000000" w:themeColor="text1"/>
          <w:sz w:val="28"/>
          <w:szCs w:val="28"/>
        </w:rPr>
        <w:t>-подстанция с. Пашино с напряжением 10кВ находится вблизи с. Пашино Афанасьевского м.о., Кировской области.</w:t>
      </w:r>
    </w:p>
    <w:p w14:paraId="1E76E17A" w14:textId="77777777" w:rsidR="00AD250C" w:rsidRPr="00CE1965" w:rsidRDefault="00AD250C" w:rsidP="00D63420">
      <w:pPr>
        <w:ind w:firstLine="709"/>
        <w:jc w:val="both"/>
        <w:rPr>
          <w:rFonts w:eastAsia="Calibri"/>
          <w:color w:val="000000" w:themeColor="text1"/>
          <w:sz w:val="28"/>
          <w:szCs w:val="28"/>
        </w:rPr>
      </w:pPr>
      <w:r w:rsidRPr="00CE1965">
        <w:rPr>
          <w:rFonts w:eastAsia="Calibri"/>
          <w:color w:val="000000" w:themeColor="text1"/>
          <w:sz w:val="28"/>
          <w:szCs w:val="28"/>
        </w:rPr>
        <w:t xml:space="preserve">Нетрадиционных источников электроснабжения на территории округа нет. </w:t>
      </w:r>
    </w:p>
    <w:p w14:paraId="636A0D7B" w14:textId="64CA4AD6" w:rsidR="00AD250C" w:rsidRDefault="00AD250C" w:rsidP="00D63420">
      <w:pPr>
        <w:ind w:firstLine="709"/>
        <w:jc w:val="both"/>
        <w:rPr>
          <w:rFonts w:eastAsia="Calibri"/>
          <w:color w:val="000000" w:themeColor="text1"/>
          <w:sz w:val="28"/>
          <w:szCs w:val="28"/>
        </w:rPr>
      </w:pPr>
      <w:bookmarkStart w:id="24" w:name="_Toc533683066"/>
      <w:r w:rsidRPr="00CE1965">
        <w:rPr>
          <w:rFonts w:eastAsia="Calibri"/>
          <w:color w:val="000000" w:themeColor="text1"/>
          <w:sz w:val="28"/>
          <w:szCs w:val="28"/>
        </w:rPr>
        <w:t>В таблице приводится перечь и основные характеристики источников электроснабжения, расположенных в</w:t>
      </w:r>
      <w:r w:rsidR="00AB3F46">
        <w:rPr>
          <w:rFonts w:eastAsia="Calibri"/>
          <w:color w:val="000000" w:themeColor="text1"/>
          <w:sz w:val="28"/>
          <w:szCs w:val="28"/>
        </w:rPr>
        <w:t xml:space="preserve"> границах муниципального округа:</w:t>
      </w:r>
    </w:p>
    <w:p w14:paraId="3FA5D9DF" w14:textId="77777777" w:rsidR="00AB3F46" w:rsidRDefault="00AB3F46" w:rsidP="00D63420">
      <w:pPr>
        <w:ind w:firstLine="709"/>
        <w:jc w:val="both"/>
        <w:rPr>
          <w:rFonts w:eastAsia="Calibri"/>
          <w:color w:val="000000" w:themeColor="text1"/>
          <w:sz w:val="28"/>
          <w:szCs w:val="28"/>
        </w:rPr>
      </w:pPr>
    </w:p>
    <w:p w14:paraId="03AB3390" w14:textId="77777777" w:rsidR="006644D5" w:rsidRPr="00CE1965" w:rsidRDefault="006644D5" w:rsidP="00D63420">
      <w:pPr>
        <w:ind w:firstLine="709"/>
        <w:jc w:val="both"/>
        <w:rPr>
          <w:rFonts w:eastAsia="Calibri"/>
          <w:color w:val="000000" w:themeColor="text1"/>
          <w:sz w:val="28"/>
          <w:szCs w:val="28"/>
        </w:rPr>
      </w:pPr>
    </w:p>
    <w:tbl>
      <w:tblPr>
        <w:tblStyle w:val="-33"/>
        <w:tblW w:w="4952" w:type="pct"/>
        <w:tblLayout w:type="fixed"/>
        <w:tblLook w:val="0000" w:firstRow="0" w:lastRow="0" w:firstColumn="0" w:lastColumn="0" w:noHBand="0" w:noVBand="0"/>
      </w:tblPr>
      <w:tblGrid>
        <w:gridCol w:w="562"/>
        <w:gridCol w:w="1813"/>
        <w:gridCol w:w="1589"/>
        <w:gridCol w:w="5292"/>
      </w:tblGrid>
      <w:tr w:rsidR="00AD250C" w:rsidRPr="00F97F72" w14:paraId="777A6164" w14:textId="77777777" w:rsidTr="00CE1965">
        <w:trPr>
          <w:cnfStyle w:val="000000100000" w:firstRow="0" w:lastRow="0" w:firstColumn="0" w:lastColumn="0" w:oddVBand="0" w:evenVBand="0" w:oddHBand="1" w:evenHBand="0" w:firstRowFirstColumn="0" w:firstRowLastColumn="0" w:lastRowFirstColumn="0" w:lastRowLastColumn="0"/>
          <w:trHeight w:val="449"/>
        </w:trPr>
        <w:tc>
          <w:tcPr>
            <w:cnfStyle w:val="000010000000" w:firstRow="0" w:lastRow="0" w:firstColumn="0" w:lastColumn="0" w:oddVBand="1" w:evenVBand="0" w:oddHBand="0" w:evenHBand="0" w:firstRowFirstColumn="0" w:firstRowLastColumn="0" w:lastRowFirstColumn="0" w:lastRowLastColumn="0"/>
            <w:tcW w:w="562" w:type="dxa"/>
          </w:tcPr>
          <w:p w14:paraId="76941D18" w14:textId="77777777" w:rsidR="00AD250C" w:rsidRPr="00F97F72" w:rsidRDefault="00AD250C" w:rsidP="00AD250C">
            <w:pPr>
              <w:rPr>
                <w:sz w:val="24"/>
                <w:szCs w:val="24"/>
              </w:rPr>
            </w:pPr>
            <w:r w:rsidRPr="00F97F72">
              <w:rPr>
                <w:sz w:val="24"/>
                <w:szCs w:val="24"/>
              </w:rPr>
              <w:lastRenderedPageBreak/>
              <w:t>№ п/п</w:t>
            </w:r>
          </w:p>
        </w:tc>
        <w:tc>
          <w:tcPr>
            <w:tcW w:w="1813" w:type="dxa"/>
          </w:tcPr>
          <w:p w14:paraId="2B2D13C3" w14:textId="77777777" w:rsidR="00AD250C" w:rsidRPr="00F97F72" w:rsidRDefault="00AD250C" w:rsidP="00AD250C">
            <w:pPr>
              <w:cnfStyle w:val="000000100000" w:firstRow="0" w:lastRow="0" w:firstColumn="0" w:lastColumn="0" w:oddVBand="0" w:evenVBand="0" w:oddHBand="1" w:evenHBand="0" w:firstRowFirstColumn="0" w:firstRowLastColumn="0" w:lastRowFirstColumn="0" w:lastRowLastColumn="0"/>
              <w:rPr>
                <w:sz w:val="24"/>
                <w:szCs w:val="24"/>
              </w:rPr>
            </w:pPr>
            <w:r w:rsidRPr="00F97F72">
              <w:rPr>
                <w:sz w:val="24"/>
                <w:szCs w:val="24"/>
              </w:rPr>
              <w:t>Наименование ПС</w:t>
            </w:r>
          </w:p>
        </w:tc>
        <w:tc>
          <w:tcPr>
            <w:cnfStyle w:val="000010000000" w:firstRow="0" w:lastRow="0" w:firstColumn="0" w:lastColumn="0" w:oddVBand="1" w:evenVBand="0" w:oddHBand="0" w:evenHBand="0" w:firstRowFirstColumn="0" w:firstRowLastColumn="0" w:lastRowFirstColumn="0" w:lastRowLastColumn="0"/>
            <w:tcW w:w="1589" w:type="dxa"/>
          </w:tcPr>
          <w:p w14:paraId="0F6CFD94" w14:textId="50A10E0A" w:rsidR="00AD250C" w:rsidRPr="00F97F72" w:rsidRDefault="00AD250C" w:rsidP="00377E1A">
            <w:pPr>
              <w:rPr>
                <w:sz w:val="24"/>
                <w:szCs w:val="24"/>
              </w:rPr>
            </w:pPr>
            <w:r w:rsidRPr="00F97F72">
              <w:rPr>
                <w:sz w:val="24"/>
                <w:szCs w:val="24"/>
              </w:rPr>
              <w:t>Система</w:t>
            </w:r>
            <w:r w:rsidR="00377E1A">
              <w:rPr>
                <w:sz w:val="24"/>
                <w:szCs w:val="24"/>
              </w:rPr>
              <w:t xml:space="preserve"> </w:t>
            </w:r>
            <w:r w:rsidRPr="00F97F72">
              <w:rPr>
                <w:sz w:val="24"/>
                <w:szCs w:val="24"/>
              </w:rPr>
              <w:t>напряжений, кВ</w:t>
            </w:r>
          </w:p>
        </w:tc>
        <w:tc>
          <w:tcPr>
            <w:tcW w:w="5291" w:type="dxa"/>
          </w:tcPr>
          <w:p w14:paraId="6BC4C9B0" w14:textId="76477502" w:rsidR="00AD250C" w:rsidRPr="00F97F72" w:rsidRDefault="00AD250C" w:rsidP="00377E1A">
            <w:pPr>
              <w:cnfStyle w:val="000000100000" w:firstRow="0" w:lastRow="0" w:firstColumn="0" w:lastColumn="0" w:oddVBand="0" w:evenVBand="0" w:oddHBand="1" w:evenHBand="0" w:firstRowFirstColumn="0" w:firstRowLastColumn="0" w:lastRowFirstColumn="0" w:lastRowLastColumn="0"/>
              <w:rPr>
                <w:sz w:val="24"/>
                <w:szCs w:val="24"/>
              </w:rPr>
            </w:pPr>
            <w:r w:rsidRPr="00F97F72">
              <w:rPr>
                <w:sz w:val="24"/>
                <w:szCs w:val="24"/>
              </w:rPr>
              <w:t>Количество и установленная</w:t>
            </w:r>
            <w:r w:rsidR="00377E1A">
              <w:rPr>
                <w:sz w:val="24"/>
                <w:szCs w:val="24"/>
              </w:rPr>
              <w:t xml:space="preserve"> </w:t>
            </w:r>
            <w:r w:rsidRPr="00F97F72">
              <w:rPr>
                <w:sz w:val="24"/>
                <w:szCs w:val="24"/>
              </w:rPr>
              <w:t>мощность трансформаторов,</w:t>
            </w:r>
            <w:r w:rsidR="00377E1A">
              <w:rPr>
                <w:sz w:val="24"/>
                <w:szCs w:val="24"/>
              </w:rPr>
              <w:t xml:space="preserve"> </w:t>
            </w:r>
            <w:r w:rsidRPr="00F97F72">
              <w:rPr>
                <w:sz w:val="24"/>
                <w:szCs w:val="24"/>
              </w:rPr>
              <w:t>МВА</w:t>
            </w:r>
          </w:p>
        </w:tc>
      </w:tr>
      <w:tr w:rsidR="00AD250C" w:rsidRPr="00F97F72" w14:paraId="245E1D96" w14:textId="77777777" w:rsidTr="00CE1965">
        <w:trPr>
          <w:trHeight w:val="70"/>
        </w:trPr>
        <w:tc>
          <w:tcPr>
            <w:cnfStyle w:val="000010000000" w:firstRow="0" w:lastRow="0" w:firstColumn="0" w:lastColumn="0" w:oddVBand="1" w:evenVBand="0" w:oddHBand="0" w:evenHBand="0" w:firstRowFirstColumn="0" w:firstRowLastColumn="0" w:lastRowFirstColumn="0" w:lastRowLastColumn="0"/>
            <w:tcW w:w="562" w:type="dxa"/>
          </w:tcPr>
          <w:p w14:paraId="2CF72E4B" w14:textId="77777777" w:rsidR="00AD250C" w:rsidRPr="00F97F72" w:rsidRDefault="00AD250C" w:rsidP="00AD250C">
            <w:pPr>
              <w:rPr>
                <w:sz w:val="24"/>
                <w:szCs w:val="24"/>
              </w:rPr>
            </w:pPr>
            <w:r w:rsidRPr="00F97F72">
              <w:rPr>
                <w:sz w:val="24"/>
                <w:szCs w:val="24"/>
              </w:rPr>
              <w:t>1</w:t>
            </w:r>
          </w:p>
        </w:tc>
        <w:tc>
          <w:tcPr>
            <w:tcW w:w="1813" w:type="dxa"/>
          </w:tcPr>
          <w:p w14:paraId="21B7BB8E" w14:textId="77777777" w:rsidR="00AD250C" w:rsidRPr="00F97F72" w:rsidRDefault="00AD250C" w:rsidP="00AD250C">
            <w:pPr>
              <w:cnfStyle w:val="000000000000" w:firstRow="0" w:lastRow="0" w:firstColumn="0" w:lastColumn="0" w:oddVBand="0" w:evenVBand="0" w:oddHBand="0" w:evenHBand="0" w:firstRowFirstColumn="0" w:firstRowLastColumn="0" w:lastRowFirstColumn="0" w:lastRowLastColumn="0"/>
              <w:rPr>
                <w:sz w:val="24"/>
                <w:szCs w:val="24"/>
              </w:rPr>
            </w:pPr>
            <w:r w:rsidRPr="00F97F72">
              <w:rPr>
                <w:sz w:val="24"/>
                <w:szCs w:val="24"/>
              </w:rPr>
              <w:t>2</w:t>
            </w:r>
          </w:p>
        </w:tc>
        <w:tc>
          <w:tcPr>
            <w:cnfStyle w:val="000010000000" w:firstRow="0" w:lastRow="0" w:firstColumn="0" w:lastColumn="0" w:oddVBand="1" w:evenVBand="0" w:oddHBand="0" w:evenHBand="0" w:firstRowFirstColumn="0" w:firstRowLastColumn="0" w:lastRowFirstColumn="0" w:lastRowLastColumn="0"/>
            <w:tcW w:w="1589" w:type="dxa"/>
          </w:tcPr>
          <w:p w14:paraId="20A2F4EE" w14:textId="77777777" w:rsidR="00AD250C" w:rsidRPr="00F97F72" w:rsidRDefault="00AD250C" w:rsidP="00AD250C">
            <w:pPr>
              <w:rPr>
                <w:sz w:val="24"/>
                <w:szCs w:val="24"/>
              </w:rPr>
            </w:pPr>
            <w:r w:rsidRPr="00F97F72">
              <w:rPr>
                <w:sz w:val="24"/>
                <w:szCs w:val="24"/>
              </w:rPr>
              <w:t>3</w:t>
            </w:r>
          </w:p>
        </w:tc>
        <w:tc>
          <w:tcPr>
            <w:tcW w:w="5291" w:type="dxa"/>
          </w:tcPr>
          <w:p w14:paraId="269B06BC" w14:textId="77777777" w:rsidR="00AD250C" w:rsidRPr="00F97F72" w:rsidRDefault="00AD250C" w:rsidP="00AD250C">
            <w:pPr>
              <w:cnfStyle w:val="000000000000" w:firstRow="0" w:lastRow="0" w:firstColumn="0" w:lastColumn="0" w:oddVBand="0" w:evenVBand="0" w:oddHBand="0" w:evenHBand="0" w:firstRowFirstColumn="0" w:firstRowLastColumn="0" w:lastRowFirstColumn="0" w:lastRowLastColumn="0"/>
              <w:rPr>
                <w:sz w:val="24"/>
                <w:szCs w:val="24"/>
              </w:rPr>
            </w:pPr>
            <w:r w:rsidRPr="00F97F72">
              <w:rPr>
                <w:sz w:val="24"/>
                <w:szCs w:val="24"/>
              </w:rPr>
              <w:t>4</w:t>
            </w:r>
          </w:p>
        </w:tc>
      </w:tr>
      <w:tr w:rsidR="00AD250C" w:rsidRPr="00F97F72" w14:paraId="5C9BD243" w14:textId="77777777" w:rsidTr="00CE1965">
        <w:trPr>
          <w:cnfStyle w:val="000000100000" w:firstRow="0" w:lastRow="0" w:firstColumn="0" w:lastColumn="0" w:oddVBand="0" w:evenVBand="0" w:oddHBand="1" w:evenHBand="0" w:firstRowFirstColumn="0" w:firstRowLastColumn="0" w:lastRowFirstColumn="0" w:lastRowLastColumn="0"/>
          <w:trHeight w:val="135"/>
        </w:trPr>
        <w:tc>
          <w:tcPr>
            <w:cnfStyle w:val="000010000000" w:firstRow="0" w:lastRow="0" w:firstColumn="0" w:lastColumn="0" w:oddVBand="1" w:evenVBand="0" w:oddHBand="0" w:evenHBand="0" w:firstRowFirstColumn="0" w:firstRowLastColumn="0" w:lastRowFirstColumn="0" w:lastRowLastColumn="0"/>
            <w:tcW w:w="9255" w:type="dxa"/>
            <w:gridSpan w:val="4"/>
          </w:tcPr>
          <w:p w14:paraId="49A1BB50" w14:textId="77777777" w:rsidR="00AD250C" w:rsidRPr="00F97F72" w:rsidRDefault="00AD250C" w:rsidP="00AD250C">
            <w:pPr>
              <w:rPr>
                <w:sz w:val="24"/>
                <w:szCs w:val="24"/>
              </w:rPr>
            </w:pPr>
            <w:r w:rsidRPr="00F97F72">
              <w:rPr>
                <w:sz w:val="24"/>
                <w:szCs w:val="24"/>
              </w:rPr>
              <w:t>Подстанции 110 кВ</w:t>
            </w:r>
          </w:p>
        </w:tc>
      </w:tr>
      <w:tr w:rsidR="00AD250C" w:rsidRPr="00F97F72" w14:paraId="52D2EF6C" w14:textId="77777777" w:rsidTr="00CE1965">
        <w:trPr>
          <w:trHeight w:val="135"/>
        </w:trPr>
        <w:tc>
          <w:tcPr>
            <w:cnfStyle w:val="000010000000" w:firstRow="0" w:lastRow="0" w:firstColumn="0" w:lastColumn="0" w:oddVBand="1" w:evenVBand="0" w:oddHBand="0" w:evenHBand="0" w:firstRowFirstColumn="0" w:firstRowLastColumn="0" w:lastRowFirstColumn="0" w:lastRowLastColumn="0"/>
            <w:tcW w:w="562" w:type="dxa"/>
          </w:tcPr>
          <w:p w14:paraId="60DE4B40" w14:textId="77777777" w:rsidR="00AD250C" w:rsidRPr="00F97F72" w:rsidRDefault="00AD250C" w:rsidP="00AD250C">
            <w:pPr>
              <w:rPr>
                <w:sz w:val="24"/>
                <w:szCs w:val="24"/>
              </w:rPr>
            </w:pPr>
            <w:r w:rsidRPr="00F97F72">
              <w:rPr>
                <w:sz w:val="24"/>
                <w:szCs w:val="24"/>
              </w:rPr>
              <w:t>1</w:t>
            </w:r>
          </w:p>
        </w:tc>
        <w:tc>
          <w:tcPr>
            <w:tcW w:w="1813" w:type="dxa"/>
          </w:tcPr>
          <w:p w14:paraId="4AF9BA34" w14:textId="77777777" w:rsidR="00AD250C" w:rsidRPr="00F97F72" w:rsidRDefault="00AD250C" w:rsidP="00AD250C">
            <w:pPr>
              <w:cnfStyle w:val="000000000000" w:firstRow="0" w:lastRow="0" w:firstColumn="0" w:lastColumn="0" w:oddVBand="0" w:evenVBand="0" w:oddHBand="0" w:evenHBand="0" w:firstRowFirstColumn="0" w:firstRowLastColumn="0" w:lastRowFirstColumn="0" w:lastRowLastColumn="0"/>
              <w:rPr>
                <w:sz w:val="24"/>
                <w:szCs w:val="24"/>
              </w:rPr>
            </w:pPr>
            <w:r w:rsidRPr="00F97F72">
              <w:rPr>
                <w:sz w:val="24"/>
                <w:szCs w:val="24"/>
              </w:rPr>
              <w:t>Афанасьево</w:t>
            </w:r>
          </w:p>
        </w:tc>
        <w:tc>
          <w:tcPr>
            <w:cnfStyle w:val="000010000000" w:firstRow="0" w:lastRow="0" w:firstColumn="0" w:lastColumn="0" w:oddVBand="1" w:evenVBand="0" w:oddHBand="0" w:evenHBand="0" w:firstRowFirstColumn="0" w:firstRowLastColumn="0" w:lastRowFirstColumn="0" w:lastRowLastColumn="0"/>
            <w:tcW w:w="1589" w:type="dxa"/>
            <w:vMerge w:val="restart"/>
          </w:tcPr>
          <w:p w14:paraId="69694291" w14:textId="77777777" w:rsidR="00AD250C" w:rsidRPr="00F97F72" w:rsidRDefault="00AD250C" w:rsidP="00AD250C">
            <w:pPr>
              <w:rPr>
                <w:sz w:val="24"/>
                <w:szCs w:val="24"/>
              </w:rPr>
            </w:pPr>
            <w:r w:rsidRPr="00F97F72">
              <w:rPr>
                <w:sz w:val="24"/>
                <w:szCs w:val="24"/>
              </w:rPr>
              <w:t>110/35/10</w:t>
            </w:r>
          </w:p>
        </w:tc>
        <w:tc>
          <w:tcPr>
            <w:tcW w:w="5291" w:type="dxa"/>
          </w:tcPr>
          <w:p w14:paraId="062BA12D" w14:textId="77777777" w:rsidR="00AD250C" w:rsidRPr="00F97F72" w:rsidRDefault="00AD250C" w:rsidP="00AD250C">
            <w:pPr>
              <w:cnfStyle w:val="000000000000" w:firstRow="0" w:lastRow="0" w:firstColumn="0" w:lastColumn="0" w:oddVBand="0" w:evenVBand="0" w:oddHBand="0" w:evenHBand="0" w:firstRowFirstColumn="0" w:firstRowLastColumn="0" w:lastRowFirstColumn="0" w:lastRowLastColumn="0"/>
              <w:rPr>
                <w:sz w:val="24"/>
                <w:szCs w:val="24"/>
              </w:rPr>
            </w:pPr>
            <w:r w:rsidRPr="00F97F72">
              <w:rPr>
                <w:sz w:val="24"/>
                <w:szCs w:val="24"/>
              </w:rPr>
              <w:t>Кировская область, Афанасьевский м.о., д. Ичетовкины</w:t>
            </w:r>
          </w:p>
        </w:tc>
      </w:tr>
      <w:tr w:rsidR="00AD250C" w:rsidRPr="00F97F72" w14:paraId="1D59E5D0" w14:textId="77777777" w:rsidTr="00CE1965">
        <w:trPr>
          <w:cnfStyle w:val="000000100000" w:firstRow="0" w:lastRow="0" w:firstColumn="0" w:lastColumn="0" w:oddVBand="0" w:evenVBand="0" w:oddHBand="1" w:evenHBand="0" w:firstRowFirstColumn="0" w:firstRowLastColumn="0" w:lastRowFirstColumn="0" w:lastRowLastColumn="0"/>
          <w:trHeight w:val="135"/>
        </w:trPr>
        <w:tc>
          <w:tcPr>
            <w:cnfStyle w:val="000010000000" w:firstRow="0" w:lastRow="0" w:firstColumn="0" w:lastColumn="0" w:oddVBand="1" w:evenVBand="0" w:oddHBand="0" w:evenHBand="0" w:firstRowFirstColumn="0" w:firstRowLastColumn="0" w:lastRowFirstColumn="0" w:lastRowLastColumn="0"/>
            <w:tcW w:w="562" w:type="dxa"/>
          </w:tcPr>
          <w:p w14:paraId="0137E54B" w14:textId="77777777" w:rsidR="00AD250C" w:rsidRPr="00F97F72" w:rsidRDefault="00AD250C" w:rsidP="00AD250C">
            <w:pPr>
              <w:rPr>
                <w:sz w:val="24"/>
                <w:szCs w:val="24"/>
              </w:rPr>
            </w:pPr>
            <w:r w:rsidRPr="00F97F72">
              <w:rPr>
                <w:sz w:val="24"/>
                <w:szCs w:val="24"/>
              </w:rPr>
              <w:t>2</w:t>
            </w:r>
          </w:p>
        </w:tc>
        <w:tc>
          <w:tcPr>
            <w:tcW w:w="1813" w:type="dxa"/>
          </w:tcPr>
          <w:p w14:paraId="586426AA" w14:textId="77777777" w:rsidR="00AD250C" w:rsidRPr="00F97F72" w:rsidRDefault="00AD250C" w:rsidP="00AD250C">
            <w:pPr>
              <w:cnfStyle w:val="000000100000" w:firstRow="0" w:lastRow="0" w:firstColumn="0" w:lastColumn="0" w:oddVBand="0" w:evenVBand="0" w:oddHBand="1" w:evenHBand="0" w:firstRowFirstColumn="0" w:firstRowLastColumn="0" w:lastRowFirstColumn="0" w:lastRowLastColumn="0"/>
              <w:rPr>
                <w:sz w:val="24"/>
                <w:szCs w:val="24"/>
              </w:rPr>
            </w:pPr>
            <w:r w:rsidRPr="00F97F72">
              <w:rPr>
                <w:sz w:val="24"/>
                <w:szCs w:val="24"/>
              </w:rPr>
              <w:t>Бисерово</w:t>
            </w:r>
          </w:p>
        </w:tc>
        <w:tc>
          <w:tcPr>
            <w:cnfStyle w:val="000010000000" w:firstRow="0" w:lastRow="0" w:firstColumn="0" w:lastColumn="0" w:oddVBand="1" w:evenVBand="0" w:oddHBand="0" w:evenHBand="0" w:firstRowFirstColumn="0" w:firstRowLastColumn="0" w:lastRowFirstColumn="0" w:lastRowLastColumn="0"/>
            <w:tcW w:w="1589" w:type="dxa"/>
            <w:vMerge/>
          </w:tcPr>
          <w:p w14:paraId="152C3F59" w14:textId="77777777" w:rsidR="00AD250C" w:rsidRPr="00F97F72" w:rsidRDefault="00AD250C" w:rsidP="00AD250C">
            <w:pPr>
              <w:rPr>
                <w:sz w:val="24"/>
                <w:szCs w:val="24"/>
              </w:rPr>
            </w:pPr>
          </w:p>
        </w:tc>
        <w:tc>
          <w:tcPr>
            <w:tcW w:w="5291" w:type="dxa"/>
          </w:tcPr>
          <w:p w14:paraId="5D86F460" w14:textId="77777777" w:rsidR="00AD250C" w:rsidRPr="00F97F72" w:rsidRDefault="00AD250C" w:rsidP="00AD250C">
            <w:pPr>
              <w:cnfStyle w:val="000000100000" w:firstRow="0" w:lastRow="0" w:firstColumn="0" w:lastColumn="0" w:oddVBand="0" w:evenVBand="0" w:oddHBand="1" w:evenHBand="0" w:firstRowFirstColumn="0" w:firstRowLastColumn="0" w:lastRowFirstColumn="0" w:lastRowLastColumn="0"/>
              <w:rPr>
                <w:sz w:val="24"/>
                <w:szCs w:val="24"/>
              </w:rPr>
            </w:pPr>
            <w:r w:rsidRPr="00F97F72">
              <w:rPr>
                <w:sz w:val="24"/>
                <w:szCs w:val="24"/>
              </w:rPr>
              <w:t>Кировская область, Афанасьевский м.о., с. Бисерово, ул. Шоссейная</w:t>
            </w:r>
          </w:p>
        </w:tc>
      </w:tr>
      <w:tr w:rsidR="00AD250C" w:rsidRPr="00F97F72" w14:paraId="428A381F" w14:textId="77777777" w:rsidTr="00CE1965">
        <w:trPr>
          <w:trHeight w:val="135"/>
        </w:trPr>
        <w:tc>
          <w:tcPr>
            <w:cnfStyle w:val="000010000000" w:firstRow="0" w:lastRow="0" w:firstColumn="0" w:lastColumn="0" w:oddVBand="1" w:evenVBand="0" w:oddHBand="0" w:evenHBand="0" w:firstRowFirstColumn="0" w:firstRowLastColumn="0" w:lastRowFirstColumn="0" w:lastRowLastColumn="0"/>
            <w:tcW w:w="9255" w:type="dxa"/>
            <w:gridSpan w:val="4"/>
          </w:tcPr>
          <w:p w14:paraId="1CD2155C" w14:textId="77777777" w:rsidR="00AD250C" w:rsidRPr="00F97F72" w:rsidRDefault="00AD250C" w:rsidP="00AD250C">
            <w:pPr>
              <w:rPr>
                <w:sz w:val="24"/>
                <w:szCs w:val="24"/>
              </w:rPr>
            </w:pPr>
            <w:r w:rsidRPr="00F97F72">
              <w:rPr>
                <w:sz w:val="24"/>
                <w:szCs w:val="24"/>
              </w:rPr>
              <w:t>Подстанции 35 кВ</w:t>
            </w:r>
          </w:p>
        </w:tc>
      </w:tr>
      <w:tr w:rsidR="00AD250C" w:rsidRPr="00F97F72" w14:paraId="19520444" w14:textId="77777777" w:rsidTr="00CE1965">
        <w:trPr>
          <w:cnfStyle w:val="000000100000" w:firstRow="0" w:lastRow="0" w:firstColumn="0" w:lastColumn="0" w:oddVBand="0" w:evenVBand="0" w:oddHBand="1" w:evenHBand="0" w:firstRowFirstColumn="0" w:firstRowLastColumn="0" w:lastRowFirstColumn="0" w:lastRowLastColumn="0"/>
          <w:trHeight w:val="135"/>
        </w:trPr>
        <w:tc>
          <w:tcPr>
            <w:cnfStyle w:val="000010000000" w:firstRow="0" w:lastRow="0" w:firstColumn="0" w:lastColumn="0" w:oddVBand="1" w:evenVBand="0" w:oddHBand="0" w:evenHBand="0" w:firstRowFirstColumn="0" w:firstRowLastColumn="0" w:lastRowFirstColumn="0" w:lastRowLastColumn="0"/>
            <w:tcW w:w="562" w:type="dxa"/>
          </w:tcPr>
          <w:p w14:paraId="4B97E4F6" w14:textId="77777777" w:rsidR="00AD250C" w:rsidRPr="00F97F72" w:rsidRDefault="00AD250C" w:rsidP="00AD250C">
            <w:pPr>
              <w:rPr>
                <w:sz w:val="24"/>
                <w:szCs w:val="24"/>
              </w:rPr>
            </w:pPr>
            <w:r w:rsidRPr="00F97F72">
              <w:rPr>
                <w:sz w:val="24"/>
                <w:szCs w:val="24"/>
              </w:rPr>
              <w:t>3</w:t>
            </w:r>
          </w:p>
        </w:tc>
        <w:tc>
          <w:tcPr>
            <w:tcW w:w="1813" w:type="dxa"/>
          </w:tcPr>
          <w:p w14:paraId="1D379A32" w14:textId="77777777" w:rsidR="00AD250C" w:rsidRPr="00F97F72" w:rsidRDefault="00AD250C" w:rsidP="00AD250C">
            <w:pPr>
              <w:cnfStyle w:val="000000100000" w:firstRow="0" w:lastRow="0" w:firstColumn="0" w:lastColumn="0" w:oddVBand="0" w:evenVBand="0" w:oddHBand="1" w:evenHBand="0" w:firstRowFirstColumn="0" w:firstRowLastColumn="0" w:lastRowFirstColumn="0" w:lastRowLastColumn="0"/>
              <w:rPr>
                <w:sz w:val="24"/>
                <w:szCs w:val="24"/>
              </w:rPr>
            </w:pPr>
            <w:r w:rsidRPr="00F97F72">
              <w:rPr>
                <w:sz w:val="24"/>
                <w:szCs w:val="24"/>
              </w:rPr>
              <w:t>Гордино</w:t>
            </w:r>
          </w:p>
        </w:tc>
        <w:tc>
          <w:tcPr>
            <w:cnfStyle w:val="000010000000" w:firstRow="0" w:lastRow="0" w:firstColumn="0" w:lastColumn="0" w:oddVBand="1" w:evenVBand="0" w:oddHBand="0" w:evenHBand="0" w:firstRowFirstColumn="0" w:firstRowLastColumn="0" w:lastRowFirstColumn="0" w:lastRowLastColumn="0"/>
            <w:tcW w:w="1589" w:type="dxa"/>
          </w:tcPr>
          <w:p w14:paraId="7923280F" w14:textId="77777777" w:rsidR="00AD250C" w:rsidRPr="00F97F72" w:rsidRDefault="00AD250C" w:rsidP="00AD250C">
            <w:pPr>
              <w:rPr>
                <w:sz w:val="24"/>
                <w:szCs w:val="24"/>
              </w:rPr>
            </w:pPr>
            <w:r w:rsidRPr="00F97F72">
              <w:rPr>
                <w:sz w:val="24"/>
                <w:szCs w:val="24"/>
              </w:rPr>
              <w:t>35/10</w:t>
            </w:r>
          </w:p>
        </w:tc>
        <w:tc>
          <w:tcPr>
            <w:tcW w:w="5291" w:type="dxa"/>
          </w:tcPr>
          <w:p w14:paraId="54C4B49E" w14:textId="77777777" w:rsidR="00AD250C" w:rsidRPr="00F97F72" w:rsidRDefault="00AD250C" w:rsidP="00AD250C">
            <w:pPr>
              <w:cnfStyle w:val="000000100000" w:firstRow="0" w:lastRow="0" w:firstColumn="0" w:lastColumn="0" w:oddVBand="0" w:evenVBand="0" w:oddHBand="1" w:evenHBand="0" w:firstRowFirstColumn="0" w:firstRowLastColumn="0" w:lastRowFirstColumn="0" w:lastRowLastColumn="0"/>
              <w:rPr>
                <w:sz w:val="24"/>
                <w:szCs w:val="24"/>
              </w:rPr>
            </w:pPr>
            <w:r w:rsidRPr="00F97F72">
              <w:rPr>
                <w:sz w:val="24"/>
                <w:szCs w:val="24"/>
              </w:rPr>
              <w:t>Кировская область, Афанасьевский м.о., с. Гордино, ул. Октябрьская</w:t>
            </w:r>
          </w:p>
        </w:tc>
      </w:tr>
      <w:tr w:rsidR="00AD250C" w:rsidRPr="00F97F72" w14:paraId="3B1B3D1F" w14:textId="77777777" w:rsidTr="00CE1965">
        <w:trPr>
          <w:trHeight w:val="135"/>
        </w:trPr>
        <w:tc>
          <w:tcPr>
            <w:cnfStyle w:val="000010000000" w:firstRow="0" w:lastRow="0" w:firstColumn="0" w:lastColumn="0" w:oddVBand="1" w:evenVBand="0" w:oddHBand="0" w:evenHBand="0" w:firstRowFirstColumn="0" w:firstRowLastColumn="0" w:lastRowFirstColumn="0" w:lastRowLastColumn="0"/>
            <w:tcW w:w="562" w:type="dxa"/>
          </w:tcPr>
          <w:p w14:paraId="7A7A69A2" w14:textId="77777777" w:rsidR="00AD250C" w:rsidRPr="00F97F72" w:rsidRDefault="00AD250C" w:rsidP="00AD250C">
            <w:pPr>
              <w:rPr>
                <w:sz w:val="24"/>
                <w:szCs w:val="24"/>
              </w:rPr>
            </w:pPr>
            <w:r w:rsidRPr="00F97F72">
              <w:rPr>
                <w:sz w:val="24"/>
                <w:szCs w:val="24"/>
              </w:rPr>
              <w:t>4</w:t>
            </w:r>
          </w:p>
        </w:tc>
        <w:tc>
          <w:tcPr>
            <w:tcW w:w="1813" w:type="dxa"/>
          </w:tcPr>
          <w:p w14:paraId="45337040" w14:textId="77777777" w:rsidR="00AD250C" w:rsidRPr="00F97F72" w:rsidRDefault="00AD250C" w:rsidP="00AD250C">
            <w:pPr>
              <w:cnfStyle w:val="000000000000" w:firstRow="0" w:lastRow="0" w:firstColumn="0" w:lastColumn="0" w:oddVBand="0" w:evenVBand="0" w:oddHBand="0" w:evenHBand="0" w:firstRowFirstColumn="0" w:firstRowLastColumn="0" w:lastRowFirstColumn="0" w:lastRowLastColumn="0"/>
              <w:rPr>
                <w:sz w:val="24"/>
                <w:szCs w:val="24"/>
              </w:rPr>
            </w:pPr>
            <w:r w:rsidRPr="00F97F72">
              <w:rPr>
                <w:sz w:val="24"/>
                <w:szCs w:val="24"/>
              </w:rPr>
              <w:t>Езжа</w:t>
            </w:r>
          </w:p>
        </w:tc>
        <w:tc>
          <w:tcPr>
            <w:cnfStyle w:val="000010000000" w:firstRow="0" w:lastRow="0" w:firstColumn="0" w:lastColumn="0" w:oddVBand="1" w:evenVBand="0" w:oddHBand="0" w:evenHBand="0" w:firstRowFirstColumn="0" w:firstRowLastColumn="0" w:lastRowFirstColumn="0" w:lastRowLastColumn="0"/>
            <w:tcW w:w="1589" w:type="dxa"/>
          </w:tcPr>
          <w:p w14:paraId="61661F97" w14:textId="77777777" w:rsidR="00AD250C" w:rsidRPr="00F97F72" w:rsidRDefault="00AD250C" w:rsidP="00AD250C">
            <w:pPr>
              <w:rPr>
                <w:sz w:val="24"/>
                <w:szCs w:val="24"/>
              </w:rPr>
            </w:pPr>
            <w:r w:rsidRPr="00F97F72">
              <w:rPr>
                <w:sz w:val="24"/>
                <w:szCs w:val="24"/>
              </w:rPr>
              <w:t>35/10</w:t>
            </w:r>
          </w:p>
        </w:tc>
        <w:tc>
          <w:tcPr>
            <w:tcW w:w="5291" w:type="dxa"/>
          </w:tcPr>
          <w:p w14:paraId="25D6C39E" w14:textId="77777777" w:rsidR="00AD250C" w:rsidRPr="00F97F72" w:rsidRDefault="00AD250C" w:rsidP="00AD250C">
            <w:pPr>
              <w:cnfStyle w:val="000000000000" w:firstRow="0" w:lastRow="0" w:firstColumn="0" w:lastColumn="0" w:oddVBand="0" w:evenVBand="0" w:oddHBand="0" w:evenHBand="0" w:firstRowFirstColumn="0" w:firstRowLastColumn="0" w:lastRowFirstColumn="0" w:lastRowLastColumn="0"/>
              <w:rPr>
                <w:sz w:val="24"/>
                <w:szCs w:val="24"/>
              </w:rPr>
            </w:pPr>
            <w:r w:rsidRPr="00F97F72">
              <w:rPr>
                <w:sz w:val="24"/>
                <w:szCs w:val="24"/>
              </w:rPr>
              <w:t>Кировская область, Афанасьевский м.о., д. Езжа</w:t>
            </w:r>
          </w:p>
        </w:tc>
      </w:tr>
      <w:tr w:rsidR="00AD250C" w:rsidRPr="00F97F72" w14:paraId="0DD4C019" w14:textId="77777777" w:rsidTr="00CE1965">
        <w:trPr>
          <w:cnfStyle w:val="000000100000" w:firstRow="0" w:lastRow="0" w:firstColumn="0" w:lastColumn="0" w:oddVBand="0" w:evenVBand="0" w:oddHBand="1" w:evenHBand="0" w:firstRowFirstColumn="0" w:firstRowLastColumn="0" w:lastRowFirstColumn="0" w:lastRowLastColumn="0"/>
          <w:trHeight w:val="135"/>
        </w:trPr>
        <w:tc>
          <w:tcPr>
            <w:cnfStyle w:val="000010000000" w:firstRow="0" w:lastRow="0" w:firstColumn="0" w:lastColumn="0" w:oddVBand="1" w:evenVBand="0" w:oddHBand="0" w:evenHBand="0" w:firstRowFirstColumn="0" w:firstRowLastColumn="0" w:lastRowFirstColumn="0" w:lastRowLastColumn="0"/>
            <w:tcW w:w="9255" w:type="dxa"/>
            <w:gridSpan w:val="4"/>
          </w:tcPr>
          <w:p w14:paraId="1F0494FF" w14:textId="77777777" w:rsidR="00AD250C" w:rsidRPr="00F97F72" w:rsidRDefault="00AD250C" w:rsidP="00AD250C">
            <w:pPr>
              <w:rPr>
                <w:sz w:val="24"/>
                <w:szCs w:val="24"/>
              </w:rPr>
            </w:pPr>
            <w:r w:rsidRPr="00F97F72">
              <w:rPr>
                <w:sz w:val="24"/>
                <w:szCs w:val="24"/>
              </w:rPr>
              <w:t>Подстанции 10 кВ</w:t>
            </w:r>
          </w:p>
        </w:tc>
      </w:tr>
      <w:tr w:rsidR="00AD250C" w:rsidRPr="00F97F72" w14:paraId="6FB32B65" w14:textId="77777777" w:rsidTr="00CE1965">
        <w:trPr>
          <w:trHeight w:val="135"/>
        </w:trPr>
        <w:tc>
          <w:tcPr>
            <w:cnfStyle w:val="000010000000" w:firstRow="0" w:lastRow="0" w:firstColumn="0" w:lastColumn="0" w:oddVBand="1" w:evenVBand="0" w:oddHBand="0" w:evenHBand="0" w:firstRowFirstColumn="0" w:firstRowLastColumn="0" w:lastRowFirstColumn="0" w:lastRowLastColumn="0"/>
            <w:tcW w:w="562" w:type="dxa"/>
          </w:tcPr>
          <w:p w14:paraId="35DA412B" w14:textId="77777777" w:rsidR="00AD250C" w:rsidRPr="00F97F72" w:rsidRDefault="00AD250C" w:rsidP="00AD250C">
            <w:pPr>
              <w:rPr>
                <w:sz w:val="24"/>
                <w:szCs w:val="24"/>
              </w:rPr>
            </w:pPr>
            <w:r w:rsidRPr="00F97F72">
              <w:rPr>
                <w:sz w:val="24"/>
                <w:szCs w:val="24"/>
              </w:rPr>
              <w:t>5</w:t>
            </w:r>
          </w:p>
        </w:tc>
        <w:tc>
          <w:tcPr>
            <w:tcW w:w="1813" w:type="dxa"/>
          </w:tcPr>
          <w:p w14:paraId="1102F068" w14:textId="77777777" w:rsidR="00AD250C" w:rsidRPr="00F97F72" w:rsidRDefault="00AD250C" w:rsidP="00AD250C">
            <w:pPr>
              <w:cnfStyle w:val="000000000000" w:firstRow="0" w:lastRow="0" w:firstColumn="0" w:lastColumn="0" w:oddVBand="0" w:evenVBand="0" w:oddHBand="0" w:evenHBand="0" w:firstRowFirstColumn="0" w:firstRowLastColumn="0" w:lastRowFirstColumn="0" w:lastRowLastColumn="0"/>
              <w:rPr>
                <w:sz w:val="24"/>
                <w:szCs w:val="24"/>
              </w:rPr>
            </w:pPr>
            <w:r w:rsidRPr="00F97F72">
              <w:rPr>
                <w:sz w:val="24"/>
                <w:szCs w:val="24"/>
              </w:rPr>
              <w:t>Пашино</w:t>
            </w:r>
          </w:p>
        </w:tc>
        <w:tc>
          <w:tcPr>
            <w:cnfStyle w:val="000010000000" w:firstRow="0" w:lastRow="0" w:firstColumn="0" w:lastColumn="0" w:oddVBand="1" w:evenVBand="0" w:oddHBand="0" w:evenHBand="0" w:firstRowFirstColumn="0" w:firstRowLastColumn="0" w:lastRowFirstColumn="0" w:lastRowLastColumn="0"/>
            <w:tcW w:w="1589" w:type="dxa"/>
          </w:tcPr>
          <w:p w14:paraId="38CD7AD5" w14:textId="77777777" w:rsidR="00AD250C" w:rsidRPr="00F97F72" w:rsidRDefault="00AD250C" w:rsidP="00AD250C">
            <w:pPr>
              <w:rPr>
                <w:sz w:val="24"/>
                <w:szCs w:val="24"/>
              </w:rPr>
            </w:pPr>
            <w:r w:rsidRPr="00F97F72">
              <w:rPr>
                <w:sz w:val="24"/>
                <w:szCs w:val="24"/>
              </w:rPr>
              <w:t>10</w:t>
            </w:r>
          </w:p>
        </w:tc>
        <w:tc>
          <w:tcPr>
            <w:tcW w:w="5291" w:type="dxa"/>
          </w:tcPr>
          <w:p w14:paraId="3DEE07EF" w14:textId="77777777" w:rsidR="00AD250C" w:rsidRPr="00F97F72" w:rsidRDefault="00AD250C" w:rsidP="00AD250C">
            <w:pPr>
              <w:cnfStyle w:val="000000000000" w:firstRow="0" w:lastRow="0" w:firstColumn="0" w:lastColumn="0" w:oddVBand="0" w:evenVBand="0" w:oddHBand="0" w:evenHBand="0" w:firstRowFirstColumn="0" w:firstRowLastColumn="0" w:lastRowFirstColumn="0" w:lastRowLastColumn="0"/>
              <w:rPr>
                <w:sz w:val="24"/>
                <w:szCs w:val="24"/>
              </w:rPr>
            </w:pPr>
            <w:r w:rsidRPr="00F97F72">
              <w:rPr>
                <w:sz w:val="24"/>
                <w:szCs w:val="24"/>
              </w:rPr>
              <w:t>Кировская область, Афанасьевский м.о., вблизи с. Пашино</w:t>
            </w:r>
          </w:p>
        </w:tc>
      </w:tr>
    </w:tbl>
    <w:p w14:paraId="4794BE26" w14:textId="77777777" w:rsidR="00AD250C" w:rsidRPr="00AD250C" w:rsidRDefault="00AD250C" w:rsidP="00AD250C"/>
    <w:p w14:paraId="304F8668" w14:textId="7EEA2E8D" w:rsidR="00AD250C" w:rsidRDefault="0013264A" w:rsidP="00377E1A">
      <w:pPr>
        <w:ind w:firstLine="709"/>
        <w:jc w:val="both"/>
        <w:rPr>
          <w:sz w:val="28"/>
          <w:szCs w:val="28"/>
        </w:rPr>
      </w:pPr>
      <w:r>
        <w:rPr>
          <w:sz w:val="28"/>
          <w:szCs w:val="28"/>
        </w:rPr>
        <w:t xml:space="preserve">В границам муниципального округа работает 115 </w:t>
      </w:r>
      <w:r w:rsidRPr="0013264A">
        <w:rPr>
          <w:sz w:val="28"/>
          <w:szCs w:val="28"/>
        </w:rPr>
        <w:t xml:space="preserve">воздушных </w:t>
      </w:r>
      <w:r>
        <w:rPr>
          <w:sz w:val="28"/>
          <w:szCs w:val="28"/>
        </w:rPr>
        <w:t>линий напряжением 35-110-220 кВ: 99 линий мощностью 0,4 кВ, 12 линий – 10 кВ, 2 линии – 35 кВ и 2 линии – 110 кВ (</w:t>
      </w:r>
      <w:r w:rsidRPr="0013264A">
        <w:rPr>
          <w:sz w:val="28"/>
          <w:szCs w:val="28"/>
        </w:rPr>
        <w:t>Песковка-Бисерово (участок от опоры №168 до опоры №285</w:t>
      </w:r>
      <w:r>
        <w:rPr>
          <w:sz w:val="28"/>
          <w:szCs w:val="28"/>
        </w:rPr>
        <w:t xml:space="preserve">; </w:t>
      </w:r>
      <w:r w:rsidRPr="0013264A">
        <w:rPr>
          <w:sz w:val="28"/>
          <w:szCs w:val="28"/>
        </w:rPr>
        <w:t>Омутнинск-Афанасьево с отп. на Залазну (участок от опоры №226 до опоры №370)</w:t>
      </w:r>
      <w:r>
        <w:rPr>
          <w:sz w:val="28"/>
          <w:szCs w:val="28"/>
        </w:rPr>
        <w:t>.</w:t>
      </w:r>
    </w:p>
    <w:p w14:paraId="5B61B204" w14:textId="77777777" w:rsidR="006644D5" w:rsidRDefault="006644D5" w:rsidP="00F97F72">
      <w:pPr>
        <w:ind w:firstLine="709"/>
        <w:jc w:val="both"/>
        <w:rPr>
          <w:b/>
          <w:bCs/>
          <w:sz w:val="28"/>
          <w:szCs w:val="28"/>
        </w:rPr>
      </w:pPr>
      <w:bookmarkStart w:id="25" w:name="_Toc28018954"/>
      <w:bookmarkStart w:id="26" w:name="_Toc28018951"/>
      <w:bookmarkStart w:id="27" w:name="_Toc28018953"/>
    </w:p>
    <w:p w14:paraId="2554A01C" w14:textId="06B86E83" w:rsidR="00F97F72" w:rsidRPr="00F97F72" w:rsidRDefault="00F97F72" w:rsidP="00F97F72">
      <w:pPr>
        <w:ind w:firstLine="709"/>
        <w:jc w:val="both"/>
        <w:rPr>
          <w:sz w:val="28"/>
          <w:szCs w:val="28"/>
        </w:rPr>
      </w:pPr>
      <w:r w:rsidRPr="00F97F72">
        <w:rPr>
          <w:b/>
          <w:bCs/>
          <w:sz w:val="28"/>
          <w:szCs w:val="28"/>
        </w:rPr>
        <w:t>Газоснабжение</w:t>
      </w:r>
      <w:bookmarkEnd w:id="25"/>
      <w:r>
        <w:rPr>
          <w:b/>
          <w:bCs/>
          <w:sz w:val="28"/>
          <w:szCs w:val="28"/>
        </w:rPr>
        <w:t xml:space="preserve">. </w:t>
      </w:r>
      <w:bookmarkStart w:id="28" w:name="_Toc191880452"/>
      <w:bookmarkStart w:id="29" w:name="_Toc192657406"/>
      <w:bookmarkStart w:id="30" w:name="_Toc225314033"/>
      <w:r w:rsidRPr="00F97F72">
        <w:rPr>
          <w:sz w:val="28"/>
          <w:szCs w:val="28"/>
        </w:rPr>
        <w:t xml:space="preserve">На сегодняшний день Афанасьевский муниципальный округ является одним из округов Кировской области, на территории которого отсутствует газоснабжение природным газом. </w:t>
      </w:r>
      <w:r w:rsidR="00CB3BF0">
        <w:rPr>
          <w:sz w:val="28"/>
          <w:szCs w:val="28"/>
        </w:rPr>
        <w:t>В 2025 году</w:t>
      </w:r>
      <w:r w:rsidR="00BB28F5">
        <w:rPr>
          <w:sz w:val="28"/>
          <w:szCs w:val="28"/>
        </w:rPr>
        <w:t xml:space="preserve"> Правительством Кировской области и </w:t>
      </w:r>
      <w:r w:rsidR="00CD43C0">
        <w:rPr>
          <w:sz w:val="28"/>
          <w:szCs w:val="28"/>
        </w:rPr>
        <w:t xml:space="preserve">ООО </w:t>
      </w:r>
      <w:r w:rsidR="00BB28F5">
        <w:rPr>
          <w:sz w:val="28"/>
          <w:szCs w:val="28"/>
        </w:rPr>
        <w:t>«Газпром межрегионгаз Киров</w:t>
      </w:r>
      <w:r w:rsidR="00CD43C0">
        <w:rPr>
          <w:sz w:val="28"/>
          <w:szCs w:val="28"/>
        </w:rPr>
        <w:t>»</w:t>
      </w:r>
      <w:r w:rsidR="00CB3BF0">
        <w:rPr>
          <w:sz w:val="28"/>
          <w:szCs w:val="28"/>
        </w:rPr>
        <w:t xml:space="preserve"> разраб</w:t>
      </w:r>
      <w:r w:rsidR="00BB28F5">
        <w:rPr>
          <w:sz w:val="28"/>
          <w:szCs w:val="28"/>
        </w:rPr>
        <w:t>атывается</w:t>
      </w:r>
      <w:r w:rsidR="00CB3BF0">
        <w:rPr>
          <w:sz w:val="28"/>
          <w:szCs w:val="28"/>
        </w:rPr>
        <w:t xml:space="preserve"> государственная программа «Газификация», согласно которой в 2029 году планируется провести газ во все район</w:t>
      </w:r>
      <w:r w:rsidR="00BB28F5">
        <w:rPr>
          <w:sz w:val="28"/>
          <w:szCs w:val="28"/>
        </w:rPr>
        <w:t>ы</w:t>
      </w:r>
      <w:r w:rsidR="00CB3BF0">
        <w:rPr>
          <w:sz w:val="28"/>
          <w:szCs w:val="28"/>
        </w:rPr>
        <w:t xml:space="preserve"> Кировской области.</w:t>
      </w:r>
    </w:p>
    <w:bookmarkEnd w:id="26"/>
    <w:bookmarkEnd w:id="28"/>
    <w:bookmarkEnd w:id="29"/>
    <w:bookmarkEnd w:id="30"/>
    <w:p w14:paraId="4DF72D40" w14:textId="77777777" w:rsidR="006644D5" w:rsidRDefault="006644D5" w:rsidP="00F97F72">
      <w:pPr>
        <w:ind w:firstLine="709"/>
        <w:jc w:val="both"/>
        <w:rPr>
          <w:b/>
          <w:bCs/>
          <w:sz w:val="28"/>
          <w:szCs w:val="28"/>
        </w:rPr>
      </w:pPr>
    </w:p>
    <w:p w14:paraId="2FC88F72" w14:textId="656A1889" w:rsidR="00F97F72" w:rsidRPr="00F97F72" w:rsidRDefault="00F97F72" w:rsidP="00F97F72">
      <w:pPr>
        <w:ind w:firstLine="709"/>
        <w:jc w:val="both"/>
        <w:rPr>
          <w:sz w:val="28"/>
          <w:szCs w:val="28"/>
        </w:rPr>
      </w:pPr>
      <w:r w:rsidRPr="00F97F72">
        <w:rPr>
          <w:b/>
          <w:bCs/>
          <w:sz w:val="28"/>
          <w:szCs w:val="28"/>
        </w:rPr>
        <w:t>Водоснабжение.</w:t>
      </w:r>
      <w:r w:rsidRPr="00F97F72">
        <w:rPr>
          <w:sz w:val="28"/>
          <w:szCs w:val="28"/>
        </w:rPr>
        <w:t xml:space="preserve"> Общая протяженность водопроводных сетей, действующих на территории Афанасьевского муниципального округа, составляет 75,9 км, сети находятся в ветхом и изношенном состоянии, средний износ составляет 76%.</w:t>
      </w:r>
    </w:p>
    <w:p w14:paraId="3C33E673" w14:textId="55386BF1" w:rsidR="00F97F72" w:rsidRPr="00F97F72" w:rsidRDefault="00F97F72" w:rsidP="00F97F72">
      <w:pPr>
        <w:ind w:firstLine="709"/>
        <w:jc w:val="both"/>
        <w:rPr>
          <w:sz w:val="28"/>
          <w:szCs w:val="28"/>
        </w:rPr>
      </w:pPr>
      <w:r w:rsidRPr="00F97F72">
        <w:rPr>
          <w:sz w:val="28"/>
          <w:szCs w:val="28"/>
        </w:rPr>
        <w:t xml:space="preserve">Около 35% населения Афанасьевского муниципального округа не обеспечено централизованным водоснабжением. </w:t>
      </w:r>
      <w:r w:rsidRPr="00F97F72">
        <w:rPr>
          <w:rFonts w:eastAsiaTheme="minorHAnsi"/>
          <w:sz w:val="28"/>
          <w:szCs w:val="28"/>
        </w:rPr>
        <w:t>В нецентрализованных системах водоснабжения в качестве источников водоснабжения используются колодцы и личные скважины.</w:t>
      </w:r>
    </w:p>
    <w:p w14:paraId="2E1CA20B" w14:textId="77777777" w:rsidR="00F97F72" w:rsidRPr="00F97F72" w:rsidRDefault="00F97F72" w:rsidP="00F97F72">
      <w:pPr>
        <w:ind w:firstLine="709"/>
        <w:jc w:val="both"/>
        <w:rPr>
          <w:sz w:val="28"/>
          <w:szCs w:val="28"/>
        </w:rPr>
      </w:pPr>
      <w:r w:rsidRPr="00F97F72">
        <w:rPr>
          <w:sz w:val="28"/>
          <w:szCs w:val="28"/>
        </w:rPr>
        <w:t>Качество водопроводной воды по Афанасьевскому муниципальному округу в целом характеризуется как удовлетворительное. Основными причинами низкого качества воды в ряде подземных источников водоснабжения является повышенная жесткость воды эксплуатируемого водоносного горизонта. Качество поверхностных источников в зонах водозабора не всегда отвечает нормативным требованиям.</w:t>
      </w:r>
    </w:p>
    <w:p w14:paraId="1B8158CA" w14:textId="77777777" w:rsidR="00F97F72" w:rsidRPr="00F97F72" w:rsidRDefault="00F97F72" w:rsidP="00F97F72">
      <w:pPr>
        <w:ind w:firstLine="709"/>
        <w:jc w:val="both"/>
        <w:rPr>
          <w:sz w:val="28"/>
          <w:szCs w:val="28"/>
        </w:rPr>
      </w:pPr>
      <w:r w:rsidRPr="00F97F72">
        <w:rPr>
          <w:sz w:val="28"/>
          <w:szCs w:val="28"/>
        </w:rPr>
        <w:t>В системе водоснабжения Афанасьевского муниципального округа имеются скважины. Для захвата родниковой воды установлены каптажные колодцы, из которых насосами вода подаётся потребителю.</w:t>
      </w:r>
    </w:p>
    <w:p w14:paraId="1A87496E" w14:textId="77777777" w:rsidR="00F97F72" w:rsidRPr="00F97F72" w:rsidRDefault="00F97F72" w:rsidP="00F97F72">
      <w:pPr>
        <w:ind w:firstLine="709"/>
        <w:jc w:val="both"/>
        <w:rPr>
          <w:rFonts w:eastAsiaTheme="minorHAnsi"/>
          <w:sz w:val="28"/>
          <w:szCs w:val="28"/>
        </w:rPr>
      </w:pPr>
      <w:r w:rsidRPr="00F97F72">
        <w:rPr>
          <w:sz w:val="28"/>
          <w:szCs w:val="28"/>
        </w:rPr>
        <w:lastRenderedPageBreak/>
        <w:t>В пгт Афанасьево источниками водоснабжения я</w:t>
      </w:r>
      <w:r w:rsidRPr="00F97F72">
        <w:rPr>
          <w:rFonts w:eastAsiaTheme="minorHAnsi"/>
          <w:sz w:val="28"/>
          <w:szCs w:val="28"/>
        </w:rPr>
        <w:t xml:space="preserve">вляются скважины №47931а, 70769, 70770, 66628, 66629 с подземными водами. </w:t>
      </w:r>
    </w:p>
    <w:p w14:paraId="5318C9F1" w14:textId="77777777" w:rsidR="00F97F72" w:rsidRPr="00F97F72" w:rsidRDefault="00F97F72" w:rsidP="00F97F72">
      <w:pPr>
        <w:ind w:firstLine="709"/>
        <w:jc w:val="both"/>
        <w:rPr>
          <w:sz w:val="28"/>
          <w:szCs w:val="28"/>
        </w:rPr>
      </w:pPr>
      <w:r w:rsidRPr="00F97F72">
        <w:rPr>
          <w:sz w:val="28"/>
          <w:szCs w:val="28"/>
        </w:rPr>
        <w:t>На территории населенных пунктов округа находятся скважины и каптированные водозаборы из родников. В деревнях Ичетовкины, Слобода, Московская, Лазуковы, Илюши расположены скважины для подземных вод. Каптированные водозаборы находятся в деревнях Аверины, Жарковы, Ожегино, Пура, в селах Пашино, Бисерово, Савинцы.</w:t>
      </w:r>
    </w:p>
    <w:p w14:paraId="7907F93D" w14:textId="77777777" w:rsidR="00F97F72" w:rsidRPr="00F97F72" w:rsidRDefault="00F97F72" w:rsidP="00F97F72">
      <w:pPr>
        <w:ind w:firstLine="709"/>
        <w:jc w:val="both"/>
        <w:rPr>
          <w:sz w:val="28"/>
          <w:szCs w:val="28"/>
        </w:rPr>
      </w:pPr>
      <w:r w:rsidRPr="00F97F72">
        <w:rPr>
          <w:rFonts w:eastAsiaTheme="minorHAnsi"/>
          <w:sz w:val="28"/>
          <w:szCs w:val="28"/>
        </w:rPr>
        <w:t>Процент износа всех водопроводных сетей Афанасьевского муниципального округа составляет более 50%. За исключением водопроводных сетей в п. Лытка. Там процент износа составляет 10%. В таких же населенных пунктах как пгт Афанасьево, д. Пура, д. Ожегино, д. Костино, д. Слобода, д. Аверины, д. Савинцы, д. Лазуковы процент износа водопроводных сетей варьируется от 90% до 96%.</w:t>
      </w:r>
    </w:p>
    <w:p w14:paraId="41F19F6F" w14:textId="77777777" w:rsidR="00F97F72" w:rsidRPr="00F97F72" w:rsidRDefault="00F97F72" w:rsidP="00F97F72">
      <w:pPr>
        <w:ind w:firstLine="709"/>
        <w:jc w:val="both"/>
        <w:rPr>
          <w:sz w:val="28"/>
          <w:szCs w:val="28"/>
        </w:rPr>
      </w:pPr>
      <w:r w:rsidRPr="00F97F72">
        <w:rPr>
          <w:sz w:val="28"/>
          <w:szCs w:val="28"/>
        </w:rPr>
        <w:t>Водоснабжение сельских населенных пунктов Афанасьевского муниципального округа, не оборудованных централизованным водоснабжением, осуществляется от шахтных колодцев, индивидуальных скважин и родников.</w:t>
      </w:r>
    </w:p>
    <w:p w14:paraId="6D7E2BFB" w14:textId="77777777" w:rsidR="00F97F72" w:rsidRPr="00F97F72" w:rsidRDefault="00F97F72" w:rsidP="00F97F72">
      <w:pPr>
        <w:ind w:firstLine="709"/>
        <w:jc w:val="both"/>
        <w:rPr>
          <w:sz w:val="28"/>
          <w:szCs w:val="28"/>
        </w:rPr>
      </w:pPr>
      <w:bookmarkStart w:id="31" w:name="_Hlk36049328"/>
      <w:r w:rsidRPr="00F97F72">
        <w:rPr>
          <w:sz w:val="28"/>
          <w:szCs w:val="28"/>
        </w:rPr>
        <w:t>Актуальными проблемами Афанасьевского муниципального округа в области водоснабжения являются:</w:t>
      </w:r>
    </w:p>
    <w:p w14:paraId="1C6A210A" w14:textId="77777777" w:rsidR="00F97F72" w:rsidRPr="00F97F72" w:rsidRDefault="00F97F72" w:rsidP="00F97F72">
      <w:pPr>
        <w:ind w:firstLine="709"/>
        <w:jc w:val="both"/>
        <w:rPr>
          <w:sz w:val="28"/>
          <w:szCs w:val="28"/>
        </w:rPr>
      </w:pPr>
      <w:r w:rsidRPr="00F97F72">
        <w:rPr>
          <w:sz w:val="28"/>
          <w:szCs w:val="28"/>
        </w:rPr>
        <w:t>- высокий срок эксплуатации, большой износ оборудования водозаборов и насосно-фильтровальной станции;</w:t>
      </w:r>
    </w:p>
    <w:p w14:paraId="2E8242FE" w14:textId="77777777" w:rsidR="00F97F72" w:rsidRPr="00F97F72" w:rsidRDefault="00F97F72" w:rsidP="00F97F72">
      <w:pPr>
        <w:ind w:firstLine="709"/>
        <w:jc w:val="both"/>
        <w:rPr>
          <w:sz w:val="28"/>
          <w:szCs w:val="28"/>
        </w:rPr>
      </w:pPr>
      <w:r w:rsidRPr="00F97F72">
        <w:rPr>
          <w:sz w:val="28"/>
          <w:szCs w:val="28"/>
        </w:rPr>
        <w:t>- истощение дебета скважин водозаборов для обеспечения питьевой водой округа;</w:t>
      </w:r>
    </w:p>
    <w:p w14:paraId="5650D341" w14:textId="77777777" w:rsidR="00F97F72" w:rsidRPr="00F97F72" w:rsidRDefault="00F97F72" w:rsidP="00F97F72">
      <w:pPr>
        <w:ind w:firstLine="709"/>
        <w:jc w:val="both"/>
        <w:rPr>
          <w:sz w:val="28"/>
          <w:szCs w:val="28"/>
        </w:rPr>
      </w:pPr>
      <w:r w:rsidRPr="00F97F72">
        <w:rPr>
          <w:sz w:val="28"/>
          <w:szCs w:val="28"/>
        </w:rPr>
        <w:t>- высокий физический износ водозаборных сооружений в сельских населенных пунктах муниципального округа;</w:t>
      </w:r>
    </w:p>
    <w:p w14:paraId="75C53B4D" w14:textId="77777777" w:rsidR="00F97F72" w:rsidRPr="00F97F72" w:rsidRDefault="00F97F72" w:rsidP="00F97F72">
      <w:pPr>
        <w:ind w:firstLine="709"/>
        <w:jc w:val="both"/>
        <w:rPr>
          <w:sz w:val="28"/>
          <w:szCs w:val="28"/>
        </w:rPr>
      </w:pPr>
      <w:r w:rsidRPr="00F97F72">
        <w:rPr>
          <w:sz w:val="28"/>
          <w:szCs w:val="28"/>
        </w:rPr>
        <w:t>- высокий процент износа водопроводных сетей;</w:t>
      </w:r>
    </w:p>
    <w:bookmarkEnd w:id="31"/>
    <w:p w14:paraId="2A80FF3F" w14:textId="77777777" w:rsidR="00F97F72" w:rsidRPr="00F97F72" w:rsidRDefault="00F97F72" w:rsidP="00F97F72">
      <w:pPr>
        <w:ind w:firstLine="709"/>
        <w:jc w:val="both"/>
        <w:rPr>
          <w:sz w:val="28"/>
          <w:szCs w:val="28"/>
        </w:rPr>
      </w:pPr>
      <w:r w:rsidRPr="00F97F72">
        <w:rPr>
          <w:sz w:val="28"/>
          <w:szCs w:val="28"/>
        </w:rPr>
        <w:t>- низкая обеспеченность централизованным водоснабжением сельских населенных пунктов.</w:t>
      </w:r>
    </w:p>
    <w:bookmarkEnd w:id="27"/>
    <w:p w14:paraId="1E8FDC60" w14:textId="77777777" w:rsidR="006644D5" w:rsidRDefault="006644D5" w:rsidP="00F97F72">
      <w:pPr>
        <w:ind w:firstLine="709"/>
        <w:jc w:val="both"/>
        <w:rPr>
          <w:b/>
          <w:bCs/>
          <w:sz w:val="28"/>
          <w:szCs w:val="28"/>
        </w:rPr>
      </w:pPr>
    </w:p>
    <w:p w14:paraId="5ED1BA26" w14:textId="623D0C71" w:rsidR="00F97F72" w:rsidRPr="00F97F72" w:rsidRDefault="00F97F72" w:rsidP="00F97F72">
      <w:pPr>
        <w:ind w:firstLine="709"/>
        <w:jc w:val="both"/>
        <w:rPr>
          <w:sz w:val="28"/>
          <w:szCs w:val="28"/>
        </w:rPr>
      </w:pPr>
      <w:r>
        <w:rPr>
          <w:b/>
          <w:bCs/>
          <w:sz w:val="28"/>
          <w:szCs w:val="28"/>
        </w:rPr>
        <w:t xml:space="preserve">Канализация. </w:t>
      </w:r>
      <w:r w:rsidRPr="00F97F72">
        <w:rPr>
          <w:sz w:val="28"/>
          <w:szCs w:val="28"/>
        </w:rPr>
        <w:t xml:space="preserve">Жилой фонд </w:t>
      </w:r>
      <w:r w:rsidR="004A2112">
        <w:rPr>
          <w:sz w:val="28"/>
          <w:szCs w:val="28"/>
        </w:rPr>
        <w:t>округа</w:t>
      </w:r>
      <w:r w:rsidRPr="00F97F72">
        <w:rPr>
          <w:sz w:val="28"/>
          <w:szCs w:val="28"/>
        </w:rPr>
        <w:t xml:space="preserve"> имеет низкий уровень обеспеченности системами канализации. Степень изношенности систем водоотведения составляет 90%. </w:t>
      </w:r>
    </w:p>
    <w:p w14:paraId="2EDF37DF" w14:textId="5B1346D5" w:rsidR="00F97F72" w:rsidRPr="00F97F72" w:rsidRDefault="00F97F72" w:rsidP="00F97F72">
      <w:pPr>
        <w:ind w:firstLine="709"/>
        <w:jc w:val="both"/>
        <w:rPr>
          <w:sz w:val="28"/>
          <w:szCs w:val="28"/>
        </w:rPr>
      </w:pPr>
      <w:r w:rsidRPr="00F97F72">
        <w:rPr>
          <w:sz w:val="28"/>
          <w:szCs w:val="28"/>
        </w:rPr>
        <w:t>Система водоотведения включает очистные сооружения с. Бисерово (мощностью 0,016 м3/сут.), канализационную насосную станцию (мощностью 0,012 м3/сут.) и двумя</w:t>
      </w:r>
      <w:r w:rsidRPr="00AD250C">
        <w:t xml:space="preserve"> </w:t>
      </w:r>
      <w:r w:rsidRPr="00F97F72">
        <w:rPr>
          <w:sz w:val="28"/>
          <w:szCs w:val="28"/>
        </w:rPr>
        <w:t xml:space="preserve">очистными сооружениями в пгт Афанасьево, расположенные на улицах Строителей и Дзержинского (мощностью 0,012 м3/сут.). Эксплуатирующей организацией объектов водоотведения является МКП ЖКХ пгт Афанасьево. </w:t>
      </w:r>
    </w:p>
    <w:p w14:paraId="2CA15907" w14:textId="6B13AA6D" w:rsidR="00601E9C" w:rsidRPr="00601E9C" w:rsidRDefault="00601E9C" w:rsidP="00601E9C">
      <w:pPr>
        <w:ind w:firstLine="709"/>
        <w:jc w:val="both"/>
        <w:rPr>
          <w:sz w:val="28"/>
          <w:szCs w:val="28"/>
        </w:rPr>
      </w:pPr>
      <w:r w:rsidRPr="00601E9C">
        <w:rPr>
          <w:sz w:val="28"/>
          <w:szCs w:val="28"/>
        </w:rPr>
        <w:t>Протяженность существующих канализационных сетей Афанасьевского муниципального округа:</w:t>
      </w:r>
    </w:p>
    <w:p w14:paraId="44E12E7C" w14:textId="656C996B" w:rsidR="00601E9C" w:rsidRPr="00601E9C" w:rsidRDefault="00601E9C" w:rsidP="00601E9C">
      <w:pPr>
        <w:ind w:firstLine="709"/>
        <w:jc w:val="both"/>
        <w:rPr>
          <w:sz w:val="28"/>
          <w:szCs w:val="28"/>
        </w:rPr>
      </w:pPr>
      <w:r>
        <w:rPr>
          <w:sz w:val="28"/>
          <w:szCs w:val="28"/>
        </w:rPr>
        <w:t>- к</w:t>
      </w:r>
      <w:r w:rsidRPr="00601E9C">
        <w:rPr>
          <w:sz w:val="28"/>
          <w:szCs w:val="28"/>
        </w:rPr>
        <w:t>анализационная сеть пгт Афанасьево - 2,642 км</w:t>
      </w:r>
    </w:p>
    <w:p w14:paraId="0DC12A8C" w14:textId="0A741D23" w:rsidR="00601E9C" w:rsidRPr="00601E9C" w:rsidRDefault="00601E9C" w:rsidP="00601E9C">
      <w:pPr>
        <w:ind w:firstLine="709"/>
        <w:jc w:val="both"/>
        <w:rPr>
          <w:sz w:val="28"/>
          <w:szCs w:val="28"/>
        </w:rPr>
      </w:pPr>
      <w:r>
        <w:rPr>
          <w:sz w:val="28"/>
          <w:szCs w:val="28"/>
        </w:rPr>
        <w:t>- к</w:t>
      </w:r>
      <w:r w:rsidRPr="00601E9C">
        <w:rPr>
          <w:sz w:val="28"/>
          <w:szCs w:val="28"/>
        </w:rPr>
        <w:t>анализационная сеть с. Бисерово - 2,450 км</w:t>
      </w:r>
    </w:p>
    <w:p w14:paraId="34D8C4C9" w14:textId="77777777" w:rsidR="00601E9C" w:rsidRPr="00601E9C" w:rsidRDefault="00601E9C" w:rsidP="00601E9C">
      <w:pPr>
        <w:ind w:firstLine="709"/>
        <w:jc w:val="both"/>
        <w:rPr>
          <w:sz w:val="28"/>
          <w:szCs w:val="28"/>
        </w:rPr>
      </w:pPr>
      <w:r w:rsidRPr="00601E9C">
        <w:rPr>
          <w:sz w:val="28"/>
          <w:szCs w:val="28"/>
        </w:rPr>
        <w:t>Не канализированные населенные пункты оборудованы выгребами. Сети ливневой канализации на территории округа отсутствуют.</w:t>
      </w:r>
    </w:p>
    <w:p w14:paraId="1CD06D7C" w14:textId="77777777" w:rsidR="00601E9C" w:rsidRPr="00601E9C" w:rsidRDefault="00601E9C" w:rsidP="00601E9C">
      <w:pPr>
        <w:ind w:firstLine="709"/>
        <w:jc w:val="both"/>
        <w:rPr>
          <w:sz w:val="28"/>
          <w:szCs w:val="28"/>
        </w:rPr>
      </w:pPr>
      <w:r w:rsidRPr="00601E9C">
        <w:rPr>
          <w:sz w:val="28"/>
          <w:szCs w:val="28"/>
        </w:rPr>
        <w:t>Актуальными проблемами Афанасьевского муниципального округа в области хозяйственно-бытового водоотведения являются:</w:t>
      </w:r>
    </w:p>
    <w:p w14:paraId="0304F65B" w14:textId="77777777" w:rsidR="00601E9C" w:rsidRPr="00601E9C" w:rsidRDefault="00601E9C" w:rsidP="00601E9C">
      <w:pPr>
        <w:ind w:firstLine="709"/>
        <w:jc w:val="both"/>
        <w:rPr>
          <w:sz w:val="28"/>
          <w:szCs w:val="28"/>
        </w:rPr>
      </w:pPr>
      <w:r w:rsidRPr="00601E9C">
        <w:rPr>
          <w:sz w:val="28"/>
          <w:szCs w:val="28"/>
        </w:rPr>
        <w:lastRenderedPageBreak/>
        <w:t>- неудовлетворительное состояние систем очистки сточных вод;</w:t>
      </w:r>
    </w:p>
    <w:p w14:paraId="706BBF65" w14:textId="77777777" w:rsidR="00601E9C" w:rsidRPr="00601E9C" w:rsidRDefault="00601E9C" w:rsidP="00601E9C">
      <w:pPr>
        <w:ind w:firstLine="709"/>
        <w:jc w:val="both"/>
        <w:rPr>
          <w:sz w:val="28"/>
          <w:szCs w:val="28"/>
        </w:rPr>
      </w:pPr>
      <w:r w:rsidRPr="00601E9C">
        <w:rPr>
          <w:sz w:val="28"/>
          <w:szCs w:val="28"/>
        </w:rPr>
        <w:t>- высокий процент износа канализационных коллекторов и насосных станций;</w:t>
      </w:r>
    </w:p>
    <w:p w14:paraId="709A8AB0" w14:textId="44D6F6DE" w:rsidR="00601E9C" w:rsidRPr="00601E9C" w:rsidRDefault="00601E9C" w:rsidP="00601E9C">
      <w:pPr>
        <w:ind w:firstLine="709"/>
        <w:jc w:val="both"/>
        <w:rPr>
          <w:sz w:val="28"/>
          <w:szCs w:val="28"/>
        </w:rPr>
      </w:pPr>
      <w:r w:rsidRPr="00601E9C">
        <w:rPr>
          <w:sz w:val="28"/>
          <w:szCs w:val="28"/>
        </w:rPr>
        <w:t>- отсутствие организованного водоотведения, а также организации очистки и обеззараживания сточных вод в сельских населе</w:t>
      </w:r>
      <w:r w:rsidR="004A2112">
        <w:rPr>
          <w:sz w:val="28"/>
          <w:szCs w:val="28"/>
        </w:rPr>
        <w:t>нных пунктах</w:t>
      </w:r>
      <w:r w:rsidRPr="00601E9C">
        <w:rPr>
          <w:sz w:val="28"/>
          <w:szCs w:val="28"/>
        </w:rPr>
        <w:t>;</w:t>
      </w:r>
    </w:p>
    <w:p w14:paraId="238E7533" w14:textId="77777777" w:rsidR="00601E9C" w:rsidRDefault="00601E9C" w:rsidP="00F97F72">
      <w:pPr>
        <w:ind w:firstLine="709"/>
        <w:jc w:val="both"/>
        <w:rPr>
          <w:sz w:val="28"/>
          <w:szCs w:val="28"/>
        </w:rPr>
      </w:pPr>
      <w:r w:rsidRPr="00601E9C">
        <w:rPr>
          <w:sz w:val="28"/>
          <w:szCs w:val="28"/>
        </w:rPr>
        <w:t>- низкий процент охвата жилой застройки централизованным водоотведением.</w:t>
      </w:r>
    </w:p>
    <w:p w14:paraId="1006067A" w14:textId="77777777" w:rsidR="006644D5" w:rsidRDefault="006644D5" w:rsidP="00D84EEA">
      <w:pPr>
        <w:ind w:firstLine="709"/>
        <w:jc w:val="both"/>
        <w:rPr>
          <w:b/>
          <w:bCs/>
          <w:sz w:val="28"/>
          <w:szCs w:val="28"/>
        </w:rPr>
      </w:pPr>
      <w:bookmarkStart w:id="32" w:name="dst100171"/>
      <w:bookmarkStart w:id="33" w:name="dst100172"/>
      <w:bookmarkStart w:id="34" w:name="dst100148"/>
      <w:bookmarkStart w:id="35" w:name="dst100173"/>
      <w:bookmarkStart w:id="36" w:name="dst100063"/>
      <w:bookmarkStart w:id="37" w:name="dst100064"/>
      <w:bookmarkStart w:id="38" w:name="dst100065"/>
      <w:bookmarkStart w:id="39" w:name="dst100174"/>
      <w:bookmarkStart w:id="40" w:name="dst94"/>
      <w:bookmarkStart w:id="41" w:name="dst100175"/>
      <w:bookmarkStart w:id="42" w:name="dst33"/>
      <w:bookmarkStart w:id="43" w:name="dst100071"/>
      <w:bookmarkStart w:id="44" w:name="dst100072"/>
      <w:bookmarkStart w:id="45" w:name="dst67"/>
      <w:bookmarkStart w:id="46" w:name="dst100176"/>
      <w:bookmarkStart w:id="47" w:name="dst109"/>
      <w:bookmarkStart w:id="48" w:name="dst100177"/>
      <w:bookmarkStart w:id="49" w:name="_Toc28018950"/>
      <w:bookmarkEnd w:id="24"/>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CE55C24" w14:textId="1CAB653E" w:rsidR="00AD250C" w:rsidRPr="00D84EEA" w:rsidRDefault="00AD250C" w:rsidP="00D84EEA">
      <w:pPr>
        <w:ind w:firstLine="709"/>
        <w:jc w:val="both"/>
        <w:rPr>
          <w:sz w:val="28"/>
          <w:szCs w:val="28"/>
        </w:rPr>
      </w:pPr>
      <w:r w:rsidRPr="00CE1965">
        <w:rPr>
          <w:b/>
          <w:bCs/>
          <w:sz w:val="28"/>
          <w:szCs w:val="28"/>
        </w:rPr>
        <w:t>Связ</w:t>
      </w:r>
      <w:bookmarkEnd w:id="49"/>
      <w:r w:rsidRPr="00CE1965">
        <w:rPr>
          <w:b/>
          <w:bCs/>
          <w:sz w:val="28"/>
          <w:szCs w:val="28"/>
        </w:rPr>
        <w:t>ь</w:t>
      </w:r>
      <w:r w:rsidR="00B934B1">
        <w:rPr>
          <w:b/>
          <w:bCs/>
          <w:sz w:val="28"/>
          <w:szCs w:val="28"/>
        </w:rPr>
        <w:t>.</w:t>
      </w:r>
      <w:r w:rsidR="00B934B1">
        <w:rPr>
          <w:sz w:val="28"/>
          <w:szCs w:val="28"/>
        </w:rPr>
        <w:t xml:space="preserve"> </w:t>
      </w:r>
      <w:r w:rsidRPr="00CE1965">
        <w:rPr>
          <w:b/>
          <w:bCs/>
          <w:sz w:val="28"/>
          <w:szCs w:val="28"/>
        </w:rPr>
        <w:t>Система фиксированной связи</w:t>
      </w:r>
      <w:r w:rsidR="00B934B1">
        <w:rPr>
          <w:b/>
          <w:bCs/>
          <w:sz w:val="28"/>
          <w:szCs w:val="28"/>
        </w:rPr>
        <w:t xml:space="preserve">. </w:t>
      </w:r>
      <w:r w:rsidRPr="00D84EEA">
        <w:rPr>
          <w:sz w:val="28"/>
          <w:szCs w:val="28"/>
        </w:rPr>
        <w:t xml:space="preserve">В настоящее время на территории Афанасьевского муниципального округа расположены комплексная трансформаторная подстанция для питания базовой станции сотовой связи и две опоры ВЛ-10кВ. Данные объекты связи эксплуатируются ООО «БИК». </w:t>
      </w:r>
    </w:p>
    <w:p w14:paraId="060CDE19" w14:textId="4AFEEBD3" w:rsidR="00AD250C" w:rsidRPr="00D84EEA" w:rsidRDefault="00AD250C" w:rsidP="00D84EEA">
      <w:pPr>
        <w:ind w:firstLine="709"/>
        <w:jc w:val="both"/>
        <w:rPr>
          <w:sz w:val="28"/>
          <w:szCs w:val="28"/>
        </w:rPr>
      </w:pPr>
      <w:r w:rsidRPr="00D84EEA">
        <w:rPr>
          <w:sz w:val="28"/>
          <w:szCs w:val="28"/>
        </w:rPr>
        <w:t>В пгт Афанасьево расположен узел связи. Автоматическое телефонные станции (далее-АТС) в округе расположены в с. Бисерово, п. Бор, с. Гордино, с. Георгиево, д. Ромаши, д. Лаврушата, п. Лытка, с. Пашино. Эксплуатирующей эти объекты является ПАО «Ростелеком». Межпоселковая связь организована по ВОЛС.</w:t>
      </w:r>
    </w:p>
    <w:p w14:paraId="422D8173" w14:textId="30A9DCAA" w:rsidR="00AD250C" w:rsidRPr="00D84EEA" w:rsidRDefault="00AD250C" w:rsidP="00D84EEA">
      <w:pPr>
        <w:ind w:firstLine="709"/>
        <w:jc w:val="both"/>
        <w:rPr>
          <w:sz w:val="28"/>
          <w:szCs w:val="28"/>
        </w:rPr>
      </w:pPr>
      <w:r w:rsidRPr="00CE1965">
        <w:rPr>
          <w:b/>
          <w:bCs/>
          <w:sz w:val="28"/>
          <w:szCs w:val="28"/>
        </w:rPr>
        <w:t>Услуги сотовой подвижной связи</w:t>
      </w:r>
      <w:r w:rsidR="00B934B1">
        <w:rPr>
          <w:b/>
          <w:bCs/>
          <w:sz w:val="28"/>
          <w:szCs w:val="28"/>
        </w:rPr>
        <w:t xml:space="preserve">. </w:t>
      </w:r>
      <w:r w:rsidRPr="00D84EEA">
        <w:rPr>
          <w:sz w:val="28"/>
          <w:szCs w:val="28"/>
        </w:rPr>
        <w:t>В настоящее время на территории Афанасьевского муниципального округа активно развиваются сети сотовой подвижной связи, представляя абонентам местную, междугородную и международную связь. Услуги мобильной связи предоставляют следующие операторы сети сотовой подвижной связи: ПАО «Вымпел-Коммуникации»; ПАО «Мобильные ТелеСистемы»; ПАО «Мегафон».</w:t>
      </w:r>
    </w:p>
    <w:p w14:paraId="3A079EFC" w14:textId="7F832585" w:rsidR="00AD250C" w:rsidRPr="00D84EEA" w:rsidRDefault="00AD250C" w:rsidP="00D84EEA">
      <w:pPr>
        <w:ind w:firstLine="709"/>
        <w:jc w:val="both"/>
        <w:rPr>
          <w:sz w:val="28"/>
          <w:szCs w:val="28"/>
        </w:rPr>
      </w:pPr>
      <w:r w:rsidRPr="00CE1965">
        <w:rPr>
          <w:b/>
          <w:bCs/>
          <w:sz w:val="28"/>
          <w:szCs w:val="28"/>
        </w:rPr>
        <w:t>Системы телевидения и радиовещания</w:t>
      </w:r>
      <w:r w:rsidR="00B934B1">
        <w:rPr>
          <w:sz w:val="28"/>
          <w:szCs w:val="28"/>
        </w:rPr>
        <w:t xml:space="preserve">. </w:t>
      </w:r>
      <w:r w:rsidRPr="00D84EEA">
        <w:rPr>
          <w:sz w:val="28"/>
          <w:szCs w:val="28"/>
        </w:rPr>
        <w:t xml:space="preserve">На территории Афанасьевского муниципального округа обеспечивается проводное теле- и радиовещание. Федеральное государственное унитарное предприятие «Российская телевизионная и радиовещательная сеть» (РТРС) обеспечивает распространение общероссийских радиоканалов. </w:t>
      </w:r>
    </w:p>
    <w:p w14:paraId="52332141" w14:textId="77777777" w:rsidR="006644D5" w:rsidRDefault="006644D5" w:rsidP="00CE1965">
      <w:pPr>
        <w:ind w:firstLine="709"/>
        <w:jc w:val="both"/>
        <w:rPr>
          <w:b/>
          <w:bCs/>
          <w:sz w:val="28"/>
          <w:szCs w:val="28"/>
        </w:rPr>
      </w:pPr>
      <w:bookmarkStart w:id="50" w:name="_Toc28018952"/>
    </w:p>
    <w:p w14:paraId="29E43183" w14:textId="1D3A63AB" w:rsidR="00AD250C" w:rsidRPr="00CE1965" w:rsidRDefault="00AD250C" w:rsidP="00CE1965">
      <w:pPr>
        <w:ind w:firstLine="709"/>
        <w:jc w:val="both"/>
        <w:rPr>
          <w:sz w:val="28"/>
          <w:szCs w:val="28"/>
        </w:rPr>
      </w:pPr>
      <w:r w:rsidRPr="00CE1965">
        <w:rPr>
          <w:b/>
          <w:bCs/>
          <w:sz w:val="28"/>
          <w:szCs w:val="28"/>
        </w:rPr>
        <w:t>Теплоснабжение</w:t>
      </w:r>
      <w:bookmarkEnd w:id="50"/>
      <w:r w:rsidR="00B934B1">
        <w:rPr>
          <w:b/>
          <w:bCs/>
          <w:sz w:val="28"/>
          <w:szCs w:val="28"/>
        </w:rPr>
        <w:t xml:space="preserve">. </w:t>
      </w:r>
      <w:bookmarkStart w:id="51" w:name="_Toc533683072"/>
      <w:r w:rsidR="00B934B1">
        <w:rPr>
          <w:sz w:val="28"/>
          <w:szCs w:val="28"/>
        </w:rPr>
        <w:t>Т</w:t>
      </w:r>
      <w:r w:rsidRPr="00CE1965">
        <w:rPr>
          <w:sz w:val="28"/>
          <w:szCs w:val="28"/>
        </w:rPr>
        <w:t>еплоснабжение в муниципальном округе осуществляется от 28 котельных, находящихся в ведении МКП ЖКХ пгт Афанасьево, ИП Харин И.Н., ИП Вольхин А.Н. Основной вид топлива котельных-дрова, опил, паллеты.</w:t>
      </w:r>
    </w:p>
    <w:p w14:paraId="324C44FC" w14:textId="77777777" w:rsidR="00AD250C" w:rsidRPr="00CE1965" w:rsidRDefault="00AD250C" w:rsidP="00CE1965">
      <w:pPr>
        <w:ind w:firstLine="709"/>
        <w:jc w:val="both"/>
        <w:rPr>
          <w:sz w:val="28"/>
          <w:szCs w:val="28"/>
        </w:rPr>
      </w:pPr>
      <w:r w:rsidRPr="00CE1965">
        <w:rPr>
          <w:sz w:val="28"/>
          <w:szCs w:val="28"/>
        </w:rPr>
        <w:t>Теплоснабжение осуществляется преимущественно в центрах населенных пунктов, где сосредоточены объекты муниципального значения. В подавляющем большинстве населенных пунктов округа население для обогрева жилья приспосабливают каменные и чугунные печи на дровах, используют отопительные печи.</w:t>
      </w:r>
    </w:p>
    <w:p w14:paraId="7F05B45D" w14:textId="77777777" w:rsidR="006644D5" w:rsidRDefault="006644D5" w:rsidP="00CE1965">
      <w:pPr>
        <w:pStyle w:val="afff4"/>
        <w:spacing w:after="0" w:line="240" w:lineRule="auto"/>
        <w:ind w:left="0" w:firstLine="709"/>
        <w:jc w:val="center"/>
        <w:outlineLvl w:val="1"/>
        <w:rPr>
          <w:rFonts w:ascii="Times New Roman" w:hAnsi="Times New Roman" w:cs="Times New Roman"/>
          <w:b/>
          <w:bCs/>
          <w:sz w:val="28"/>
          <w:szCs w:val="28"/>
        </w:rPr>
      </w:pPr>
      <w:bookmarkStart w:id="52" w:name="_Toc207262050"/>
      <w:bookmarkEnd w:id="51"/>
    </w:p>
    <w:p w14:paraId="2CB38150" w14:textId="33531034" w:rsidR="0025307C" w:rsidRDefault="00DA28F9" w:rsidP="00CE1965">
      <w:pPr>
        <w:pStyle w:val="afff4"/>
        <w:spacing w:after="0" w:line="240" w:lineRule="auto"/>
        <w:ind w:left="0" w:firstLine="709"/>
        <w:jc w:val="center"/>
        <w:outlineLvl w:val="1"/>
        <w:rPr>
          <w:rFonts w:ascii="Times New Roman" w:hAnsi="Times New Roman" w:cs="Times New Roman"/>
          <w:b/>
          <w:bCs/>
          <w:sz w:val="28"/>
          <w:szCs w:val="28"/>
        </w:rPr>
      </w:pPr>
      <w:r>
        <w:rPr>
          <w:rFonts w:ascii="Times New Roman" w:hAnsi="Times New Roman" w:cs="Times New Roman"/>
          <w:b/>
          <w:bCs/>
          <w:sz w:val="28"/>
          <w:szCs w:val="28"/>
        </w:rPr>
        <w:t xml:space="preserve">3. </w:t>
      </w:r>
      <w:r w:rsidR="0025307C" w:rsidRPr="00A92621">
        <w:rPr>
          <w:rFonts w:ascii="Times New Roman" w:hAnsi="Times New Roman" w:cs="Times New Roman"/>
          <w:b/>
          <w:bCs/>
          <w:sz w:val="28"/>
          <w:szCs w:val="28"/>
        </w:rPr>
        <w:t>Социальная инфраструктура</w:t>
      </w:r>
      <w:bookmarkEnd w:id="52"/>
    </w:p>
    <w:p w14:paraId="14A16812" w14:textId="77777777" w:rsidR="00F30908" w:rsidRPr="00A92621" w:rsidRDefault="00F30908" w:rsidP="00CE1965">
      <w:pPr>
        <w:pStyle w:val="afff4"/>
        <w:spacing w:after="0" w:line="240" w:lineRule="auto"/>
        <w:ind w:left="0" w:firstLine="709"/>
        <w:jc w:val="center"/>
        <w:rPr>
          <w:rFonts w:ascii="Times New Roman" w:hAnsi="Times New Roman" w:cs="Times New Roman"/>
          <w:b/>
          <w:bCs/>
          <w:sz w:val="28"/>
          <w:szCs w:val="28"/>
        </w:rPr>
      </w:pPr>
    </w:p>
    <w:p w14:paraId="3DE493B4" w14:textId="28ACFE35" w:rsidR="009C56D5" w:rsidRPr="00A92621" w:rsidRDefault="009C56D5" w:rsidP="00CE1965">
      <w:pPr>
        <w:ind w:firstLine="709"/>
        <w:jc w:val="both"/>
        <w:rPr>
          <w:color w:val="000000"/>
          <w:sz w:val="28"/>
          <w:szCs w:val="28"/>
        </w:rPr>
      </w:pPr>
      <w:r w:rsidRPr="00A92621">
        <w:rPr>
          <w:rFonts w:eastAsia="Calibri"/>
          <w:b/>
          <w:sz w:val="28"/>
          <w:szCs w:val="28"/>
          <w:lang w:eastAsia="en-US"/>
        </w:rPr>
        <w:t xml:space="preserve">Образование. </w:t>
      </w:r>
      <w:r w:rsidRPr="00A92621">
        <w:rPr>
          <w:color w:val="000000"/>
          <w:sz w:val="28"/>
          <w:szCs w:val="28"/>
        </w:rPr>
        <w:t xml:space="preserve">На 01.01.2025 муниципальная система образования состоит из 15 </w:t>
      </w:r>
      <w:r w:rsidR="00551BFF">
        <w:rPr>
          <w:color w:val="000000"/>
          <w:sz w:val="28"/>
          <w:szCs w:val="28"/>
        </w:rPr>
        <w:t>образовательных учреждений</w:t>
      </w:r>
      <w:r w:rsidRPr="00A92621">
        <w:rPr>
          <w:color w:val="000000"/>
          <w:sz w:val="28"/>
          <w:szCs w:val="28"/>
        </w:rPr>
        <w:t xml:space="preserve"> с 11 филиалами: 8 школ с 9 филиалами (3 средних, 9 основных, 5 начальных); 5 детских садов с 2 филиалами; 2 учреждения дополнительного образования (МБУ ДДТ пгт </w:t>
      </w:r>
      <w:r w:rsidRPr="00A92621">
        <w:rPr>
          <w:color w:val="000000"/>
          <w:sz w:val="28"/>
          <w:szCs w:val="28"/>
        </w:rPr>
        <w:lastRenderedPageBreak/>
        <w:t xml:space="preserve">Афанасьево, МБУ СШ пгт Афанасьево). </w:t>
      </w:r>
      <w:r w:rsidR="00551BFF">
        <w:rPr>
          <w:color w:val="000000"/>
          <w:sz w:val="28"/>
          <w:szCs w:val="28"/>
        </w:rPr>
        <w:t>При 2 школах работают интернаты</w:t>
      </w:r>
      <w:r w:rsidRPr="00A92621">
        <w:rPr>
          <w:color w:val="000000"/>
          <w:sz w:val="28"/>
          <w:szCs w:val="28"/>
        </w:rPr>
        <w:t>. Также в округе действуют 2 государственные школы (средняя школа КОГОБУ СШ с УИОП пгт Афанасьево, школа для обучающихся с ограниченными возможностями здоровья КОГОБУ ШИ ОВЗ д. Аверины) и детская школа искусств, которая находится в ведении управления культуры.</w:t>
      </w:r>
    </w:p>
    <w:p w14:paraId="050346D2" w14:textId="2D3FA3C0" w:rsidR="009C56D5" w:rsidRPr="00A92621" w:rsidRDefault="009C56D5">
      <w:pPr>
        <w:pStyle w:val="docdata"/>
        <w:spacing w:before="0" w:beforeAutospacing="0" w:after="0" w:afterAutospacing="0"/>
        <w:ind w:firstLine="709"/>
        <w:jc w:val="both"/>
        <w:rPr>
          <w:color w:val="000000"/>
          <w:sz w:val="28"/>
          <w:szCs w:val="28"/>
        </w:rPr>
      </w:pPr>
      <w:r w:rsidRPr="00A92621">
        <w:rPr>
          <w:color w:val="000000"/>
          <w:sz w:val="28"/>
          <w:szCs w:val="28"/>
        </w:rPr>
        <w:t xml:space="preserve">В 2024 году в селе Гордино открылась группа Омутнинского политехнического техникума, где ребята после девятого класса осваивают специальность </w:t>
      </w:r>
      <w:r w:rsidR="00334301">
        <w:rPr>
          <w:color w:val="000000"/>
          <w:sz w:val="28"/>
          <w:szCs w:val="28"/>
        </w:rPr>
        <w:t>«М</w:t>
      </w:r>
      <w:r w:rsidRPr="00A92621">
        <w:rPr>
          <w:color w:val="000000"/>
          <w:sz w:val="28"/>
          <w:szCs w:val="28"/>
        </w:rPr>
        <w:t>астер сельскохозяйственного производства</w:t>
      </w:r>
      <w:r w:rsidR="00334301">
        <w:rPr>
          <w:color w:val="000000"/>
          <w:sz w:val="28"/>
          <w:szCs w:val="28"/>
        </w:rPr>
        <w:t>»</w:t>
      </w:r>
      <w:r w:rsidRPr="00A92621">
        <w:rPr>
          <w:color w:val="000000"/>
          <w:sz w:val="28"/>
          <w:szCs w:val="28"/>
        </w:rPr>
        <w:t>.</w:t>
      </w:r>
    </w:p>
    <w:p w14:paraId="12351CEE" w14:textId="77777777" w:rsidR="006644D5" w:rsidRDefault="006644D5" w:rsidP="000510AF">
      <w:pPr>
        <w:ind w:firstLine="709"/>
        <w:jc w:val="both"/>
        <w:rPr>
          <w:rFonts w:eastAsia="Calibri"/>
          <w:b/>
          <w:sz w:val="28"/>
          <w:szCs w:val="28"/>
          <w:lang w:eastAsia="en-US"/>
        </w:rPr>
      </w:pPr>
    </w:p>
    <w:p w14:paraId="0EF397D7" w14:textId="0B23EBF5" w:rsidR="00BE29C8" w:rsidRPr="00A92621" w:rsidRDefault="00BE29C8" w:rsidP="000510AF">
      <w:pPr>
        <w:ind w:firstLine="709"/>
        <w:jc w:val="both"/>
        <w:rPr>
          <w:sz w:val="28"/>
          <w:szCs w:val="28"/>
        </w:rPr>
      </w:pPr>
      <w:r w:rsidRPr="00A92621">
        <w:rPr>
          <w:rFonts w:eastAsia="Calibri"/>
          <w:b/>
          <w:sz w:val="28"/>
          <w:szCs w:val="28"/>
          <w:lang w:eastAsia="en-US"/>
        </w:rPr>
        <w:t>Здравоохранение.</w:t>
      </w:r>
      <w:r w:rsidRPr="00A92621">
        <w:rPr>
          <w:rFonts w:eastAsia="Calibri"/>
          <w:sz w:val="28"/>
          <w:szCs w:val="28"/>
          <w:lang w:eastAsia="en-US"/>
        </w:rPr>
        <w:t xml:space="preserve"> </w:t>
      </w:r>
      <w:r w:rsidRPr="00A92621">
        <w:rPr>
          <w:sz w:val="28"/>
          <w:szCs w:val="28"/>
        </w:rPr>
        <w:t>Медицинскую помощь населению округа оказывает Афанасьевская центральная районная больница, которая включает в себя стационар и поликлинику в пгт Афанасьево, одну амбулаторию в с. Бисерово, один офис врачебной общей практики в с. Гордино, 15 фельдшерских здравпунктов и 6 ФАПов.</w:t>
      </w:r>
    </w:p>
    <w:p w14:paraId="1C01F588" w14:textId="77777777" w:rsidR="006644D5" w:rsidRDefault="006644D5">
      <w:pPr>
        <w:ind w:firstLine="709"/>
        <w:jc w:val="both"/>
        <w:rPr>
          <w:rFonts w:eastAsia="Calibri"/>
          <w:b/>
          <w:sz w:val="28"/>
          <w:szCs w:val="28"/>
          <w:lang w:eastAsia="en-US"/>
        </w:rPr>
      </w:pPr>
    </w:p>
    <w:p w14:paraId="04E68EF3" w14:textId="5BF1959E" w:rsidR="00AE51D2" w:rsidRPr="00A92621" w:rsidRDefault="00AE51D2">
      <w:pPr>
        <w:ind w:firstLine="709"/>
        <w:jc w:val="both"/>
        <w:rPr>
          <w:rFonts w:eastAsia="Calibri"/>
          <w:sz w:val="28"/>
          <w:szCs w:val="28"/>
          <w:lang w:eastAsia="en-US"/>
        </w:rPr>
      </w:pPr>
      <w:r w:rsidRPr="00A92621">
        <w:rPr>
          <w:rFonts w:eastAsia="Calibri"/>
          <w:b/>
          <w:sz w:val="28"/>
          <w:szCs w:val="28"/>
          <w:lang w:eastAsia="en-US"/>
        </w:rPr>
        <w:t xml:space="preserve">Культура. </w:t>
      </w:r>
      <w:r w:rsidRPr="00A92621">
        <w:rPr>
          <w:rFonts w:eastAsia="Calibri"/>
          <w:sz w:val="28"/>
          <w:szCs w:val="28"/>
          <w:lang w:eastAsia="en-US"/>
        </w:rPr>
        <w:t>Структура учреждений культуры и искусства округа состоит из 4 учреждений с правом юридического лица: МБУК «Афанасьевская центральная библиотека» (23 структурных подразделения), МБУ «Центр культуры и досуга» (11 структурных подразделений), МБУ ДО ДШИ пгт Афанасьево, МБУК «Афанасьевский краеведческий музей».</w:t>
      </w:r>
    </w:p>
    <w:p w14:paraId="4B6C7CF1" w14:textId="77777777" w:rsidR="006644D5" w:rsidRDefault="006644D5">
      <w:pPr>
        <w:ind w:firstLine="709"/>
        <w:jc w:val="both"/>
        <w:rPr>
          <w:b/>
          <w:bCs/>
          <w:sz w:val="28"/>
          <w:szCs w:val="28"/>
          <w:lang w:eastAsia="ar-SA"/>
        </w:rPr>
      </w:pPr>
    </w:p>
    <w:p w14:paraId="6DC9D598" w14:textId="34C5FE1A" w:rsidR="000F1B17" w:rsidRDefault="000F1B17">
      <w:pPr>
        <w:ind w:firstLine="709"/>
        <w:jc w:val="both"/>
        <w:rPr>
          <w:sz w:val="28"/>
          <w:szCs w:val="28"/>
          <w:lang w:eastAsia="ar-SA"/>
        </w:rPr>
      </w:pPr>
      <w:r>
        <w:rPr>
          <w:b/>
          <w:bCs/>
          <w:sz w:val="28"/>
          <w:szCs w:val="28"/>
          <w:lang w:eastAsia="ar-SA"/>
        </w:rPr>
        <w:t>Объекты с</w:t>
      </w:r>
      <w:r w:rsidR="002B06A8">
        <w:rPr>
          <w:b/>
          <w:bCs/>
          <w:sz w:val="28"/>
          <w:szCs w:val="28"/>
          <w:lang w:eastAsia="ar-SA"/>
        </w:rPr>
        <w:t>порт</w:t>
      </w:r>
      <w:r>
        <w:rPr>
          <w:b/>
          <w:bCs/>
          <w:sz w:val="28"/>
          <w:szCs w:val="28"/>
          <w:lang w:eastAsia="ar-SA"/>
        </w:rPr>
        <w:t>а</w:t>
      </w:r>
      <w:r w:rsidR="000510AF">
        <w:rPr>
          <w:b/>
          <w:bCs/>
          <w:sz w:val="28"/>
          <w:szCs w:val="28"/>
          <w:lang w:eastAsia="ar-SA"/>
        </w:rPr>
        <w:t xml:space="preserve">. </w:t>
      </w:r>
      <w:r w:rsidRPr="00CE1965">
        <w:rPr>
          <w:sz w:val="28"/>
          <w:szCs w:val="28"/>
          <w:lang w:eastAsia="ar-SA"/>
        </w:rPr>
        <w:t>По состоянию на 01.01.2025</w:t>
      </w:r>
      <w:r w:rsidR="00FB2A6B">
        <w:rPr>
          <w:sz w:val="28"/>
          <w:szCs w:val="28"/>
          <w:lang w:eastAsia="ar-SA"/>
        </w:rPr>
        <w:t xml:space="preserve"> на территории округа имеется 29</w:t>
      </w:r>
      <w:r w:rsidRPr="00CE1965">
        <w:rPr>
          <w:sz w:val="28"/>
          <w:szCs w:val="28"/>
          <w:lang w:eastAsia="ar-SA"/>
        </w:rPr>
        <w:t xml:space="preserve"> объект</w:t>
      </w:r>
      <w:r w:rsidR="00FB2A6B">
        <w:rPr>
          <w:sz w:val="28"/>
          <w:szCs w:val="28"/>
          <w:lang w:eastAsia="ar-SA"/>
        </w:rPr>
        <w:t>ов</w:t>
      </w:r>
      <w:r w:rsidRPr="00CE1965">
        <w:rPr>
          <w:sz w:val="28"/>
          <w:szCs w:val="28"/>
          <w:lang w:eastAsia="ar-SA"/>
        </w:rPr>
        <w:t xml:space="preserve"> спорта:</w:t>
      </w:r>
      <w:r w:rsidR="00FB2A6B">
        <w:rPr>
          <w:sz w:val="28"/>
          <w:szCs w:val="28"/>
          <w:lang w:eastAsia="ar-SA"/>
        </w:rPr>
        <w:t xml:space="preserve"> 2 культурно-спортивных комплекса, 11 спортивных залов в школах и детских садах, 4 футбольных поля, 1 мини-футбольное поле, 4 волейбольных площадки, 2 стрелковых тира, </w:t>
      </w:r>
      <w:r w:rsidR="00DC4682">
        <w:rPr>
          <w:sz w:val="28"/>
          <w:szCs w:val="28"/>
          <w:lang w:eastAsia="ar-SA"/>
        </w:rPr>
        <w:t>1 спортивная площадка, 1 хоккейная коробка, 3 спортивные площадки с тренажерами.</w:t>
      </w:r>
    </w:p>
    <w:p w14:paraId="32BB02F0" w14:textId="77777777" w:rsidR="006644D5" w:rsidRDefault="006644D5" w:rsidP="00DA28F9">
      <w:pPr>
        <w:ind w:firstLine="709"/>
        <w:jc w:val="both"/>
        <w:rPr>
          <w:b/>
          <w:bCs/>
          <w:sz w:val="28"/>
          <w:szCs w:val="28"/>
          <w:lang w:eastAsia="ar-SA"/>
        </w:rPr>
      </w:pPr>
    </w:p>
    <w:p w14:paraId="51EADB81" w14:textId="5420833F" w:rsidR="00DA28F9" w:rsidRDefault="00DA28F9" w:rsidP="00DA28F9">
      <w:pPr>
        <w:ind w:firstLine="709"/>
        <w:jc w:val="both"/>
        <w:rPr>
          <w:color w:val="000000"/>
          <w:sz w:val="28"/>
          <w:szCs w:val="28"/>
        </w:rPr>
      </w:pPr>
      <w:r>
        <w:rPr>
          <w:b/>
          <w:bCs/>
          <w:sz w:val="28"/>
          <w:szCs w:val="28"/>
          <w:lang w:eastAsia="ar-SA"/>
        </w:rPr>
        <w:t>Жилищный фонд</w:t>
      </w:r>
      <w:r w:rsidR="000510AF">
        <w:rPr>
          <w:b/>
          <w:bCs/>
          <w:sz w:val="28"/>
          <w:szCs w:val="28"/>
          <w:lang w:eastAsia="ar-SA"/>
        </w:rPr>
        <w:t xml:space="preserve">. </w:t>
      </w:r>
      <w:r w:rsidRPr="00CE1965">
        <w:rPr>
          <w:color w:val="000000"/>
          <w:sz w:val="28"/>
          <w:szCs w:val="28"/>
        </w:rPr>
        <w:t>Общая площадь жилых помещений жилищного фонда Афанасьевского муниципального округа составляет 117,406 тыс. м2, в том числе 76,2 тыс. м2 в городской местности, и 41,78 тыс. м2 в сельской. Согласно информации, предоставленной администрацией Афанасьевского муниципального округа в округе имеются аварийные и ветхие дома в общей площади жилых помещений муниципального округа. А именно, в пгт. Афанасьево общая площадь аварийного и ветхого муниципального жилищного фонда составляет 597,8 кв.м. с процентом износа зданий свыше 65%.</w:t>
      </w:r>
    </w:p>
    <w:p w14:paraId="780FD51E" w14:textId="126FD9CF" w:rsidR="007224ED" w:rsidRPr="00CE1965" w:rsidRDefault="007224ED" w:rsidP="00DA28F9">
      <w:pPr>
        <w:ind w:firstLine="709"/>
        <w:jc w:val="both"/>
        <w:rPr>
          <w:color w:val="000000"/>
          <w:sz w:val="28"/>
          <w:szCs w:val="28"/>
        </w:rPr>
      </w:pPr>
      <w:r>
        <w:rPr>
          <w:sz w:val="28"/>
          <w:szCs w:val="28"/>
          <w:lang w:eastAsia="ar-SA"/>
        </w:rPr>
        <w:t>В округе ведется только индивидуальное жилищное строительство.</w:t>
      </w:r>
    </w:p>
    <w:p w14:paraId="39F3BBD4" w14:textId="77777777" w:rsidR="00DA28F9" w:rsidRPr="00CE1965" w:rsidRDefault="00DA28F9" w:rsidP="00DA28F9">
      <w:pPr>
        <w:ind w:firstLine="709"/>
        <w:jc w:val="both"/>
        <w:rPr>
          <w:color w:val="000000"/>
          <w:sz w:val="28"/>
          <w:szCs w:val="28"/>
        </w:rPr>
      </w:pPr>
      <w:r w:rsidRPr="00CE1965">
        <w:rPr>
          <w:color w:val="000000"/>
          <w:sz w:val="28"/>
          <w:szCs w:val="28"/>
        </w:rPr>
        <w:t>Средняя обеспеченность общей жилой площадью составила - 24,9 м2 на одного жителя. Данный показатель ниже, чем удельный показатель в целом по РФ, Приволжскому Федеральному Округу и Кировской области.</w:t>
      </w:r>
    </w:p>
    <w:p w14:paraId="44673302" w14:textId="11AE0BF0" w:rsidR="002B06A8" w:rsidRDefault="00DA28F9" w:rsidP="00DA28F9">
      <w:pPr>
        <w:ind w:firstLine="709"/>
        <w:jc w:val="both"/>
        <w:rPr>
          <w:sz w:val="28"/>
          <w:szCs w:val="28"/>
          <w:lang w:eastAsia="ar-SA"/>
        </w:rPr>
      </w:pPr>
      <w:r w:rsidRPr="00CE1965">
        <w:rPr>
          <w:color w:val="000000"/>
          <w:sz w:val="28"/>
          <w:szCs w:val="28"/>
        </w:rPr>
        <w:t>Существующий жилой фонд подразделяется на многоэтажные/среднеэтажные (многоквартирные) и малоэтажные (индивидуальные) жилые дома</w:t>
      </w:r>
      <w:r w:rsidRPr="00CE1965">
        <w:rPr>
          <w:sz w:val="28"/>
          <w:szCs w:val="28"/>
          <w:lang w:eastAsia="ar-SA"/>
        </w:rPr>
        <w:t>.</w:t>
      </w:r>
    </w:p>
    <w:p w14:paraId="7657B24B" w14:textId="77777777" w:rsidR="004A2112" w:rsidRDefault="004A2112" w:rsidP="00B91FC1">
      <w:pPr>
        <w:pStyle w:val="afff4"/>
        <w:spacing w:after="0" w:line="240" w:lineRule="auto"/>
        <w:ind w:left="0" w:firstLine="709"/>
        <w:jc w:val="center"/>
        <w:outlineLvl w:val="1"/>
        <w:rPr>
          <w:sz w:val="28"/>
          <w:szCs w:val="28"/>
          <w:lang w:eastAsia="ar-SA"/>
        </w:rPr>
      </w:pPr>
    </w:p>
    <w:p w14:paraId="01FA2738" w14:textId="77777777" w:rsidR="004A2112" w:rsidRDefault="004A2112" w:rsidP="00B91FC1">
      <w:pPr>
        <w:pStyle w:val="afff4"/>
        <w:spacing w:after="0" w:line="240" w:lineRule="auto"/>
        <w:ind w:left="0" w:firstLine="709"/>
        <w:jc w:val="center"/>
        <w:outlineLvl w:val="1"/>
        <w:rPr>
          <w:sz w:val="28"/>
          <w:szCs w:val="28"/>
          <w:lang w:eastAsia="ar-SA"/>
        </w:rPr>
      </w:pPr>
    </w:p>
    <w:p w14:paraId="1D5FDEFC" w14:textId="77777777" w:rsidR="004A2112" w:rsidRDefault="004A2112" w:rsidP="00B91FC1">
      <w:pPr>
        <w:pStyle w:val="afff4"/>
        <w:spacing w:after="0" w:line="240" w:lineRule="auto"/>
        <w:ind w:left="0" w:firstLine="709"/>
        <w:jc w:val="center"/>
        <w:outlineLvl w:val="1"/>
        <w:rPr>
          <w:sz w:val="28"/>
          <w:szCs w:val="28"/>
          <w:lang w:eastAsia="ar-SA"/>
        </w:rPr>
      </w:pPr>
    </w:p>
    <w:p w14:paraId="1C8EEF52" w14:textId="4ED93A27" w:rsidR="00836849" w:rsidRPr="00A92621" w:rsidRDefault="00582874" w:rsidP="00CE1965">
      <w:pPr>
        <w:pStyle w:val="afff4"/>
        <w:spacing w:after="0" w:line="240" w:lineRule="auto"/>
        <w:ind w:left="0" w:firstLine="709"/>
        <w:jc w:val="center"/>
        <w:outlineLvl w:val="1"/>
        <w:rPr>
          <w:rFonts w:ascii="Times New Roman" w:hAnsi="Times New Roman" w:cs="Times New Roman"/>
          <w:b/>
          <w:bCs/>
          <w:sz w:val="28"/>
          <w:szCs w:val="28"/>
        </w:rPr>
      </w:pPr>
      <w:bookmarkStart w:id="53" w:name="_Toc207262051"/>
      <w:r>
        <w:rPr>
          <w:rFonts w:ascii="Times New Roman" w:hAnsi="Times New Roman" w:cs="Times New Roman"/>
          <w:b/>
          <w:bCs/>
          <w:sz w:val="28"/>
          <w:szCs w:val="28"/>
        </w:rPr>
        <w:t>4</w:t>
      </w:r>
      <w:r w:rsidR="00DA28F9">
        <w:rPr>
          <w:rFonts w:ascii="Times New Roman" w:hAnsi="Times New Roman" w:cs="Times New Roman"/>
          <w:b/>
          <w:bCs/>
          <w:sz w:val="28"/>
          <w:szCs w:val="28"/>
        </w:rPr>
        <w:t xml:space="preserve">. </w:t>
      </w:r>
      <w:r w:rsidR="0025307C" w:rsidRPr="00A92621">
        <w:rPr>
          <w:rFonts w:ascii="Times New Roman" w:hAnsi="Times New Roman" w:cs="Times New Roman"/>
          <w:b/>
          <w:bCs/>
          <w:sz w:val="28"/>
          <w:szCs w:val="28"/>
        </w:rPr>
        <w:t>Экологическая ситуация</w:t>
      </w:r>
      <w:bookmarkEnd w:id="53"/>
    </w:p>
    <w:p w14:paraId="632F902D" w14:textId="77777777" w:rsidR="006644D5" w:rsidRDefault="006644D5" w:rsidP="00CE1965">
      <w:pPr>
        <w:ind w:left="-426" w:firstLine="1135"/>
        <w:jc w:val="both"/>
        <w:rPr>
          <w:rFonts w:cs="Arial"/>
          <w:b/>
          <w:color w:val="000000"/>
          <w:sz w:val="28"/>
          <w:szCs w:val="28"/>
        </w:rPr>
      </w:pPr>
    </w:p>
    <w:p w14:paraId="28C01C23" w14:textId="385248D1" w:rsidR="00A976D8" w:rsidRPr="00A976D8" w:rsidRDefault="00A976D8" w:rsidP="00CE1965">
      <w:pPr>
        <w:ind w:left="-426" w:firstLine="1135"/>
        <w:jc w:val="both"/>
        <w:rPr>
          <w:color w:val="000000"/>
          <w:sz w:val="28"/>
          <w:szCs w:val="28"/>
        </w:rPr>
      </w:pPr>
      <w:r w:rsidRPr="00A976D8">
        <w:rPr>
          <w:rFonts w:cs="Arial"/>
          <w:b/>
          <w:color w:val="000000"/>
          <w:sz w:val="28"/>
          <w:szCs w:val="28"/>
        </w:rPr>
        <w:t>Загрязнение атмосферного воздуха</w:t>
      </w:r>
      <w:r w:rsidR="00836849">
        <w:rPr>
          <w:rFonts w:cs="Arial"/>
          <w:b/>
          <w:color w:val="000000"/>
          <w:sz w:val="28"/>
          <w:szCs w:val="28"/>
        </w:rPr>
        <w:t xml:space="preserve">. </w:t>
      </w:r>
      <w:r w:rsidRPr="00A976D8">
        <w:rPr>
          <w:color w:val="000000"/>
          <w:sz w:val="28"/>
          <w:szCs w:val="28"/>
        </w:rPr>
        <w:t>Проблема загрязнения атмосферного воздуха в округе носит локальный характер и обусловлена наличием котельных, которые работают на дровах и опиле и не имеют золоулавливающих установок. Отсутствие природного газа в округе сдерживает перевод котельных на газ, что несомненно оказало бы положительное влияние на общую экологическую обстановку. Кроме котельных по территории округа передвигается автотранспорт, имеются сельскохозяйственные предприятия.</w:t>
      </w:r>
    </w:p>
    <w:p w14:paraId="576AD165" w14:textId="77777777" w:rsidR="00A976D8" w:rsidRPr="00A976D8" w:rsidRDefault="00A976D8" w:rsidP="00CE1965">
      <w:pPr>
        <w:ind w:left="-426" w:firstLine="1135"/>
        <w:jc w:val="both"/>
        <w:rPr>
          <w:color w:val="000000"/>
          <w:sz w:val="28"/>
          <w:szCs w:val="24"/>
        </w:rPr>
      </w:pPr>
      <w:bookmarkStart w:id="54" w:name="_Toc42018000"/>
      <w:bookmarkStart w:id="55" w:name="_Toc42039803"/>
      <w:r w:rsidRPr="00A976D8">
        <w:rPr>
          <w:color w:val="000000"/>
          <w:sz w:val="28"/>
          <w:szCs w:val="24"/>
        </w:rPr>
        <w:t>Основными источниками загрязнения атмосферного воздуха в Афанасьевском муниципальном округе являются предприятия по обработке древесины и автотранспорт, которые формируют специфику загрязнения атмосферного воздуха населенных мест и оказывают негативное влияние на состояние здоровья населения.</w:t>
      </w:r>
    </w:p>
    <w:p w14:paraId="37EFFA04" w14:textId="77777777" w:rsidR="00A976D8" w:rsidRPr="00B82C87" w:rsidRDefault="00A976D8" w:rsidP="00CE1965">
      <w:pPr>
        <w:ind w:left="-426" w:firstLine="1135"/>
        <w:jc w:val="both"/>
        <w:rPr>
          <w:sz w:val="28"/>
          <w:szCs w:val="24"/>
        </w:rPr>
      </w:pPr>
      <w:r w:rsidRPr="00A976D8">
        <w:rPr>
          <w:color w:val="000000"/>
          <w:sz w:val="28"/>
          <w:szCs w:val="24"/>
        </w:rPr>
        <w:t>В Афанасьевском муниципальном округе насчитывается более 70 хозяйствующий субъектов, имеющих источники воздействия на здоровье человека, для которых необходима организация санитарно – защитной зоны</w:t>
      </w:r>
      <w:r w:rsidRPr="00B82C87">
        <w:rPr>
          <w:sz w:val="28"/>
          <w:szCs w:val="24"/>
        </w:rPr>
        <w:t xml:space="preserve">. </w:t>
      </w:r>
    </w:p>
    <w:bookmarkEnd w:id="54"/>
    <w:bookmarkEnd w:id="55"/>
    <w:p w14:paraId="43DD0DCE" w14:textId="20D129A8" w:rsidR="00A976D8" w:rsidRPr="00A976D8" w:rsidRDefault="00A976D8" w:rsidP="00CE1965">
      <w:pPr>
        <w:ind w:left="-426" w:firstLine="1135"/>
        <w:jc w:val="both"/>
        <w:rPr>
          <w:color w:val="000000"/>
          <w:sz w:val="28"/>
          <w:szCs w:val="28"/>
        </w:rPr>
      </w:pPr>
      <w:r w:rsidRPr="00A976D8">
        <w:rPr>
          <w:color w:val="000000"/>
          <w:sz w:val="28"/>
          <w:szCs w:val="28"/>
        </w:rPr>
        <w:t xml:space="preserve">С каждым годом увеличивается совокупная площадь невостребованной пашни, сенокосов, пастбищ и залежи. </w:t>
      </w:r>
    </w:p>
    <w:p w14:paraId="12677E44" w14:textId="77777777" w:rsidR="00A976D8" w:rsidRPr="00A976D8" w:rsidRDefault="00A976D8" w:rsidP="00CE1965">
      <w:pPr>
        <w:ind w:left="-426" w:firstLine="1135"/>
        <w:jc w:val="both"/>
        <w:rPr>
          <w:color w:val="000000"/>
          <w:sz w:val="28"/>
          <w:szCs w:val="24"/>
        </w:rPr>
      </w:pPr>
      <w:r w:rsidRPr="00A976D8">
        <w:rPr>
          <w:color w:val="000000"/>
          <w:sz w:val="28"/>
          <w:szCs w:val="24"/>
        </w:rPr>
        <w:t>Афанасьевский муниципальный округ является одним из центров по обработке древесины в Кировской области. Сведения о загрязнении тяжелыми металлами почвенного покрова муниципального округа охватывают только поверхностный слой почв и не учитывают их генезиса. Ограничено количество изученных химических элементов, отсутствуют сведения о содержании в почвах редкоземельных и щелочноземельных элементов. Не выявлены фазы носители тяжелых металлов. Техногенное загрязнение почв муниципального округа происходит в условиях природной геохимической аномалии Среднего Предуралья.</w:t>
      </w:r>
    </w:p>
    <w:p w14:paraId="2679ED4A" w14:textId="77777777" w:rsidR="00004FC1" w:rsidRDefault="00611610" w:rsidP="00CE1965">
      <w:pPr>
        <w:ind w:left="-426" w:firstLine="1135"/>
        <w:jc w:val="both"/>
        <w:rPr>
          <w:color w:val="000000"/>
          <w:sz w:val="28"/>
          <w:szCs w:val="24"/>
        </w:rPr>
      </w:pPr>
      <w:r>
        <w:rPr>
          <w:color w:val="000000"/>
          <w:sz w:val="28"/>
          <w:szCs w:val="24"/>
        </w:rPr>
        <w:t>И</w:t>
      </w:r>
      <w:r w:rsidR="00A976D8" w:rsidRPr="00A976D8">
        <w:rPr>
          <w:color w:val="000000"/>
          <w:sz w:val="28"/>
          <w:szCs w:val="24"/>
        </w:rPr>
        <w:t>меется один объект размещения твердых коммунальных отходов-полигон ТБО для пгт Афанасьево, расположенный по адресу: Кировская область, Афанасьевский район, шестой километр автодороги Афанасьево-Бисерово, в районе пгт Афанасьево. Кадастровый номер земельного участка 43:02:400901:341.</w:t>
      </w:r>
      <w:bookmarkStart w:id="56" w:name="_Toc42018006"/>
      <w:bookmarkStart w:id="57" w:name="_Toc42039809"/>
      <w:bookmarkStart w:id="58" w:name="_Toc44428958"/>
      <w:bookmarkStart w:id="59" w:name="_Toc129349320"/>
      <w:bookmarkStart w:id="60" w:name="_Toc184590097"/>
    </w:p>
    <w:p w14:paraId="268F5152" w14:textId="77777777" w:rsidR="006644D5" w:rsidRDefault="006644D5" w:rsidP="00CE1965">
      <w:pPr>
        <w:ind w:left="-426" w:firstLine="1135"/>
        <w:jc w:val="both"/>
        <w:rPr>
          <w:b/>
          <w:bCs/>
          <w:color w:val="000000"/>
          <w:sz w:val="28"/>
          <w:szCs w:val="24"/>
        </w:rPr>
      </w:pPr>
    </w:p>
    <w:p w14:paraId="48608139" w14:textId="66A36C2D" w:rsidR="00A976D8" w:rsidRPr="00A976D8" w:rsidRDefault="00A976D8" w:rsidP="00CE1965">
      <w:pPr>
        <w:ind w:left="-426" w:firstLine="1135"/>
        <w:jc w:val="both"/>
        <w:rPr>
          <w:color w:val="000000"/>
          <w:sz w:val="28"/>
          <w:szCs w:val="24"/>
        </w:rPr>
      </w:pPr>
      <w:r w:rsidRPr="004818F9">
        <w:rPr>
          <w:b/>
          <w:bCs/>
          <w:color w:val="000000"/>
          <w:sz w:val="28"/>
          <w:szCs w:val="24"/>
        </w:rPr>
        <w:t>Загрязнение подземных и поверхностных вод</w:t>
      </w:r>
      <w:bookmarkEnd w:id="56"/>
      <w:bookmarkEnd w:id="57"/>
      <w:bookmarkEnd w:id="58"/>
      <w:bookmarkEnd w:id="59"/>
      <w:bookmarkEnd w:id="60"/>
      <w:r w:rsidR="002528AF" w:rsidRPr="00EC06BC">
        <w:rPr>
          <w:b/>
          <w:bCs/>
          <w:color w:val="000000"/>
          <w:sz w:val="28"/>
          <w:szCs w:val="24"/>
        </w:rPr>
        <w:t xml:space="preserve">. </w:t>
      </w:r>
      <w:r w:rsidRPr="00A976D8">
        <w:rPr>
          <w:color w:val="000000"/>
          <w:sz w:val="28"/>
          <w:szCs w:val="24"/>
        </w:rPr>
        <w:t xml:space="preserve">По информации из государственного доклада «О состоянии санитарно-эпидемиологического благополучия населения в Кировской области в 2022 году» актуальной для Кировской области остается проблема обеспечения населения качественной питьевой водой. В 2022 году доля неудовлетворительных исследований воды поверхностных источников водоснабжения по санитарно-гигиеническим показателям в Кировской области составила 6%.  </w:t>
      </w:r>
    </w:p>
    <w:p w14:paraId="394A555E" w14:textId="1273759B" w:rsidR="00A976D8" w:rsidRPr="00A976D8" w:rsidRDefault="00A976D8" w:rsidP="00CE1965">
      <w:pPr>
        <w:ind w:left="-426" w:firstLine="1135"/>
        <w:jc w:val="both"/>
        <w:rPr>
          <w:color w:val="000000"/>
          <w:sz w:val="28"/>
          <w:szCs w:val="24"/>
        </w:rPr>
      </w:pPr>
      <w:r w:rsidRPr="00A976D8">
        <w:rPr>
          <w:color w:val="000000"/>
          <w:sz w:val="28"/>
          <w:szCs w:val="24"/>
        </w:rPr>
        <w:t xml:space="preserve">Афанасьевский муниципальный округ стоит на 21 месте из 39 в ранжировании районов Кировской области по удельному весу неудовлетворительных результатов исследований питьевой воды систем централизованного водоснабжения в 2022 году. Процент неудовлетворительных исследований в округе составляет 3,1% </w:t>
      </w:r>
    </w:p>
    <w:p w14:paraId="73B9B749" w14:textId="77777777" w:rsidR="00A976D8" w:rsidRPr="00A976D8" w:rsidRDefault="00A976D8" w:rsidP="00CE1965">
      <w:pPr>
        <w:ind w:left="-426" w:firstLine="1135"/>
        <w:jc w:val="both"/>
        <w:rPr>
          <w:color w:val="000000"/>
          <w:sz w:val="28"/>
          <w:szCs w:val="24"/>
        </w:rPr>
      </w:pPr>
      <w:r w:rsidRPr="00A976D8">
        <w:rPr>
          <w:color w:val="000000"/>
          <w:sz w:val="28"/>
          <w:szCs w:val="24"/>
        </w:rPr>
        <w:lastRenderedPageBreak/>
        <w:t xml:space="preserve">Доля неудовлетворительных исследований воды подземных источников водоснабжения по санитарно-химическим показателям составляет 5,1%. </w:t>
      </w:r>
    </w:p>
    <w:p w14:paraId="36B957F1" w14:textId="77777777" w:rsidR="00A976D8" w:rsidRPr="00A976D8" w:rsidRDefault="00A976D8" w:rsidP="00CE1965">
      <w:pPr>
        <w:ind w:left="-426" w:firstLine="1135"/>
        <w:jc w:val="both"/>
        <w:rPr>
          <w:color w:val="000000"/>
          <w:sz w:val="28"/>
          <w:szCs w:val="24"/>
        </w:rPr>
      </w:pPr>
      <w:r w:rsidRPr="00A976D8">
        <w:rPr>
          <w:color w:val="000000"/>
          <w:sz w:val="28"/>
          <w:szCs w:val="24"/>
        </w:rPr>
        <w:t xml:space="preserve">Среди других округов региона в Афанасьевском муниципальном округе мониторинг воды подземных источников водоснабжения показал содержание бора и фторидов. </w:t>
      </w:r>
    </w:p>
    <w:p w14:paraId="7F6F8C18" w14:textId="5A32EB0E" w:rsidR="00A976D8" w:rsidRPr="00A976D8" w:rsidRDefault="00A976D8" w:rsidP="00CE1965">
      <w:pPr>
        <w:ind w:left="-426" w:firstLine="1135"/>
        <w:jc w:val="both"/>
        <w:rPr>
          <w:color w:val="000000"/>
          <w:sz w:val="28"/>
          <w:szCs w:val="24"/>
        </w:rPr>
      </w:pPr>
      <w:r w:rsidRPr="00A976D8">
        <w:rPr>
          <w:color w:val="000000"/>
          <w:sz w:val="28"/>
          <w:szCs w:val="24"/>
        </w:rPr>
        <w:t>На территории округа находится 21 объект водоснабжения поверхностных и подземных вод, в том числе:</w:t>
      </w:r>
      <w:r w:rsidR="00EE76A0">
        <w:rPr>
          <w:color w:val="000000"/>
          <w:sz w:val="28"/>
          <w:szCs w:val="24"/>
        </w:rPr>
        <w:t xml:space="preserve"> </w:t>
      </w:r>
      <w:r w:rsidRPr="00A976D8">
        <w:rPr>
          <w:color w:val="000000"/>
          <w:sz w:val="28"/>
          <w:szCs w:val="24"/>
        </w:rPr>
        <w:t xml:space="preserve">каптаж-7, водозаборных скважин-14. </w:t>
      </w:r>
    </w:p>
    <w:p w14:paraId="755E62DC" w14:textId="77777777" w:rsidR="00A976D8" w:rsidRPr="00A976D8" w:rsidRDefault="00A976D8" w:rsidP="00CE1965">
      <w:pPr>
        <w:ind w:left="-426" w:firstLine="1135"/>
        <w:jc w:val="both"/>
        <w:rPr>
          <w:color w:val="000000"/>
          <w:sz w:val="28"/>
          <w:szCs w:val="24"/>
        </w:rPr>
      </w:pPr>
      <w:r w:rsidRPr="00A976D8">
        <w:rPr>
          <w:color w:val="000000"/>
          <w:sz w:val="28"/>
          <w:szCs w:val="24"/>
        </w:rPr>
        <w:t xml:space="preserve">Водозабор эксплуатируется МКП ЖКХ пгт Афанасьево имеющий проект зоны санитарной охраны, полный комплекс сооружений водоподготовки и обеззараживания. </w:t>
      </w:r>
    </w:p>
    <w:p w14:paraId="410392B9" w14:textId="77777777" w:rsidR="00A976D8" w:rsidRPr="00A976D8" w:rsidRDefault="00A976D8" w:rsidP="00CE1965">
      <w:pPr>
        <w:ind w:left="-426" w:firstLine="1135"/>
        <w:jc w:val="both"/>
        <w:rPr>
          <w:color w:val="000000"/>
          <w:sz w:val="28"/>
          <w:szCs w:val="24"/>
        </w:rPr>
      </w:pPr>
      <w:r w:rsidRPr="00A976D8">
        <w:rPr>
          <w:color w:val="000000"/>
          <w:sz w:val="28"/>
          <w:szCs w:val="24"/>
        </w:rPr>
        <w:t>Основными источниками загрязнения поверхностных вод являются предприятия муниципального округа. К потенциальным источникам загрязнения водоемов относятся полигоны твердых бытовых и промышленных отходов, животноводческие комплексы, промплощадки промышленных предприятий, территории населенных пунктов, оказывающих влияние на качество воды открытых водоемов.</w:t>
      </w:r>
    </w:p>
    <w:p w14:paraId="4120A656" w14:textId="77777777" w:rsidR="00A976D8" w:rsidRPr="00A976D8" w:rsidRDefault="00A976D8" w:rsidP="00CE1965">
      <w:pPr>
        <w:ind w:left="-426" w:firstLine="1135"/>
        <w:jc w:val="both"/>
        <w:rPr>
          <w:color w:val="000000"/>
          <w:sz w:val="28"/>
          <w:szCs w:val="24"/>
        </w:rPr>
      </w:pPr>
      <w:r w:rsidRPr="00A976D8">
        <w:rPr>
          <w:color w:val="000000"/>
          <w:sz w:val="28"/>
          <w:szCs w:val="24"/>
        </w:rPr>
        <w:t>В округе находятся объекты очистки сточных вод. На всех очистных сооружениях обеззараживание сточных вод проводится методом хлорирования. На городских очистных сооружениях применяется жидкий хлор, на остальных - хлорсодержащие препараты (гипохлорит натрия).</w:t>
      </w:r>
    </w:p>
    <w:p w14:paraId="2EFC77DE" w14:textId="77777777" w:rsidR="006644D5" w:rsidRDefault="006644D5" w:rsidP="00B91FC1">
      <w:pPr>
        <w:ind w:left="-426" w:firstLine="1135"/>
        <w:jc w:val="both"/>
        <w:rPr>
          <w:b/>
          <w:color w:val="000000"/>
          <w:sz w:val="28"/>
          <w:szCs w:val="24"/>
        </w:rPr>
      </w:pPr>
    </w:p>
    <w:p w14:paraId="5E7101BD" w14:textId="220F18B0" w:rsidR="00A976D8" w:rsidRPr="00A976D8" w:rsidRDefault="00A976D8" w:rsidP="00B91FC1">
      <w:pPr>
        <w:ind w:left="-426" w:firstLine="1135"/>
        <w:jc w:val="both"/>
        <w:rPr>
          <w:color w:val="000000"/>
          <w:sz w:val="28"/>
          <w:szCs w:val="24"/>
        </w:rPr>
      </w:pPr>
      <w:r w:rsidRPr="00A976D8">
        <w:rPr>
          <w:b/>
          <w:color w:val="000000"/>
          <w:sz w:val="28"/>
          <w:szCs w:val="24"/>
        </w:rPr>
        <w:t>Питьевое водоснабжение</w:t>
      </w:r>
      <w:r w:rsidR="008B4667">
        <w:rPr>
          <w:b/>
          <w:color w:val="000000"/>
          <w:sz w:val="28"/>
          <w:szCs w:val="24"/>
        </w:rPr>
        <w:t xml:space="preserve">. </w:t>
      </w:r>
      <w:r w:rsidRPr="00A976D8">
        <w:rPr>
          <w:color w:val="000000"/>
          <w:sz w:val="28"/>
          <w:szCs w:val="24"/>
        </w:rPr>
        <w:t>На территории муниципального округа расположены 16 водопроводов с различной степенью износа. Так, например, в пгт Афанасьево, деревнях Пура, Ожегины, Костино, Слобода, Аверины, Савинцы, Лазуковы процент износа водопроводных сетей составляет более 90%. Однако, не смотря на большой процент износа согласно государственному докладу «О состоянии санитарно-эпидемиологического благополучия населения в Кировской области в 2022 году» в динамике показателей качества питьевой воды отмечается уменьшение удельного веса неудовлетворительных исследований качества питьевой воды. Если в 2015 году доля неудовлетворительных исследований питьевой воды систем централизованного водоснабжения в регионе составляла 85,4%, то в 2022 году-5,2%.</w:t>
      </w:r>
      <w:r w:rsidRPr="00A976D8">
        <w:rPr>
          <w:color w:val="FF0000"/>
          <w:sz w:val="28"/>
          <w:szCs w:val="24"/>
        </w:rPr>
        <w:t xml:space="preserve"> </w:t>
      </w:r>
      <w:r w:rsidRPr="00A976D8">
        <w:rPr>
          <w:color w:val="000000"/>
          <w:sz w:val="28"/>
          <w:szCs w:val="24"/>
        </w:rPr>
        <w:t>Такое значительное уменьшение неудовлетворительных проб-это результат периодических санитарно-эпидем</w:t>
      </w:r>
      <w:r w:rsidR="00B82C87">
        <w:rPr>
          <w:color w:val="000000"/>
          <w:sz w:val="28"/>
          <w:szCs w:val="24"/>
        </w:rPr>
        <w:t>и</w:t>
      </w:r>
      <w:r w:rsidRPr="00A976D8">
        <w:rPr>
          <w:color w:val="000000"/>
          <w:sz w:val="28"/>
          <w:szCs w:val="24"/>
        </w:rPr>
        <w:t>ологических проверок объектов водоснабжения.</w:t>
      </w:r>
    </w:p>
    <w:p w14:paraId="18E547B4" w14:textId="77777777" w:rsidR="006644D5" w:rsidRDefault="006644D5" w:rsidP="00CE1965">
      <w:pPr>
        <w:ind w:left="-426" w:firstLine="1135"/>
        <w:jc w:val="both"/>
        <w:rPr>
          <w:b/>
          <w:bCs/>
          <w:color w:val="000000"/>
          <w:sz w:val="28"/>
          <w:szCs w:val="24"/>
        </w:rPr>
      </w:pPr>
      <w:bookmarkStart w:id="61" w:name="_Toc44428961"/>
      <w:bookmarkStart w:id="62" w:name="_Toc129349321"/>
      <w:bookmarkStart w:id="63" w:name="_Toc184590098"/>
    </w:p>
    <w:p w14:paraId="7001E915" w14:textId="5DB3A3B9" w:rsidR="00A976D8" w:rsidRPr="00A976D8" w:rsidRDefault="00A976D8" w:rsidP="00CE1965">
      <w:pPr>
        <w:ind w:left="-426" w:firstLine="1135"/>
        <w:jc w:val="both"/>
        <w:rPr>
          <w:color w:val="000000"/>
          <w:sz w:val="28"/>
          <w:szCs w:val="28"/>
        </w:rPr>
      </w:pPr>
      <w:r w:rsidRPr="004B0E71">
        <w:rPr>
          <w:b/>
          <w:bCs/>
          <w:color w:val="000000"/>
          <w:sz w:val="28"/>
          <w:szCs w:val="24"/>
        </w:rPr>
        <w:t>Особо охраняемые природные территории</w:t>
      </w:r>
      <w:bookmarkStart w:id="64" w:name="_Toc217974620"/>
      <w:bookmarkStart w:id="65" w:name="_Toc225312984"/>
      <w:bookmarkEnd w:id="61"/>
      <w:bookmarkEnd w:id="62"/>
      <w:bookmarkEnd w:id="63"/>
      <w:r w:rsidR="002528AF" w:rsidRPr="004818F9">
        <w:rPr>
          <w:b/>
          <w:bCs/>
          <w:color w:val="000000"/>
          <w:sz w:val="28"/>
          <w:szCs w:val="24"/>
        </w:rPr>
        <w:t>.</w:t>
      </w:r>
      <w:bookmarkEnd w:id="64"/>
      <w:bookmarkEnd w:id="65"/>
      <w:r w:rsidR="002528AF" w:rsidRPr="00CE1965">
        <w:rPr>
          <w:color w:val="000000"/>
          <w:sz w:val="28"/>
          <w:szCs w:val="24"/>
        </w:rPr>
        <w:t xml:space="preserve"> </w:t>
      </w:r>
      <w:r w:rsidRPr="004B0E71">
        <w:rPr>
          <w:color w:val="000000"/>
          <w:sz w:val="28"/>
          <w:szCs w:val="24"/>
        </w:rPr>
        <w:t>Для ООПТ устанавливается режим особой охраны в соответствии с нормативно-правовыми актами феде</w:t>
      </w:r>
      <w:r w:rsidRPr="00A976D8">
        <w:rPr>
          <w:color w:val="000000"/>
          <w:sz w:val="28"/>
          <w:szCs w:val="28"/>
        </w:rPr>
        <w:t>рального, регионального уровня и органов местного самоуправления.</w:t>
      </w:r>
    </w:p>
    <w:p w14:paraId="1457B46E" w14:textId="23F041AE" w:rsidR="00A976D8" w:rsidRPr="00A976D8" w:rsidRDefault="00A976D8" w:rsidP="00B91FC1">
      <w:pPr>
        <w:ind w:left="-426" w:firstLine="1135"/>
        <w:jc w:val="both"/>
        <w:rPr>
          <w:color w:val="000000"/>
          <w:sz w:val="28"/>
          <w:szCs w:val="28"/>
        </w:rPr>
      </w:pPr>
      <w:r w:rsidRPr="00A976D8">
        <w:rPr>
          <w:color w:val="000000"/>
          <w:sz w:val="28"/>
          <w:szCs w:val="28"/>
        </w:rPr>
        <w:t xml:space="preserve">В настоящее время на территории Афанасьевского муниципального округа находится один объект, являющийся особо охраняемой природной территорией–памятник природы «Лиственничные посадки 1905 года». Площадь особо охраняемой природной территории составляет </w:t>
      </w:r>
      <w:smartTag w:uri="urn:schemas-microsoft-com:office:smarttags" w:element="metricconverter">
        <w:smartTagPr>
          <w:attr w:name="ProductID" w:val="20,01 га"/>
        </w:smartTagPr>
        <w:r w:rsidRPr="00A976D8">
          <w:rPr>
            <w:color w:val="000000"/>
            <w:sz w:val="28"/>
            <w:szCs w:val="28"/>
          </w:rPr>
          <w:t>20,01 га</w:t>
        </w:r>
      </w:smartTag>
      <w:r w:rsidRPr="00A976D8">
        <w:rPr>
          <w:color w:val="000000"/>
          <w:sz w:val="28"/>
          <w:szCs w:val="28"/>
        </w:rPr>
        <w:t>.</w:t>
      </w:r>
    </w:p>
    <w:p w14:paraId="03B1A5B9" w14:textId="1EFA275A" w:rsidR="00A976D8" w:rsidRPr="00A976D8" w:rsidRDefault="00A976D8" w:rsidP="00B91FC1">
      <w:pPr>
        <w:ind w:left="-426" w:firstLine="1135"/>
        <w:jc w:val="both"/>
        <w:rPr>
          <w:color w:val="000000"/>
          <w:sz w:val="28"/>
          <w:szCs w:val="28"/>
        </w:rPr>
      </w:pPr>
      <w:r w:rsidRPr="00A976D8">
        <w:rPr>
          <w:color w:val="000000"/>
          <w:sz w:val="28"/>
          <w:szCs w:val="28"/>
        </w:rPr>
        <w:t xml:space="preserve">Согласно схемы территориального планирования Кировской области предусмотрены мероприятия в сфере развития системы особо охраняемых природных территорий регионального значения. </w:t>
      </w:r>
    </w:p>
    <w:p w14:paraId="7E98C487" w14:textId="77777777" w:rsidR="00B855C9" w:rsidRDefault="00B855C9" w:rsidP="00B91FC1">
      <w:pPr>
        <w:ind w:left="-426" w:firstLine="1135"/>
        <w:jc w:val="both"/>
        <w:rPr>
          <w:color w:val="000000"/>
          <w:sz w:val="28"/>
          <w:szCs w:val="28"/>
        </w:rPr>
      </w:pPr>
    </w:p>
    <w:p w14:paraId="512F61CE" w14:textId="7ECDCD02" w:rsidR="00A976D8" w:rsidRPr="00A976D8" w:rsidRDefault="00A976D8" w:rsidP="00B91FC1">
      <w:pPr>
        <w:ind w:left="-426" w:firstLine="1135"/>
        <w:jc w:val="both"/>
        <w:rPr>
          <w:color w:val="000000"/>
          <w:sz w:val="28"/>
          <w:szCs w:val="28"/>
        </w:rPr>
      </w:pPr>
      <w:r w:rsidRPr="00A976D8">
        <w:rPr>
          <w:color w:val="000000"/>
          <w:sz w:val="28"/>
          <w:szCs w:val="28"/>
        </w:rPr>
        <w:t>Перечень участков, перспективных для создания ООПТ на территории Афанасьевского муниципального округа согласно информации Министерства охраны окружающей среды Кировской области:</w:t>
      </w:r>
    </w:p>
    <w:p w14:paraId="21C7ED23" w14:textId="47758F25" w:rsidR="00A976D8" w:rsidRPr="00A976D8" w:rsidRDefault="00A976D8" w:rsidP="002528AF">
      <w:pPr>
        <w:ind w:left="-567" w:firstLine="360"/>
        <w:jc w:val="both"/>
        <w:rPr>
          <w:color w:val="000000"/>
          <w:sz w:val="28"/>
          <w:szCs w:val="28"/>
        </w:rPr>
      </w:pPr>
    </w:p>
    <w:tbl>
      <w:tblPr>
        <w:tblStyle w:val="-13"/>
        <w:tblW w:w="9795" w:type="dxa"/>
        <w:tblInd w:w="-431" w:type="dxa"/>
        <w:tblLook w:val="04A0" w:firstRow="1" w:lastRow="0" w:firstColumn="1" w:lastColumn="0" w:noHBand="0" w:noVBand="1"/>
      </w:tblPr>
      <w:tblGrid>
        <w:gridCol w:w="568"/>
        <w:gridCol w:w="1701"/>
        <w:gridCol w:w="6237"/>
        <w:gridCol w:w="1289"/>
      </w:tblGrid>
      <w:tr w:rsidR="00A976D8" w:rsidRPr="002528AF" w14:paraId="26F1A6D5" w14:textId="77777777" w:rsidTr="00CE1965">
        <w:trPr>
          <w:cnfStyle w:val="100000000000" w:firstRow="1" w:lastRow="0" w:firstColumn="0" w:lastColumn="0" w:oddVBand="0" w:evenVBand="0" w:oddHBand="0" w:evenHBand="0" w:firstRowFirstColumn="0" w:firstRowLastColumn="0" w:lastRowFirstColumn="0" w:lastRowLastColumn="0"/>
          <w:trHeight w:val="663"/>
          <w:tblHeader/>
        </w:trPr>
        <w:tc>
          <w:tcPr>
            <w:cnfStyle w:val="001000000000" w:firstRow="0" w:lastRow="0" w:firstColumn="1" w:lastColumn="0" w:oddVBand="0" w:evenVBand="0" w:oddHBand="0" w:evenHBand="0" w:firstRowFirstColumn="0" w:firstRowLastColumn="0" w:lastRowFirstColumn="0" w:lastRowLastColumn="0"/>
            <w:tcW w:w="568" w:type="dxa"/>
          </w:tcPr>
          <w:p w14:paraId="0DE10E44" w14:textId="77777777" w:rsidR="00A976D8" w:rsidRPr="002528AF" w:rsidRDefault="00A976D8" w:rsidP="00A976D8">
            <w:pPr>
              <w:spacing w:after="120" w:line="256" w:lineRule="auto"/>
              <w:jc w:val="center"/>
              <w:rPr>
                <w:bCs w:val="0"/>
                <w:sz w:val="24"/>
                <w:szCs w:val="24"/>
                <w:lang w:eastAsia="en-US"/>
              </w:rPr>
            </w:pPr>
            <w:r w:rsidRPr="002528AF">
              <w:rPr>
                <w:sz w:val="24"/>
                <w:szCs w:val="24"/>
                <w:lang w:eastAsia="en-US"/>
              </w:rPr>
              <w:t>№ п/п</w:t>
            </w:r>
          </w:p>
        </w:tc>
        <w:tc>
          <w:tcPr>
            <w:tcW w:w="1701" w:type="dxa"/>
          </w:tcPr>
          <w:p w14:paraId="0DED032C" w14:textId="77777777" w:rsidR="00A976D8" w:rsidRPr="002528AF" w:rsidRDefault="00A976D8" w:rsidP="00A976D8">
            <w:pPr>
              <w:spacing w:after="120" w:line="256" w:lineRule="auto"/>
              <w:jc w:val="center"/>
              <w:cnfStyle w:val="100000000000" w:firstRow="1" w:lastRow="0" w:firstColumn="0" w:lastColumn="0" w:oddVBand="0" w:evenVBand="0" w:oddHBand="0" w:evenHBand="0" w:firstRowFirstColumn="0" w:firstRowLastColumn="0" w:lastRowFirstColumn="0" w:lastRowLastColumn="0"/>
              <w:rPr>
                <w:bCs w:val="0"/>
                <w:sz w:val="24"/>
                <w:szCs w:val="24"/>
                <w:lang w:eastAsia="en-US"/>
              </w:rPr>
            </w:pPr>
            <w:r w:rsidRPr="002528AF">
              <w:rPr>
                <w:sz w:val="24"/>
                <w:szCs w:val="24"/>
                <w:lang w:eastAsia="en-US"/>
              </w:rPr>
              <w:t>Название территории</w:t>
            </w:r>
          </w:p>
        </w:tc>
        <w:tc>
          <w:tcPr>
            <w:tcW w:w="6237" w:type="dxa"/>
          </w:tcPr>
          <w:p w14:paraId="589F78DD" w14:textId="77777777" w:rsidR="00A976D8" w:rsidRPr="002528AF" w:rsidRDefault="00A976D8" w:rsidP="00A976D8">
            <w:pPr>
              <w:spacing w:after="120" w:line="256" w:lineRule="auto"/>
              <w:jc w:val="center"/>
              <w:cnfStyle w:val="100000000000" w:firstRow="1" w:lastRow="0" w:firstColumn="0" w:lastColumn="0" w:oddVBand="0" w:evenVBand="0" w:oddHBand="0" w:evenHBand="0" w:firstRowFirstColumn="0" w:firstRowLastColumn="0" w:lastRowFirstColumn="0" w:lastRowLastColumn="0"/>
              <w:rPr>
                <w:bCs w:val="0"/>
                <w:sz w:val="24"/>
                <w:szCs w:val="24"/>
                <w:lang w:eastAsia="en-US"/>
              </w:rPr>
            </w:pPr>
            <w:r w:rsidRPr="002528AF">
              <w:rPr>
                <w:sz w:val="24"/>
                <w:szCs w:val="24"/>
                <w:lang w:eastAsia="en-US"/>
              </w:rPr>
              <w:t>Местоположение</w:t>
            </w:r>
          </w:p>
        </w:tc>
        <w:tc>
          <w:tcPr>
            <w:tcW w:w="1289" w:type="dxa"/>
          </w:tcPr>
          <w:p w14:paraId="78EC93DE" w14:textId="77777777" w:rsidR="00A976D8" w:rsidRPr="002528AF" w:rsidRDefault="00A976D8" w:rsidP="00A976D8">
            <w:pPr>
              <w:spacing w:after="120" w:line="256" w:lineRule="auto"/>
              <w:jc w:val="center"/>
              <w:cnfStyle w:val="100000000000" w:firstRow="1" w:lastRow="0" w:firstColumn="0" w:lastColumn="0" w:oddVBand="0" w:evenVBand="0" w:oddHBand="0" w:evenHBand="0" w:firstRowFirstColumn="0" w:firstRowLastColumn="0" w:lastRowFirstColumn="0" w:lastRowLastColumn="0"/>
              <w:rPr>
                <w:bCs w:val="0"/>
                <w:sz w:val="24"/>
                <w:szCs w:val="24"/>
                <w:lang w:eastAsia="en-US"/>
              </w:rPr>
            </w:pPr>
            <w:r w:rsidRPr="002528AF">
              <w:rPr>
                <w:sz w:val="24"/>
                <w:szCs w:val="24"/>
                <w:lang w:eastAsia="en-US"/>
              </w:rPr>
              <w:t>Площадь, га</w:t>
            </w:r>
          </w:p>
        </w:tc>
      </w:tr>
      <w:tr w:rsidR="00A976D8" w:rsidRPr="002528AF" w14:paraId="1AB782F7" w14:textId="77777777" w:rsidTr="00CE1965">
        <w:trPr>
          <w:trHeight w:val="1250"/>
        </w:trPr>
        <w:tc>
          <w:tcPr>
            <w:cnfStyle w:val="001000000000" w:firstRow="0" w:lastRow="0" w:firstColumn="1" w:lastColumn="0" w:oddVBand="0" w:evenVBand="0" w:oddHBand="0" w:evenHBand="0" w:firstRowFirstColumn="0" w:firstRowLastColumn="0" w:lastRowFirstColumn="0" w:lastRowLastColumn="0"/>
            <w:tcW w:w="568" w:type="dxa"/>
          </w:tcPr>
          <w:p w14:paraId="1F9A0489" w14:textId="77777777" w:rsidR="00A976D8" w:rsidRPr="002528AF" w:rsidRDefault="00A976D8" w:rsidP="00A976D8">
            <w:pPr>
              <w:spacing w:after="120" w:line="256" w:lineRule="auto"/>
              <w:jc w:val="center"/>
              <w:rPr>
                <w:bCs w:val="0"/>
                <w:sz w:val="24"/>
                <w:szCs w:val="24"/>
                <w:lang w:eastAsia="en-US"/>
              </w:rPr>
            </w:pPr>
            <w:r w:rsidRPr="002528AF">
              <w:rPr>
                <w:sz w:val="24"/>
                <w:szCs w:val="24"/>
                <w:lang w:eastAsia="en-US"/>
              </w:rPr>
              <w:t>1.</w:t>
            </w:r>
          </w:p>
        </w:tc>
        <w:tc>
          <w:tcPr>
            <w:tcW w:w="1701" w:type="dxa"/>
          </w:tcPr>
          <w:p w14:paraId="72ACB65C" w14:textId="77777777" w:rsidR="00A976D8" w:rsidRPr="002528AF" w:rsidRDefault="00A976D8" w:rsidP="00A976D8">
            <w:pPr>
              <w:spacing w:after="120" w:line="256" w:lineRule="auto"/>
              <w:jc w:val="center"/>
              <w:cnfStyle w:val="000000000000" w:firstRow="0" w:lastRow="0" w:firstColumn="0" w:lastColumn="0" w:oddVBand="0" w:evenVBand="0" w:oddHBand="0" w:evenHBand="0" w:firstRowFirstColumn="0" w:firstRowLastColumn="0" w:lastRowFirstColumn="0" w:lastRowLastColumn="0"/>
              <w:rPr>
                <w:bCs/>
                <w:sz w:val="24"/>
                <w:szCs w:val="24"/>
                <w:lang w:eastAsia="en-US"/>
              </w:rPr>
            </w:pPr>
            <w:r w:rsidRPr="002528AF">
              <w:rPr>
                <w:bCs/>
                <w:sz w:val="24"/>
                <w:szCs w:val="24"/>
                <w:lang w:eastAsia="en-US"/>
              </w:rPr>
              <w:t>«Вересковые боры»</w:t>
            </w:r>
          </w:p>
        </w:tc>
        <w:tc>
          <w:tcPr>
            <w:tcW w:w="6237" w:type="dxa"/>
          </w:tcPr>
          <w:p w14:paraId="66DCE945" w14:textId="77777777" w:rsidR="00A976D8" w:rsidRPr="002528AF" w:rsidRDefault="00A976D8" w:rsidP="00A976D8">
            <w:pPr>
              <w:spacing w:after="120" w:line="256" w:lineRule="auto"/>
              <w:jc w:val="center"/>
              <w:cnfStyle w:val="000000000000" w:firstRow="0" w:lastRow="0" w:firstColumn="0" w:lastColumn="0" w:oddVBand="0" w:evenVBand="0" w:oddHBand="0" w:evenHBand="0" w:firstRowFirstColumn="0" w:firstRowLastColumn="0" w:lastRowFirstColumn="0" w:lastRowLastColumn="0"/>
              <w:rPr>
                <w:bCs/>
                <w:sz w:val="24"/>
                <w:szCs w:val="24"/>
                <w:lang w:eastAsia="en-US"/>
              </w:rPr>
            </w:pPr>
            <w:r w:rsidRPr="002528AF">
              <w:rPr>
                <w:bCs/>
                <w:sz w:val="24"/>
                <w:szCs w:val="24"/>
                <w:lang w:eastAsia="en-US"/>
              </w:rPr>
              <w:t>Кайское лесничество, Ожмеговское участковое лесничество, квартал 99; Афанасьевское лесничество, Борское участковое лесничество, кварталы 6,16</w:t>
            </w:r>
          </w:p>
        </w:tc>
        <w:tc>
          <w:tcPr>
            <w:tcW w:w="1289" w:type="dxa"/>
          </w:tcPr>
          <w:p w14:paraId="43EDF407" w14:textId="77777777" w:rsidR="00A976D8" w:rsidRPr="002528AF" w:rsidRDefault="00A976D8" w:rsidP="00A976D8">
            <w:pPr>
              <w:spacing w:after="120" w:line="256" w:lineRule="auto"/>
              <w:jc w:val="center"/>
              <w:cnfStyle w:val="000000000000" w:firstRow="0" w:lastRow="0" w:firstColumn="0" w:lastColumn="0" w:oddVBand="0" w:evenVBand="0" w:oddHBand="0" w:evenHBand="0" w:firstRowFirstColumn="0" w:firstRowLastColumn="0" w:lastRowFirstColumn="0" w:lastRowLastColumn="0"/>
              <w:rPr>
                <w:bCs/>
                <w:sz w:val="24"/>
                <w:szCs w:val="24"/>
                <w:lang w:eastAsia="en-US"/>
              </w:rPr>
            </w:pPr>
            <w:r w:rsidRPr="002528AF">
              <w:rPr>
                <w:bCs/>
                <w:sz w:val="24"/>
                <w:szCs w:val="24"/>
                <w:lang w:eastAsia="en-US"/>
              </w:rPr>
              <w:t>1600</w:t>
            </w:r>
          </w:p>
        </w:tc>
      </w:tr>
      <w:tr w:rsidR="00A976D8" w:rsidRPr="002528AF" w14:paraId="53F729FE" w14:textId="77777777" w:rsidTr="00CE1965">
        <w:trPr>
          <w:trHeight w:val="1268"/>
        </w:trPr>
        <w:tc>
          <w:tcPr>
            <w:cnfStyle w:val="001000000000" w:firstRow="0" w:lastRow="0" w:firstColumn="1" w:lastColumn="0" w:oddVBand="0" w:evenVBand="0" w:oddHBand="0" w:evenHBand="0" w:firstRowFirstColumn="0" w:firstRowLastColumn="0" w:lastRowFirstColumn="0" w:lastRowLastColumn="0"/>
            <w:tcW w:w="568" w:type="dxa"/>
          </w:tcPr>
          <w:p w14:paraId="0D281015" w14:textId="77777777" w:rsidR="00A976D8" w:rsidRPr="002528AF" w:rsidRDefault="00A976D8" w:rsidP="00A976D8">
            <w:pPr>
              <w:spacing w:after="120" w:line="256" w:lineRule="auto"/>
              <w:jc w:val="center"/>
              <w:rPr>
                <w:bCs w:val="0"/>
                <w:sz w:val="24"/>
                <w:szCs w:val="24"/>
                <w:lang w:eastAsia="en-US"/>
              </w:rPr>
            </w:pPr>
            <w:r w:rsidRPr="002528AF">
              <w:rPr>
                <w:sz w:val="24"/>
                <w:szCs w:val="24"/>
                <w:lang w:eastAsia="en-US"/>
              </w:rPr>
              <w:t>2.</w:t>
            </w:r>
          </w:p>
        </w:tc>
        <w:tc>
          <w:tcPr>
            <w:tcW w:w="1701" w:type="dxa"/>
          </w:tcPr>
          <w:p w14:paraId="54FD9AA4" w14:textId="77777777" w:rsidR="00A976D8" w:rsidRPr="002528AF" w:rsidRDefault="00A976D8" w:rsidP="00A976D8">
            <w:pPr>
              <w:spacing w:after="120" w:line="256" w:lineRule="auto"/>
              <w:jc w:val="center"/>
              <w:cnfStyle w:val="000000000000" w:firstRow="0" w:lastRow="0" w:firstColumn="0" w:lastColumn="0" w:oddVBand="0" w:evenVBand="0" w:oddHBand="0" w:evenHBand="0" w:firstRowFirstColumn="0" w:firstRowLastColumn="0" w:lastRowFirstColumn="0" w:lastRowLastColumn="0"/>
              <w:rPr>
                <w:bCs/>
                <w:sz w:val="24"/>
                <w:szCs w:val="24"/>
                <w:lang w:eastAsia="en-US"/>
              </w:rPr>
            </w:pPr>
            <w:r w:rsidRPr="002528AF">
              <w:rPr>
                <w:bCs/>
                <w:sz w:val="24"/>
                <w:szCs w:val="24"/>
                <w:lang w:eastAsia="en-US"/>
              </w:rPr>
              <w:t>«Липняки Лытки»</w:t>
            </w:r>
          </w:p>
        </w:tc>
        <w:tc>
          <w:tcPr>
            <w:tcW w:w="6237" w:type="dxa"/>
          </w:tcPr>
          <w:p w14:paraId="20227B71" w14:textId="77777777" w:rsidR="00A976D8" w:rsidRPr="002528AF" w:rsidRDefault="00A976D8" w:rsidP="00A976D8">
            <w:pPr>
              <w:spacing w:after="120" w:line="256" w:lineRule="auto"/>
              <w:jc w:val="center"/>
              <w:cnfStyle w:val="000000000000" w:firstRow="0" w:lastRow="0" w:firstColumn="0" w:lastColumn="0" w:oddVBand="0" w:evenVBand="0" w:oddHBand="0" w:evenHBand="0" w:firstRowFirstColumn="0" w:firstRowLastColumn="0" w:lastRowFirstColumn="0" w:lastRowLastColumn="0"/>
              <w:rPr>
                <w:bCs/>
                <w:sz w:val="24"/>
                <w:szCs w:val="24"/>
                <w:lang w:eastAsia="en-US"/>
              </w:rPr>
            </w:pPr>
            <w:r w:rsidRPr="002528AF">
              <w:rPr>
                <w:bCs/>
                <w:sz w:val="24"/>
                <w:szCs w:val="24"/>
                <w:lang w:eastAsia="en-US"/>
              </w:rPr>
              <w:t xml:space="preserve">в </w:t>
            </w:r>
            <w:smartTag w:uri="urn:schemas-microsoft-com:office:smarttags" w:element="metricconverter">
              <w:smartTagPr>
                <w:attr w:name="ProductID" w:val="6 км"/>
              </w:smartTagPr>
              <w:r w:rsidRPr="002528AF">
                <w:rPr>
                  <w:bCs/>
                  <w:sz w:val="24"/>
                  <w:szCs w:val="24"/>
                  <w:lang w:eastAsia="en-US"/>
                </w:rPr>
                <w:t>6 км</w:t>
              </w:r>
            </w:smartTag>
            <w:r w:rsidRPr="002528AF">
              <w:rPr>
                <w:bCs/>
                <w:sz w:val="24"/>
                <w:szCs w:val="24"/>
                <w:lang w:eastAsia="en-US"/>
              </w:rPr>
              <w:t xml:space="preserve"> от пос.Лытка по дороге на Афанасьево; 12,17,19 выделы 60 квартала Афанасьвского участкового лесничества, 9 квартал Лыткинского участкового лесничества</w:t>
            </w:r>
          </w:p>
        </w:tc>
        <w:tc>
          <w:tcPr>
            <w:tcW w:w="1289" w:type="dxa"/>
          </w:tcPr>
          <w:p w14:paraId="65E66D2C" w14:textId="77777777" w:rsidR="00A976D8" w:rsidRPr="002528AF" w:rsidRDefault="00A976D8" w:rsidP="00A976D8">
            <w:pPr>
              <w:spacing w:after="120" w:line="256" w:lineRule="auto"/>
              <w:jc w:val="center"/>
              <w:cnfStyle w:val="000000000000" w:firstRow="0" w:lastRow="0" w:firstColumn="0" w:lastColumn="0" w:oddVBand="0" w:evenVBand="0" w:oddHBand="0" w:evenHBand="0" w:firstRowFirstColumn="0" w:firstRowLastColumn="0" w:lastRowFirstColumn="0" w:lastRowLastColumn="0"/>
              <w:rPr>
                <w:bCs/>
                <w:sz w:val="24"/>
                <w:szCs w:val="24"/>
                <w:lang w:eastAsia="en-US"/>
              </w:rPr>
            </w:pPr>
            <w:r w:rsidRPr="002528AF">
              <w:rPr>
                <w:bCs/>
                <w:sz w:val="24"/>
                <w:szCs w:val="24"/>
                <w:lang w:eastAsia="en-US"/>
              </w:rPr>
              <w:t>500</w:t>
            </w:r>
          </w:p>
        </w:tc>
      </w:tr>
      <w:tr w:rsidR="00A976D8" w:rsidRPr="002528AF" w14:paraId="199AA76D" w14:textId="77777777" w:rsidTr="00CE1965">
        <w:trPr>
          <w:trHeight w:val="1542"/>
        </w:trPr>
        <w:tc>
          <w:tcPr>
            <w:cnfStyle w:val="001000000000" w:firstRow="0" w:lastRow="0" w:firstColumn="1" w:lastColumn="0" w:oddVBand="0" w:evenVBand="0" w:oddHBand="0" w:evenHBand="0" w:firstRowFirstColumn="0" w:firstRowLastColumn="0" w:lastRowFirstColumn="0" w:lastRowLastColumn="0"/>
            <w:tcW w:w="568" w:type="dxa"/>
          </w:tcPr>
          <w:p w14:paraId="4C12DC86" w14:textId="77777777" w:rsidR="00A976D8" w:rsidRPr="002528AF" w:rsidRDefault="00A976D8" w:rsidP="00A976D8">
            <w:pPr>
              <w:spacing w:after="120" w:line="256" w:lineRule="auto"/>
              <w:jc w:val="center"/>
              <w:rPr>
                <w:bCs w:val="0"/>
                <w:sz w:val="24"/>
                <w:szCs w:val="24"/>
                <w:lang w:eastAsia="en-US"/>
              </w:rPr>
            </w:pPr>
            <w:r w:rsidRPr="002528AF">
              <w:rPr>
                <w:sz w:val="24"/>
                <w:szCs w:val="24"/>
                <w:lang w:eastAsia="en-US"/>
              </w:rPr>
              <w:t>3.</w:t>
            </w:r>
          </w:p>
        </w:tc>
        <w:tc>
          <w:tcPr>
            <w:tcW w:w="1701" w:type="dxa"/>
          </w:tcPr>
          <w:p w14:paraId="0AA2E610" w14:textId="77777777" w:rsidR="00A976D8" w:rsidRPr="002528AF" w:rsidRDefault="00A976D8" w:rsidP="00A976D8">
            <w:pPr>
              <w:spacing w:after="120" w:line="256" w:lineRule="auto"/>
              <w:jc w:val="center"/>
              <w:cnfStyle w:val="000000000000" w:firstRow="0" w:lastRow="0" w:firstColumn="0" w:lastColumn="0" w:oddVBand="0" w:evenVBand="0" w:oddHBand="0" w:evenHBand="0" w:firstRowFirstColumn="0" w:firstRowLastColumn="0" w:lastRowFirstColumn="0" w:lastRowLastColumn="0"/>
              <w:rPr>
                <w:bCs/>
                <w:sz w:val="24"/>
                <w:szCs w:val="24"/>
                <w:lang w:eastAsia="en-US"/>
              </w:rPr>
            </w:pPr>
            <w:r w:rsidRPr="002528AF">
              <w:rPr>
                <w:bCs/>
                <w:sz w:val="24"/>
                <w:szCs w:val="24"/>
                <w:lang w:eastAsia="en-US"/>
              </w:rPr>
              <w:t>Урочища «Чертов лог» и «Киринский лог»</w:t>
            </w:r>
          </w:p>
        </w:tc>
        <w:tc>
          <w:tcPr>
            <w:tcW w:w="6237" w:type="dxa"/>
          </w:tcPr>
          <w:p w14:paraId="26609E13" w14:textId="77777777" w:rsidR="00A976D8" w:rsidRPr="002528AF" w:rsidRDefault="00A976D8" w:rsidP="00A976D8">
            <w:pPr>
              <w:spacing w:after="120" w:line="256" w:lineRule="auto"/>
              <w:jc w:val="center"/>
              <w:cnfStyle w:val="000000000000" w:firstRow="0" w:lastRow="0" w:firstColumn="0" w:lastColumn="0" w:oddVBand="0" w:evenVBand="0" w:oddHBand="0" w:evenHBand="0" w:firstRowFirstColumn="0" w:firstRowLastColumn="0" w:lastRowFirstColumn="0" w:lastRowLastColumn="0"/>
              <w:rPr>
                <w:bCs/>
                <w:sz w:val="24"/>
                <w:szCs w:val="24"/>
                <w:lang w:eastAsia="en-US"/>
              </w:rPr>
            </w:pPr>
            <w:r w:rsidRPr="002528AF">
              <w:rPr>
                <w:bCs/>
                <w:sz w:val="24"/>
                <w:szCs w:val="24"/>
                <w:lang w:eastAsia="en-US"/>
              </w:rPr>
              <w:t>в 55 км от пос.Афанасьево, в окрестностях дер.Егоровская; Афанасьевское лесничество, Афанасьевское сельское участковое лесничество (сельскохозяйственный кооператив "Луч"), кварталы 13,14,15</w:t>
            </w:r>
          </w:p>
        </w:tc>
        <w:tc>
          <w:tcPr>
            <w:tcW w:w="1289" w:type="dxa"/>
          </w:tcPr>
          <w:p w14:paraId="639D0376" w14:textId="77777777" w:rsidR="00A976D8" w:rsidRPr="002528AF" w:rsidRDefault="00A976D8" w:rsidP="00A976D8">
            <w:pPr>
              <w:spacing w:after="120" w:line="256" w:lineRule="auto"/>
              <w:jc w:val="center"/>
              <w:cnfStyle w:val="000000000000" w:firstRow="0" w:lastRow="0" w:firstColumn="0" w:lastColumn="0" w:oddVBand="0" w:evenVBand="0" w:oddHBand="0" w:evenHBand="0" w:firstRowFirstColumn="0" w:firstRowLastColumn="0" w:lastRowFirstColumn="0" w:lastRowLastColumn="0"/>
              <w:rPr>
                <w:bCs/>
                <w:sz w:val="24"/>
                <w:szCs w:val="24"/>
                <w:lang w:eastAsia="en-US"/>
              </w:rPr>
            </w:pPr>
            <w:r w:rsidRPr="002528AF">
              <w:rPr>
                <w:bCs/>
                <w:sz w:val="24"/>
                <w:szCs w:val="24"/>
                <w:lang w:eastAsia="en-US"/>
              </w:rPr>
              <w:t>800</w:t>
            </w:r>
          </w:p>
        </w:tc>
      </w:tr>
      <w:tr w:rsidR="00A976D8" w:rsidRPr="002528AF" w14:paraId="41F5A6EF" w14:textId="77777777" w:rsidTr="00CE1965">
        <w:trPr>
          <w:trHeight w:val="1250"/>
        </w:trPr>
        <w:tc>
          <w:tcPr>
            <w:cnfStyle w:val="001000000000" w:firstRow="0" w:lastRow="0" w:firstColumn="1" w:lastColumn="0" w:oddVBand="0" w:evenVBand="0" w:oddHBand="0" w:evenHBand="0" w:firstRowFirstColumn="0" w:firstRowLastColumn="0" w:lastRowFirstColumn="0" w:lastRowLastColumn="0"/>
            <w:tcW w:w="568" w:type="dxa"/>
          </w:tcPr>
          <w:p w14:paraId="5D15C71B" w14:textId="77777777" w:rsidR="00A976D8" w:rsidRPr="002528AF" w:rsidRDefault="00A976D8" w:rsidP="00A976D8">
            <w:pPr>
              <w:spacing w:after="120" w:line="256" w:lineRule="auto"/>
              <w:jc w:val="center"/>
              <w:rPr>
                <w:bCs w:val="0"/>
                <w:sz w:val="24"/>
                <w:szCs w:val="24"/>
                <w:lang w:eastAsia="en-US"/>
              </w:rPr>
            </w:pPr>
            <w:r w:rsidRPr="002528AF">
              <w:rPr>
                <w:sz w:val="24"/>
                <w:szCs w:val="24"/>
                <w:lang w:eastAsia="en-US"/>
              </w:rPr>
              <w:t>4.</w:t>
            </w:r>
          </w:p>
        </w:tc>
        <w:tc>
          <w:tcPr>
            <w:tcW w:w="1701" w:type="dxa"/>
          </w:tcPr>
          <w:p w14:paraId="27842DBA" w14:textId="77777777" w:rsidR="00A976D8" w:rsidRPr="002528AF" w:rsidRDefault="00A976D8" w:rsidP="00A976D8">
            <w:pPr>
              <w:tabs>
                <w:tab w:val="left" w:pos="735"/>
              </w:tabs>
              <w:spacing w:after="120" w:line="256" w:lineRule="auto"/>
              <w:jc w:val="center"/>
              <w:cnfStyle w:val="000000000000" w:firstRow="0" w:lastRow="0" w:firstColumn="0" w:lastColumn="0" w:oddVBand="0" w:evenVBand="0" w:oddHBand="0" w:evenHBand="0" w:firstRowFirstColumn="0" w:firstRowLastColumn="0" w:lastRowFirstColumn="0" w:lastRowLastColumn="0"/>
              <w:rPr>
                <w:bCs/>
                <w:sz w:val="24"/>
                <w:szCs w:val="24"/>
                <w:lang w:eastAsia="en-US"/>
              </w:rPr>
            </w:pPr>
            <w:r w:rsidRPr="002528AF">
              <w:rPr>
                <w:bCs/>
                <w:sz w:val="24"/>
                <w:szCs w:val="24"/>
                <w:lang w:eastAsia="en-US"/>
              </w:rPr>
              <w:t>«Пион Марьин корень»</w:t>
            </w:r>
          </w:p>
        </w:tc>
        <w:tc>
          <w:tcPr>
            <w:tcW w:w="6237" w:type="dxa"/>
          </w:tcPr>
          <w:p w14:paraId="14DB0706" w14:textId="77777777" w:rsidR="00A976D8" w:rsidRPr="002528AF" w:rsidRDefault="00A976D8" w:rsidP="00A976D8">
            <w:pPr>
              <w:spacing w:after="120" w:line="256" w:lineRule="auto"/>
              <w:jc w:val="center"/>
              <w:cnfStyle w:val="000000000000" w:firstRow="0" w:lastRow="0" w:firstColumn="0" w:lastColumn="0" w:oddVBand="0" w:evenVBand="0" w:oddHBand="0" w:evenHBand="0" w:firstRowFirstColumn="0" w:firstRowLastColumn="0" w:lastRowFirstColumn="0" w:lastRowLastColumn="0"/>
              <w:rPr>
                <w:bCs/>
                <w:sz w:val="24"/>
                <w:szCs w:val="24"/>
                <w:lang w:eastAsia="en-US"/>
              </w:rPr>
            </w:pPr>
            <w:r w:rsidRPr="002528AF">
              <w:rPr>
                <w:bCs/>
                <w:sz w:val="24"/>
                <w:szCs w:val="24"/>
                <w:lang w:eastAsia="en-US"/>
              </w:rPr>
              <w:t>в окрестностях дер.Андриенки; Афанасьевское лесничество, Пашинское сельское участковое лесничество (сельскохозяйственный кооператив "Леманский"), кварталы 37,38</w:t>
            </w:r>
          </w:p>
        </w:tc>
        <w:tc>
          <w:tcPr>
            <w:tcW w:w="1289" w:type="dxa"/>
          </w:tcPr>
          <w:p w14:paraId="31A92B7A" w14:textId="77777777" w:rsidR="00A976D8" w:rsidRPr="002528AF" w:rsidRDefault="00A976D8" w:rsidP="00A976D8">
            <w:pPr>
              <w:spacing w:after="120" w:line="256" w:lineRule="auto"/>
              <w:jc w:val="center"/>
              <w:cnfStyle w:val="000000000000" w:firstRow="0" w:lastRow="0" w:firstColumn="0" w:lastColumn="0" w:oddVBand="0" w:evenVBand="0" w:oddHBand="0" w:evenHBand="0" w:firstRowFirstColumn="0" w:firstRowLastColumn="0" w:lastRowFirstColumn="0" w:lastRowLastColumn="0"/>
              <w:rPr>
                <w:bCs/>
                <w:sz w:val="24"/>
                <w:szCs w:val="24"/>
                <w:lang w:eastAsia="en-US"/>
              </w:rPr>
            </w:pPr>
            <w:r w:rsidRPr="002528AF">
              <w:rPr>
                <w:bCs/>
                <w:sz w:val="24"/>
                <w:szCs w:val="24"/>
                <w:lang w:eastAsia="en-US"/>
              </w:rPr>
              <w:t>100</w:t>
            </w:r>
          </w:p>
        </w:tc>
      </w:tr>
      <w:tr w:rsidR="00A976D8" w:rsidRPr="002528AF" w14:paraId="1EC86AB6" w14:textId="77777777" w:rsidTr="00CE1965">
        <w:trPr>
          <w:trHeight w:val="1250"/>
        </w:trPr>
        <w:tc>
          <w:tcPr>
            <w:cnfStyle w:val="001000000000" w:firstRow="0" w:lastRow="0" w:firstColumn="1" w:lastColumn="0" w:oddVBand="0" w:evenVBand="0" w:oddHBand="0" w:evenHBand="0" w:firstRowFirstColumn="0" w:firstRowLastColumn="0" w:lastRowFirstColumn="0" w:lastRowLastColumn="0"/>
            <w:tcW w:w="568" w:type="dxa"/>
          </w:tcPr>
          <w:p w14:paraId="081200D6" w14:textId="77777777" w:rsidR="00A976D8" w:rsidRPr="002528AF" w:rsidRDefault="00A976D8" w:rsidP="00A976D8">
            <w:pPr>
              <w:spacing w:after="120" w:line="256" w:lineRule="auto"/>
              <w:jc w:val="center"/>
              <w:rPr>
                <w:bCs w:val="0"/>
                <w:sz w:val="24"/>
                <w:szCs w:val="24"/>
                <w:lang w:eastAsia="en-US"/>
              </w:rPr>
            </w:pPr>
            <w:r w:rsidRPr="002528AF">
              <w:rPr>
                <w:sz w:val="24"/>
                <w:szCs w:val="24"/>
                <w:lang w:eastAsia="en-US"/>
              </w:rPr>
              <w:t>5</w:t>
            </w:r>
          </w:p>
        </w:tc>
        <w:tc>
          <w:tcPr>
            <w:tcW w:w="1701" w:type="dxa"/>
          </w:tcPr>
          <w:p w14:paraId="35B6B556" w14:textId="77777777" w:rsidR="00A976D8" w:rsidRPr="002528AF" w:rsidRDefault="00A976D8" w:rsidP="00A976D8">
            <w:pPr>
              <w:tabs>
                <w:tab w:val="left" w:pos="735"/>
              </w:tabs>
              <w:spacing w:after="120" w:line="256" w:lineRule="auto"/>
              <w:jc w:val="center"/>
              <w:cnfStyle w:val="000000000000" w:firstRow="0" w:lastRow="0" w:firstColumn="0" w:lastColumn="0" w:oddVBand="0" w:evenVBand="0" w:oddHBand="0" w:evenHBand="0" w:firstRowFirstColumn="0" w:firstRowLastColumn="0" w:lastRowFirstColumn="0" w:lastRowLastColumn="0"/>
              <w:rPr>
                <w:bCs/>
                <w:sz w:val="24"/>
                <w:szCs w:val="24"/>
                <w:lang w:eastAsia="en-US"/>
              </w:rPr>
            </w:pPr>
            <w:r w:rsidRPr="002528AF">
              <w:rPr>
                <w:bCs/>
                <w:sz w:val="24"/>
                <w:szCs w:val="24"/>
                <w:lang w:eastAsia="en-US"/>
              </w:rPr>
              <w:t>«Кортуза на Чусе»</w:t>
            </w:r>
          </w:p>
        </w:tc>
        <w:tc>
          <w:tcPr>
            <w:tcW w:w="6237" w:type="dxa"/>
          </w:tcPr>
          <w:p w14:paraId="3D57626F" w14:textId="77777777" w:rsidR="00A976D8" w:rsidRPr="002528AF" w:rsidRDefault="00A976D8" w:rsidP="00A976D8">
            <w:pPr>
              <w:spacing w:after="120" w:line="256" w:lineRule="auto"/>
              <w:jc w:val="center"/>
              <w:cnfStyle w:val="000000000000" w:firstRow="0" w:lastRow="0" w:firstColumn="0" w:lastColumn="0" w:oddVBand="0" w:evenVBand="0" w:oddHBand="0" w:evenHBand="0" w:firstRowFirstColumn="0" w:firstRowLastColumn="0" w:lastRowFirstColumn="0" w:lastRowLastColumn="0"/>
              <w:rPr>
                <w:bCs/>
                <w:sz w:val="24"/>
                <w:szCs w:val="24"/>
                <w:lang w:eastAsia="en-US"/>
              </w:rPr>
            </w:pPr>
            <w:r w:rsidRPr="002528AF">
              <w:rPr>
                <w:color w:val="000000"/>
                <w:sz w:val="24"/>
                <w:szCs w:val="24"/>
              </w:rPr>
              <w:t>В 70 м на юго-запад от р. Чус, в 2,5 км на северо-запад от дер. Гора; Афанасьевское лесничество, Афанасьевское сельское участковое лесничество (колхоз "Заря"), кварталы 16, 20</w:t>
            </w:r>
          </w:p>
        </w:tc>
        <w:tc>
          <w:tcPr>
            <w:tcW w:w="1289" w:type="dxa"/>
          </w:tcPr>
          <w:p w14:paraId="5C680D05" w14:textId="77777777" w:rsidR="00A976D8" w:rsidRPr="002528AF" w:rsidRDefault="00A976D8" w:rsidP="00A976D8">
            <w:pPr>
              <w:spacing w:after="120" w:line="256" w:lineRule="auto"/>
              <w:jc w:val="center"/>
              <w:cnfStyle w:val="000000000000" w:firstRow="0" w:lastRow="0" w:firstColumn="0" w:lastColumn="0" w:oddVBand="0" w:evenVBand="0" w:oddHBand="0" w:evenHBand="0" w:firstRowFirstColumn="0" w:firstRowLastColumn="0" w:lastRowFirstColumn="0" w:lastRowLastColumn="0"/>
              <w:rPr>
                <w:bCs/>
                <w:sz w:val="24"/>
                <w:szCs w:val="24"/>
                <w:lang w:eastAsia="en-US"/>
              </w:rPr>
            </w:pPr>
            <w:r w:rsidRPr="002528AF">
              <w:rPr>
                <w:bCs/>
                <w:sz w:val="24"/>
                <w:szCs w:val="24"/>
                <w:lang w:eastAsia="en-US"/>
              </w:rPr>
              <w:t>25</w:t>
            </w:r>
          </w:p>
        </w:tc>
      </w:tr>
    </w:tbl>
    <w:p w14:paraId="24102EE3" w14:textId="77777777" w:rsidR="00B91FC1" w:rsidRDefault="00B91FC1" w:rsidP="00B82C87">
      <w:pPr>
        <w:ind w:left="-567" w:firstLine="1134"/>
        <w:jc w:val="both"/>
        <w:rPr>
          <w:color w:val="000000"/>
          <w:sz w:val="28"/>
          <w:szCs w:val="28"/>
        </w:rPr>
      </w:pPr>
    </w:p>
    <w:p w14:paraId="56F65B1B" w14:textId="3503EB7B" w:rsidR="003843AA" w:rsidRPr="00A92621" w:rsidRDefault="00A976D8" w:rsidP="00B82C87">
      <w:pPr>
        <w:ind w:left="-567" w:firstLine="1134"/>
        <w:jc w:val="both"/>
        <w:rPr>
          <w:b/>
          <w:bCs/>
          <w:sz w:val="28"/>
          <w:szCs w:val="28"/>
        </w:rPr>
      </w:pPr>
      <w:r w:rsidRPr="00A976D8">
        <w:rPr>
          <w:color w:val="000000"/>
          <w:sz w:val="28"/>
          <w:szCs w:val="28"/>
        </w:rPr>
        <w:t>Данные природные объекты включены в перечень развития особо охраняемых природных территорий на основании распоряжения Правительства Кировской области №251 от 20.09.2019 «Об утверждении Концепции развития особо охраняемых природных территорий Кировской области на период до 2030 года и перспективной схемы развития особо охраняемых природных территорий регионального значения Кировской области на период до 2030 года».</w:t>
      </w:r>
    </w:p>
    <w:sectPr w:rsidR="003843AA" w:rsidRPr="00A92621" w:rsidSect="00B82C87">
      <w:headerReference w:type="default" r:id="rId87"/>
      <w:footerReference w:type="first" r:id="rId88"/>
      <w:pgSz w:w="11907" w:h="16840" w:code="9"/>
      <w:pgMar w:top="1134" w:right="850" w:bottom="851" w:left="1701" w:header="284" w:footer="0" w:gutter="0"/>
      <w:pgBorders w:offsetFrom="page">
        <w:top w:val="single" w:sz="4" w:space="24" w:color="76923C" w:themeColor="accent3" w:themeShade="BF"/>
        <w:left w:val="single" w:sz="4" w:space="24" w:color="76923C" w:themeColor="accent3" w:themeShade="BF"/>
        <w:bottom w:val="single" w:sz="4" w:space="24" w:color="76923C" w:themeColor="accent3" w:themeShade="BF"/>
        <w:right w:val="single" w:sz="4" w:space="24" w:color="76923C" w:themeColor="accent3" w:themeShade="BF"/>
      </w:pgBorders>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FA541" w14:textId="77777777" w:rsidR="0016076D" w:rsidRDefault="0016076D">
      <w:r>
        <w:separator/>
      </w:r>
    </w:p>
  </w:endnote>
  <w:endnote w:type="continuationSeparator" w:id="0">
    <w:p w14:paraId="15AE3E6B" w14:textId="77777777" w:rsidR="0016076D" w:rsidRDefault="00160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D8A88" w14:textId="0142AD5F" w:rsidR="00C3786E" w:rsidRDefault="00C3786E">
    <w:pPr>
      <w:pStyle w:val="a5"/>
    </w:pPr>
  </w:p>
  <w:p w14:paraId="23E26814" w14:textId="1E6A0FD1" w:rsidR="002B7F08" w:rsidRPr="00CC07D4" w:rsidRDefault="002B7F08">
    <w:pPr>
      <w:pStyle w:val="a5"/>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99FE9" w14:textId="516F6CB1" w:rsidR="004C6733" w:rsidRDefault="004C6733">
    <w:pPr>
      <w:pStyle w:val="a5"/>
    </w:pPr>
    <w:r>
      <w:t>15.10.2025 15:32/</w:t>
    </w:r>
    <w:r w:rsidR="0016076D">
      <w:fldChar w:fldCharType="begin"/>
    </w:r>
    <w:r w:rsidR="0016076D">
      <w:instrText xml:space="preserve"> FILENAME  \p  \* MERGEFORMAT </w:instrText>
    </w:r>
    <w:r w:rsidR="0016076D">
      <w:fldChar w:fldCharType="separate"/>
    </w:r>
    <w:r>
      <w:rPr>
        <w:noProof/>
      </w:rPr>
      <w:t>X:\64.Delo2 (Светлакова ИА)\Распоряжения, постановления 2025\G1416а.docx</w:t>
    </w:r>
    <w:r w:rsidR="0016076D">
      <w:rPr>
        <w:noProof/>
      </w:rPr>
      <w:fldChar w:fldCharType="end"/>
    </w:r>
  </w:p>
  <w:p w14:paraId="449D7C0F" w14:textId="1DD5769F" w:rsidR="002B7F08" w:rsidRDefault="002B7F0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15BDA" w14:textId="77777777" w:rsidR="0016076D" w:rsidRDefault="0016076D">
      <w:r>
        <w:separator/>
      </w:r>
    </w:p>
  </w:footnote>
  <w:footnote w:type="continuationSeparator" w:id="0">
    <w:p w14:paraId="3DE30394" w14:textId="77777777" w:rsidR="0016076D" w:rsidRDefault="001607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3005600"/>
      <w:docPartObj>
        <w:docPartGallery w:val="Page Numbers (Top of Page)"/>
        <w:docPartUnique/>
      </w:docPartObj>
    </w:sdtPr>
    <w:sdtEndPr/>
    <w:sdtContent>
      <w:p w14:paraId="32DE429F" w14:textId="2F29C791" w:rsidR="002B7F08" w:rsidRDefault="002B7F08">
        <w:pPr>
          <w:pStyle w:val="a3"/>
          <w:jc w:val="center"/>
        </w:pPr>
        <w:r>
          <w:fldChar w:fldCharType="begin"/>
        </w:r>
        <w:r>
          <w:instrText>PAGE   \* MERGEFORMAT</w:instrText>
        </w:r>
        <w:r>
          <w:fldChar w:fldCharType="separate"/>
        </w:r>
        <w:r w:rsidR="0082228A">
          <w:rPr>
            <w:noProof/>
          </w:rPr>
          <w:t>1</w:t>
        </w:r>
        <w:r>
          <w:fldChar w:fldCharType="end"/>
        </w:r>
      </w:p>
    </w:sdtContent>
  </w:sdt>
  <w:p w14:paraId="41E182B5" w14:textId="77777777" w:rsidR="002B7F08" w:rsidRDefault="002B7F0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92E2A" w14:textId="77777777" w:rsidR="002B7F08" w:rsidRDefault="002B7F08">
    <w:pPr>
      <w:pStyle w:val="a3"/>
      <w:framePr w:wrap="auto" w:vAnchor="page" w:hAnchor="margin" w:xAlign="center" w:y="568" w:anchorLock="1"/>
      <w:rPr>
        <w:rStyle w:val="a7"/>
      </w:rPr>
    </w:pPr>
    <w:r>
      <w:rPr>
        <w:rStyle w:val="a7"/>
      </w:rPr>
      <w:fldChar w:fldCharType="begin"/>
    </w:r>
    <w:r>
      <w:rPr>
        <w:rStyle w:val="a7"/>
      </w:rPr>
      <w:instrText xml:space="preserve">PAGE  </w:instrText>
    </w:r>
    <w:r>
      <w:rPr>
        <w:rStyle w:val="a7"/>
      </w:rPr>
      <w:fldChar w:fldCharType="separate"/>
    </w:r>
    <w:r w:rsidR="0082228A">
      <w:rPr>
        <w:rStyle w:val="a7"/>
        <w:noProof/>
      </w:rPr>
      <w:t>48</w:t>
    </w:r>
    <w:r>
      <w:rPr>
        <w:rStyle w:val="a7"/>
      </w:rPr>
      <w:fldChar w:fldCharType="end"/>
    </w:r>
  </w:p>
  <w:p w14:paraId="7EBCF82A" w14:textId="77777777" w:rsidR="002B7F08" w:rsidRDefault="002B7F08" w:rsidP="004E0647">
    <w:pPr>
      <w:pStyle w:val="a3"/>
      <w:ind w:right="360" w:firstLine="360"/>
    </w:pPr>
  </w:p>
  <w:p w14:paraId="32896D94" w14:textId="77777777" w:rsidR="002B7F08" w:rsidRDefault="002B7F08"/>
  <w:p w14:paraId="5A2CFBA6" w14:textId="77777777" w:rsidR="002B7F08" w:rsidRDefault="002B7F0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794F4B2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4.25pt;visibility:visible;mso-wrap-style:square" o:bullet="t">
        <v:imagedata r:id="rId1" o:title=""/>
      </v:shape>
    </w:pict>
  </w:numPicBullet>
  <w:abstractNum w:abstractNumId="0">
    <w:nsid w:val="01956497"/>
    <w:multiLevelType w:val="multilevel"/>
    <w:tmpl w:val="44C241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369E7"/>
    <w:multiLevelType w:val="hybridMultilevel"/>
    <w:tmpl w:val="672A5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1447B4"/>
    <w:multiLevelType w:val="hybridMultilevel"/>
    <w:tmpl w:val="CBD2B9FE"/>
    <w:lvl w:ilvl="0" w:tplc="26A04E7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41C197D"/>
    <w:multiLevelType w:val="multilevel"/>
    <w:tmpl w:val="F56A8A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D25793"/>
    <w:multiLevelType w:val="hybridMultilevel"/>
    <w:tmpl w:val="1E087A9C"/>
    <w:lvl w:ilvl="0" w:tplc="BBE2445E">
      <w:start w:val="1"/>
      <w:numFmt w:val="decimal"/>
      <w:lvlText w:val="%1."/>
      <w:lvlJc w:val="left"/>
      <w:pPr>
        <w:tabs>
          <w:tab w:val="num" w:pos="1800"/>
        </w:tabs>
        <w:ind w:left="1800" w:hanging="360"/>
      </w:pPr>
      <w:rPr>
        <w:b/>
      </w:rPr>
    </w:lvl>
    <w:lvl w:ilvl="1" w:tplc="04190001">
      <w:start w:val="1"/>
      <w:numFmt w:val="bullet"/>
      <w:lvlText w:val=""/>
      <w:lvlJc w:val="left"/>
      <w:pPr>
        <w:tabs>
          <w:tab w:val="num" w:pos="2520"/>
        </w:tabs>
        <w:ind w:left="2520" w:hanging="360"/>
      </w:pPr>
      <w:rPr>
        <w:rFonts w:ascii="Symbol" w:hAnsi="Symbol" w:hint="default"/>
        <w:b/>
      </w:r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5">
    <w:nsid w:val="1B344466"/>
    <w:multiLevelType w:val="hybridMultilevel"/>
    <w:tmpl w:val="6A20A5F0"/>
    <w:lvl w:ilvl="0" w:tplc="8F9CC204">
      <w:start w:val="1"/>
      <w:numFmt w:val="bullet"/>
      <w:lvlText w:val="o"/>
      <w:lvlJc w:val="left"/>
      <w:pPr>
        <w:ind w:left="1429" w:hanging="360"/>
      </w:pPr>
      <w:rPr>
        <w:rFonts w:ascii="Courier New" w:eastAsia="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D1D14B0"/>
    <w:multiLevelType w:val="hybridMultilevel"/>
    <w:tmpl w:val="A98028EE"/>
    <w:lvl w:ilvl="0" w:tplc="A4AAA3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4B5B7E"/>
    <w:multiLevelType w:val="multilevel"/>
    <w:tmpl w:val="8EA6F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3F5765"/>
    <w:multiLevelType w:val="hybridMultilevel"/>
    <w:tmpl w:val="F9CCBF8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411696E"/>
    <w:multiLevelType w:val="multilevel"/>
    <w:tmpl w:val="F6DAB108"/>
    <w:lvl w:ilvl="0">
      <w:start w:val="1"/>
      <w:numFmt w:val="bullet"/>
      <w:lvlText w:val=""/>
      <w:lvlJc w:val="left"/>
      <w:pPr>
        <w:tabs>
          <w:tab w:val="num" w:pos="720"/>
        </w:tabs>
        <w:ind w:left="720" w:hanging="360"/>
      </w:pPr>
      <w:rPr>
        <w:rFonts w:ascii="Symbol" w:hAnsi="Symbol" w:hint="default"/>
        <w:sz w:val="28"/>
        <w:szCs w:val="2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2306E5"/>
    <w:multiLevelType w:val="hybridMultilevel"/>
    <w:tmpl w:val="74729CA8"/>
    <w:lvl w:ilvl="0" w:tplc="F5EC2522">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6269D7"/>
    <w:multiLevelType w:val="hybridMultilevel"/>
    <w:tmpl w:val="CA9A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6F0412"/>
    <w:multiLevelType w:val="hybridMultilevel"/>
    <w:tmpl w:val="864805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50A0E98"/>
    <w:multiLevelType w:val="hybridMultilevel"/>
    <w:tmpl w:val="65E097FE"/>
    <w:lvl w:ilvl="0" w:tplc="2104E846">
      <w:start w:val="1"/>
      <w:numFmt w:val="decimal"/>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4">
    <w:nsid w:val="3E9F19D8"/>
    <w:multiLevelType w:val="hybridMultilevel"/>
    <w:tmpl w:val="77126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419D5408"/>
    <w:multiLevelType w:val="hybridMultilevel"/>
    <w:tmpl w:val="9BBAA802"/>
    <w:lvl w:ilvl="0" w:tplc="9DF417F0">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6">
    <w:nsid w:val="460163C2"/>
    <w:multiLevelType w:val="hybridMultilevel"/>
    <w:tmpl w:val="D0C6E2FE"/>
    <w:lvl w:ilvl="0" w:tplc="04190001">
      <w:start w:val="1"/>
      <w:numFmt w:val="bullet"/>
      <w:lvlText w:val=""/>
      <w:lvlJc w:val="left"/>
      <w:pPr>
        <w:ind w:left="1418" w:hanging="360"/>
      </w:pPr>
      <w:rPr>
        <w:rFonts w:ascii="Symbol" w:hAnsi="Symbol"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17">
    <w:nsid w:val="4B3F63EE"/>
    <w:multiLevelType w:val="multilevel"/>
    <w:tmpl w:val="E6CC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510C94"/>
    <w:multiLevelType w:val="hybridMultilevel"/>
    <w:tmpl w:val="75D4C24E"/>
    <w:lvl w:ilvl="0" w:tplc="68DC3CB0">
      <w:start w:val="1"/>
      <w:numFmt w:val="upperRoman"/>
      <w:lvlText w:val="%1."/>
      <w:lvlJc w:val="left"/>
      <w:pPr>
        <w:ind w:left="1997"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6862E7"/>
    <w:multiLevelType w:val="hybridMultilevel"/>
    <w:tmpl w:val="D0F005EE"/>
    <w:lvl w:ilvl="0" w:tplc="0419000F">
      <w:start w:val="1"/>
      <w:numFmt w:val="decimal"/>
      <w:lvlText w:val="%1."/>
      <w:lvlJc w:val="left"/>
      <w:pPr>
        <w:ind w:left="2061" w:hanging="360"/>
      </w:pPr>
      <w:rPr>
        <w:rFonts w:hint="default"/>
      </w:r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20">
    <w:nsid w:val="508849D7"/>
    <w:multiLevelType w:val="hybridMultilevel"/>
    <w:tmpl w:val="5B16D514"/>
    <w:lvl w:ilvl="0" w:tplc="F24E35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58C128E"/>
    <w:multiLevelType w:val="hybridMultilevel"/>
    <w:tmpl w:val="29BC5F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CA44B0D"/>
    <w:multiLevelType w:val="hybridMultilevel"/>
    <w:tmpl w:val="F3D4C03A"/>
    <w:lvl w:ilvl="0" w:tplc="A7945342">
      <w:start w:val="1"/>
      <w:numFmt w:val="bullet"/>
      <w:lvlText w:val=""/>
      <w:lvlJc w:val="left"/>
      <w:pPr>
        <w:ind w:left="1440" w:hanging="360"/>
      </w:pPr>
      <w:rPr>
        <w:rFonts w:ascii="Symbol" w:eastAsia="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E472654"/>
    <w:multiLevelType w:val="hybridMultilevel"/>
    <w:tmpl w:val="3F2A87CC"/>
    <w:lvl w:ilvl="0" w:tplc="A7945342">
      <w:start w:val="1"/>
      <w:numFmt w:val="bullet"/>
      <w:lvlText w:val=""/>
      <w:lvlJc w:val="left"/>
      <w:pPr>
        <w:ind w:left="1440" w:hanging="360"/>
      </w:pPr>
      <w:rPr>
        <w:rFonts w:ascii="Symbol" w:eastAsia="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EE77BD5"/>
    <w:multiLevelType w:val="hybridMultilevel"/>
    <w:tmpl w:val="90F0C12C"/>
    <w:lvl w:ilvl="0" w:tplc="0419000F">
      <w:start w:val="1"/>
      <w:numFmt w:val="decimal"/>
      <w:lvlText w:val="%1."/>
      <w:lvlJc w:val="left"/>
      <w:pPr>
        <w:tabs>
          <w:tab w:val="num" w:pos="720"/>
        </w:tabs>
        <w:ind w:left="720" w:hanging="360"/>
      </w:pPr>
      <w:rPr>
        <w:rFonts w:cs="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6280211E"/>
    <w:multiLevelType w:val="hybridMultilevel"/>
    <w:tmpl w:val="12BE5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983BC7"/>
    <w:multiLevelType w:val="multilevel"/>
    <w:tmpl w:val="107474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46C48CA"/>
    <w:multiLevelType w:val="multilevel"/>
    <w:tmpl w:val="5BD44C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4777925"/>
    <w:multiLevelType w:val="hybridMultilevel"/>
    <w:tmpl w:val="601EDF42"/>
    <w:lvl w:ilvl="0" w:tplc="2200C7EC">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6F3C240C"/>
    <w:multiLevelType w:val="hybridMultilevel"/>
    <w:tmpl w:val="BF9C34B2"/>
    <w:lvl w:ilvl="0" w:tplc="961E6142">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0">
    <w:nsid w:val="7025089F"/>
    <w:multiLevelType w:val="multilevel"/>
    <w:tmpl w:val="FE38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8710CA"/>
    <w:multiLevelType w:val="multilevel"/>
    <w:tmpl w:val="A25A04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9E2182D"/>
    <w:multiLevelType w:val="hybridMultilevel"/>
    <w:tmpl w:val="40E2AEA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E89214F"/>
    <w:multiLevelType w:val="multilevel"/>
    <w:tmpl w:val="0852A3D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nsid w:val="7FB80E2A"/>
    <w:multiLevelType w:val="multilevel"/>
    <w:tmpl w:val="25D2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DB3756"/>
    <w:multiLevelType w:val="hybridMultilevel"/>
    <w:tmpl w:val="AD8662C6"/>
    <w:lvl w:ilvl="0" w:tplc="0BECB9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3"/>
  </w:num>
  <w:num w:numId="2">
    <w:abstractNumId w:val="11"/>
  </w:num>
  <w:num w:numId="3">
    <w:abstractNumId w:val="25"/>
  </w:num>
  <w:num w:numId="4">
    <w:abstractNumId w:val="1"/>
  </w:num>
  <w:num w:numId="5">
    <w:abstractNumId w:val="6"/>
  </w:num>
  <w:num w:numId="6">
    <w:abstractNumId w:val="24"/>
  </w:num>
  <w:num w:numId="7">
    <w:abstractNumId w:val="15"/>
  </w:num>
  <w:num w:numId="8">
    <w:abstractNumId w:val="35"/>
  </w:num>
  <w:num w:numId="9">
    <w:abstractNumId w:val="7"/>
  </w:num>
  <w:num w:numId="10">
    <w:abstractNumId w:val="14"/>
  </w:num>
  <w:num w:numId="11">
    <w:abstractNumId w:val="28"/>
  </w:num>
  <w:num w:numId="1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3"/>
  </w:num>
  <w:num w:numId="15">
    <w:abstractNumId w:val="31"/>
  </w:num>
  <w:num w:numId="16">
    <w:abstractNumId w:val="26"/>
  </w:num>
  <w:num w:numId="17">
    <w:abstractNumId w:val="18"/>
  </w:num>
  <w:num w:numId="18">
    <w:abstractNumId w:val="19"/>
  </w:num>
  <w:num w:numId="19">
    <w:abstractNumId w:val="20"/>
  </w:num>
  <w:num w:numId="20">
    <w:abstractNumId w:val="2"/>
  </w:num>
  <w:num w:numId="21">
    <w:abstractNumId w:val="10"/>
  </w:num>
  <w:num w:numId="22">
    <w:abstractNumId w:val="33"/>
  </w:num>
  <w:num w:numId="23">
    <w:abstractNumId w:val="29"/>
  </w:num>
  <w:num w:numId="24">
    <w:abstractNumId w:val="34"/>
  </w:num>
  <w:num w:numId="25">
    <w:abstractNumId w:val="9"/>
  </w:num>
  <w:num w:numId="26">
    <w:abstractNumId w:val="17"/>
  </w:num>
  <w:num w:numId="27">
    <w:abstractNumId w:val="0"/>
  </w:num>
  <w:num w:numId="28">
    <w:abstractNumId w:val="30"/>
  </w:num>
  <w:num w:numId="29">
    <w:abstractNumId w:val="4"/>
  </w:num>
  <w:num w:numId="30">
    <w:abstractNumId w:val="21"/>
  </w:num>
  <w:num w:numId="31">
    <w:abstractNumId w:val="12"/>
  </w:num>
  <w:num w:numId="32">
    <w:abstractNumId w:val="22"/>
  </w:num>
  <w:num w:numId="33">
    <w:abstractNumId w:val="23"/>
  </w:num>
  <w:num w:numId="34">
    <w:abstractNumId w:val="5"/>
  </w:num>
  <w:num w:numId="35">
    <w:abstractNumId w:val="32"/>
  </w:num>
  <w:num w:numId="36">
    <w:abstractNumId w:val="16"/>
  </w:num>
  <w:num w:numId="3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6FA"/>
    <w:rsid w:val="00001DE8"/>
    <w:rsid w:val="00002CA6"/>
    <w:rsid w:val="000041F5"/>
    <w:rsid w:val="00004FC1"/>
    <w:rsid w:val="00005AEC"/>
    <w:rsid w:val="00012C84"/>
    <w:rsid w:val="00013528"/>
    <w:rsid w:val="0001420E"/>
    <w:rsid w:val="00014E4B"/>
    <w:rsid w:val="00015178"/>
    <w:rsid w:val="0001703E"/>
    <w:rsid w:val="00020212"/>
    <w:rsid w:val="00020872"/>
    <w:rsid w:val="000213F0"/>
    <w:rsid w:val="00022209"/>
    <w:rsid w:val="00023AE0"/>
    <w:rsid w:val="00026BD6"/>
    <w:rsid w:val="00026DA2"/>
    <w:rsid w:val="000272A8"/>
    <w:rsid w:val="00030E9B"/>
    <w:rsid w:val="0003164C"/>
    <w:rsid w:val="000346C5"/>
    <w:rsid w:val="00034C11"/>
    <w:rsid w:val="00034CCC"/>
    <w:rsid w:val="0003539B"/>
    <w:rsid w:val="00035F6B"/>
    <w:rsid w:val="000425DF"/>
    <w:rsid w:val="00045373"/>
    <w:rsid w:val="0005006A"/>
    <w:rsid w:val="00050235"/>
    <w:rsid w:val="000510AF"/>
    <w:rsid w:val="00051E46"/>
    <w:rsid w:val="00051FEF"/>
    <w:rsid w:val="00062049"/>
    <w:rsid w:val="00062219"/>
    <w:rsid w:val="00067FC3"/>
    <w:rsid w:val="00071BAA"/>
    <w:rsid w:val="00073525"/>
    <w:rsid w:val="0007577E"/>
    <w:rsid w:val="00075945"/>
    <w:rsid w:val="000763FF"/>
    <w:rsid w:val="00077B83"/>
    <w:rsid w:val="000809FC"/>
    <w:rsid w:val="00081578"/>
    <w:rsid w:val="0008300B"/>
    <w:rsid w:val="00083CE4"/>
    <w:rsid w:val="000844F9"/>
    <w:rsid w:val="000845D5"/>
    <w:rsid w:val="0008612B"/>
    <w:rsid w:val="00090970"/>
    <w:rsid w:val="00091EA9"/>
    <w:rsid w:val="000926A9"/>
    <w:rsid w:val="00093E46"/>
    <w:rsid w:val="000958C8"/>
    <w:rsid w:val="000A3597"/>
    <w:rsid w:val="000A4C51"/>
    <w:rsid w:val="000B17B5"/>
    <w:rsid w:val="000B46D1"/>
    <w:rsid w:val="000B5D92"/>
    <w:rsid w:val="000B65FF"/>
    <w:rsid w:val="000C0949"/>
    <w:rsid w:val="000C147E"/>
    <w:rsid w:val="000C1C2F"/>
    <w:rsid w:val="000C21E8"/>
    <w:rsid w:val="000C2A55"/>
    <w:rsid w:val="000C7147"/>
    <w:rsid w:val="000D383E"/>
    <w:rsid w:val="000D3D78"/>
    <w:rsid w:val="000D54D5"/>
    <w:rsid w:val="000E1590"/>
    <w:rsid w:val="000E3E9B"/>
    <w:rsid w:val="000E4786"/>
    <w:rsid w:val="000E4B63"/>
    <w:rsid w:val="000E5A81"/>
    <w:rsid w:val="000E7CBC"/>
    <w:rsid w:val="000F11D2"/>
    <w:rsid w:val="000F1B17"/>
    <w:rsid w:val="000F564A"/>
    <w:rsid w:val="000F7365"/>
    <w:rsid w:val="00100905"/>
    <w:rsid w:val="001019AF"/>
    <w:rsid w:val="00106541"/>
    <w:rsid w:val="00106A31"/>
    <w:rsid w:val="00106C90"/>
    <w:rsid w:val="001142B7"/>
    <w:rsid w:val="00115643"/>
    <w:rsid w:val="00115D81"/>
    <w:rsid w:val="00117E76"/>
    <w:rsid w:val="00117FE9"/>
    <w:rsid w:val="00120DEE"/>
    <w:rsid w:val="00122B64"/>
    <w:rsid w:val="00122BC9"/>
    <w:rsid w:val="00124310"/>
    <w:rsid w:val="0012495F"/>
    <w:rsid w:val="001249DC"/>
    <w:rsid w:val="00124B19"/>
    <w:rsid w:val="0012705F"/>
    <w:rsid w:val="0013264A"/>
    <w:rsid w:val="001339F6"/>
    <w:rsid w:val="00136A43"/>
    <w:rsid w:val="00136CC5"/>
    <w:rsid w:val="001406BF"/>
    <w:rsid w:val="0014466B"/>
    <w:rsid w:val="00146762"/>
    <w:rsid w:val="001473AB"/>
    <w:rsid w:val="001477D3"/>
    <w:rsid w:val="001527B3"/>
    <w:rsid w:val="00155145"/>
    <w:rsid w:val="00156096"/>
    <w:rsid w:val="001578F4"/>
    <w:rsid w:val="0016076D"/>
    <w:rsid w:val="001608F9"/>
    <w:rsid w:val="0016315A"/>
    <w:rsid w:val="0016610D"/>
    <w:rsid w:val="001664E0"/>
    <w:rsid w:val="00171F3F"/>
    <w:rsid w:val="00172A6D"/>
    <w:rsid w:val="0017454F"/>
    <w:rsid w:val="00176331"/>
    <w:rsid w:val="001765B2"/>
    <w:rsid w:val="001857F5"/>
    <w:rsid w:val="001866EE"/>
    <w:rsid w:val="0018671B"/>
    <w:rsid w:val="001871A4"/>
    <w:rsid w:val="00190C2A"/>
    <w:rsid w:val="001917F5"/>
    <w:rsid w:val="0019494B"/>
    <w:rsid w:val="00195B96"/>
    <w:rsid w:val="00195F39"/>
    <w:rsid w:val="0019753C"/>
    <w:rsid w:val="00197B80"/>
    <w:rsid w:val="001A059F"/>
    <w:rsid w:val="001A32A4"/>
    <w:rsid w:val="001A4D0B"/>
    <w:rsid w:val="001A4D85"/>
    <w:rsid w:val="001B0CC5"/>
    <w:rsid w:val="001B17BC"/>
    <w:rsid w:val="001B30F7"/>
    <w:rsid w:val="001B412C"/>
    <w:rsid w:val="001B69B4"/>
    <w:rsid w:val="001C2BE2"/>
    <w:rsid w:val="001C2DA5"/>
    <w:rsid w:val="001D0C53"/>
    <w:rsid w:val="001D28EA"/>
    <w:rsid w:val="001D3512"/>
    <w:rsid w:val="001D783A"/>
    <w:rsid w:val="001E003E"/>
    <w:rsid w:val="001E02C1"/>
    <w:rsid w:val="001E1813"/>
    <w:rsid w:val="001E770D"/>
    <w:rsid w:val="001F0348"/>
    <w:rsid w:val="001F3B1D"/>
    <w:rsid w:val="001F50E0"/>
    <w:rsid w:val="001F7EC5"/>
    <w:rsid w:val="002005F4"/>
    <w:rsid w:val="00202496"/>
    <w:rsid w:val="002046B4"/>
    <w:rsid w:val="00205952"/>
    <w:rsid w:val="00205D9D"/>
    <w:rsid w:val="00213148"/>
    <w:rsid w:val="002176B9"/>
    <w:rsid w:val="0022035F"/>
    <w:rsid w:val="0022279F"/>
    <w:rsid w:val="00224746"/>
    <w:rsid w:val="0022662C"/>
    <w:rsid w:val="0022710A"/>
    <w:rsid w:val="002336D0"/>
    <w:rsid w:val="00236FDE"/>
    <w:rsid w:val="00237E88"/>
    <w:rsid w:val="00240E3A"/>
    <w:rsid w:val="00244E71"/>
    <w:rsid w:val="00245252"/>
    <w:rsid w:val="0024563C"/>
    <w:rsid w:val="00250281"/>
    <w:rsid w:val="00251CF4"/>
    <w:rsid w:val="002524B1"/>
    <w:rsid w:val="002528AF"/>
    <w:rsid w:val="00252CC9"/>
    <w:rsid w:val="00253028"/>
    <w:rsid w:val="0025307C"/>
    <w:rsid w:val="00256ABB"/>
    <w:rsid w:val="00257606"/>
    <w:rsid w:val="0026076B"/>
    <w:rsid w:val="00262991"/>
    <w:rsid w:val="0026310D"/>
    <w:rsid w:val="00264E6D"/>
    <w:rsid w:val="00265B99"/>
    <w:rsid w:val="00270E47"/>
    <w:rsid w:val="00271782"/>
    <w:rsid w:val="00273443"/>
    <w:rsid w:val="00274771"/>
    <w:rsid w:val="00274D65"/>
    <w:rsid w:val="0028313F"/>
    <w:rsid w:val="00283F85"/>
    <w:rsid w:val="00286310"/>
    <w:rsid w:val="0028673B"/>
    <w:rsid w:val="00292C3F"/>
    <w:rsid w:val="002A0D2F"/>
    <w:rsid w:val="002A35A6"/>
    <w:rsid w:val="002A372E"/>
    <w:rsid w:val="002A515D"/>
    <w:rsid w:val="002A5F5C"/>
    <w:rsid w:val="002A7B73"/>
    <w:rsid w:val="002B06A8"/>
    <w:rsid w:val="002B0B1E"/>
    <w:rsid w:val="002B118F"/>
    <w:rsid w:val="002B25AF"/>
    <w:rsid w:val="002B4D0D"/>
    <w:rsid w:val="002B7433"/>
    <w:rsid w:val="002B7587"/>
    <w:rsid w:val="002B7F08"/>
    <w:rsid w:val="002C02F9"/>
    <w:rsid w:val="002C1D1B"/>
    <w:rsid w:val="002C6F3D"/>
    <w:rsid w:val="002C73D9"/>
    <w:rsid w:val="002D136E"/>
    <w:rsid w:val="002D441E"/>
    <w:rsid w:val="002D6C83"/>
    <w:rsid w:val="002E0277"/>
    <w:rsid w:val="002E463B"/>
    <w:rsid w:val="002E5249"/>
    <w:rsid w:val="002E7373"/>
    <w:rsid w:val="002E74F8"/>
    <w:rsid w:val="002F0FAE"/>
    <w:rsid w:val="002F26B1"/>
    <w:rsid w:val="002F3716"/>
    <w:rsid w:val="002F408E"/>
    <w:rsid w:val="0030050F"/>
    <w:rsid w:val="00304EA2"/>
    <w:rsid w:val="0030672A"/>
    <w:rsid w:val="0031111B"/>
    <w:rsid w:val="00312286"/>
    <w:rsid w:val="0031551B"/>
    <w:rsid w:val="00317251"/>
    <w:rsid w:val="00317949"/>
    <w:rsid w:val="00323DA3"/>
    <w:rsid w:val="00326995"/>
    <w:rsid w:val="0033328C"/>
    <w:rsid w:val="00333809"/>
    <w:rsid w:val="00334301"/>
    <w:rsid w:val="00336074"/>
    <w:rsid w:val="0033719D"/>
    <w:rsid w:val="003428C4"/>
    <w:rsid w:val="00342CD2"/>
    <w:rsid w:val="00345320"/>
    <w:rsid w:val="00346F88"/>
    <w:rsid w:val="003506CE"/>
    <w:rsid w:val="003513BA"/>
    <w:rsid w:val="00352113"/>
    <w:rsid w:val="00352D1D"/>
    <w:rsid w:val="003540AB"/>
    <w:rsid w:val="00354864"/>
    <w:rsid w:val="003554D6"/>
    <w:rsid w:val="00355B0E"/>
    <w:rsid w:val="00356E7D"/>
    <w:rsid w:val="003577D1"/>
    <w:rsid w:val="00357BCB"/>
    <w:rsid w:val="003600D4"/>
    <w:rsid w:val="00364FFD"/>
    <w:rsid w:val="00365510"/>
    <w:rsid w:val="00370014"/>
    <w:rsid w:val="00372990"/>
    <w:rsid w:val="00373B08"/>
    <w:rsid w:val="00377E1A"/>
    <w:rsid w:val="00382774"/>
    <w:rsid w:val="003843AA"/>
    <w:rsid w:val="0038677C"/>
    <w:rsid w:val="003928A4"/>
    <w:rsid w:val="00393ACB"/>
    <w:rsid w:val="003A0125"/>
    <w:rsid w:val="003B7446"/>
    <w:rsid w:val="003B7CF2"/>
    <w:rsid w:val="003B7D31"/>
    <w:rsid w:val="003D1F13"/>
    <w:rsid w:val="003D46DE"/>
    <w:rsid w:val="003D5356"/>
    <w:rsid w:val="003D7034"/>
    <w:rsid w:val="003F1B12"/>
    <w:rsid w:val="003F4226"/>
    <w:rsid w:val="003F53F3"/>
    <w:rsid w:val="003F66B1"/>
    <w:rsid w:val="0040101B"/>
    <w:rsid w:val="004012E9"/>
    <w:rsid w:val="004012F2"/>
    <w:rsid w:val="0040441F"/>
    <w:rsid w:val="00405E30"/>
    <w:rsid w:val="00407202"/>
    <w:rsid w:val="004076B5"/>
    <w:rsid w:val="004106AC"/>
    <w:rsid w:val="004135CA"/>
    <w:rsid w:val="0041432A"/>
    <w:rsid w:val="00415462"/>
    <w:rsid w:val="00416AC1"/>
    <w:rsid w:val="004212F8"/>
    <w:rsid w:val="00421BFF"/>
    <w:rsid w:val="00422105"/>
    <w:rsid w:val="00423FB3"/>
    <w:rsid w:val="00424F7D"/>
    <w:rsid w:val="00426158"/>
    <w:rsid w:val="00431813"/>
    <w:rsid w:val="004318E5"/>
    <w:rsid w:val="0043311F"/>
    <w:rsid w:val="00433347"/>
    <w:rsid w:val="00441CA8"/>
    <w:rsid w:val="004423D2"/>
    <w:rsid w:val="004431F4"/>
    <w:rsid w:val="00443627"/>
    <w:rsid w:val="00443BD4"/>
    <w:rsid w:val="0044692E"/>
    <w:rsid w:val="004479E4"/>
    <w:rsid w:val="00451638"/>
    <w:rsid w:val="0045587B"/>
    <w:rsid w:val="004614BA"/>
    <w:rsid w:val="004616B3"/>
    <w:rsid w:val="00462A6A"/>
    <w:rsid w:val="00462CFB"/>
    <w:rsid w:val="00463D7C"/>
    <w:rsid w:val="00464394"/>
    <w:rsid w:val="004660E4"/>
    <w:rsid w:val="00470511"/>
    <w:rsid w:val="004705EB"/>
    <w:rsid w:val="004726F1"/>
    <w:rsid w:val="00475360"/>
    <w:rsid w:val="004759DA"/>
    <w:rsid w:val="004776E7"/>
    <w:rsid w:val="00481228"/>
    <w:rsid w:val="004818F9"/>
    <w:rsid w:val="004827B9"/>
    <w:rsid w:val="004850BD"/>
    <w:rsid w:val="00491738"/>
    <w:rsid w:val="004A2112"/>
    <w:rsid w:val="004A5623"/>
    <w:rsid w:val="004B0E71"/>
    <w:rsid w:val="004B2CCF"/>
    <w:rsid w:val="004B4269"/>
    <w:rsid w:val="004B5B65"/>
    <w:rsid w:val="004B68AA"/>
    <w:rsid w:val="004C28A0"/>
    <w:rsid w:val="004C3460"/>
    <w:rsid w:val="004C6733"/>
    <w:rsid w:val="004D0856"/>
    <w:rsid w:val="004D20B4"/>
    <w:rsid w:val="004D3A87"/>
    <w:rsid w:val="004D3DB0"/>
    <w:rsid w:val="004D6707"/>
    <w:rsid w:val="004D7B50"/>
    <w:rsid w:val="004E0647"/>
    <w:rsid w:val="004E39B6"/>
    <w:rsid w:val="004E64BC"/>
    <w:rsid w:val="004E680B"/>
    <w:rsid w:val="004E6D7C"/>
    <w:rsid w:val="004F0BB5"/>
    <w:rsid w:val="004F26E9"/>
    <w:rsid w:val="004F4621"/>
    <w:rsid w:val="004F4855"/>
    <w:rsid w:val="004F54EC"/>
    <w:rsid w:val="004F5DF6"/>
    <w:rsid w:val="004F6A20"/>
    <w:rsid w:val="004F7E3B"/>
    <w:rsid w:val="00503BCB"/>
    <w:rsid w:val="005078FA"/>
    <w:rsid w:val="00510C6F"/>
    <w:rsid w:val="005123E7"/>
    <w:rsid w:val="00512639"/>
    <w:rsid w:val="00513D5E"/>
    <w:rsid w:val="005177C6"/>
    <w:rsid w:val="00520BC1"/>
    <w:rsid w:val="00521FC8"/>
    <w:rsid w:val="00522677"/>
    <w:rsid w:val="005256E6"/>
    <w:rsid w:val="00525EAD"/>
    <w:rsid w:val="00530415"/>
    <w:rsid w:val="0053051D"/>
    <w:rsid w:val="005305DD"/>
    <w:rsid w:val="00536024"/>
    <w:rsid w:val="005424EE"/>
    <w:rsid w:val="005428B7"/>
    <w:rsid w:val="00543544"/>
    <w:rsid w:val="005441FC"/>
    <w:rsid w:val="00547B34"/>
    <w:rsid w:val="0055033D"/>
    <w:rsid w:val="00551BFF"/>
    <w:rsid w:val="005568BF"/>
    <w:rsid w:val="00562407"/>
    <w:rsid w:val="00562B95"/>
    <w:rsid w:val="00562FF8"/>
    <w:rsid w:val="00564234"/>
    <w:rsid w:val="00564593"/>
    <w:rsid w:val="00570DD9"/>
    <w:rsid w:val="0057364E"/>
    <w:rsid w:val="005806E3"/>
    <w:rsid w:val="00581ADD"/>
    <w:rsid w:val="00582874"/>
    <w:rsid w:val="005838B5"/>
    <w:rsid w:val="005879A8"/>
    <w:rsid w:val="0059045A"/>
    <w:rsid w:val="00593E9F"/>
    <w:rsid w:val="00594FDA"/>
    <w:rsid w:val="00595A45"/>
    <w:rsid w:val="005969E6"/>
    <w:rsid w:val="00596EC9"/>
    <w:rsid w:val="005A11C0"/>
    <w:rsid w:val="005A4DB6"/>
    <w:rsid w:val="005A53E6"/>
    <w:rsid w:val="005A7581"/>
    <w:rsid w:val="005B17CF"/>
    <w:rsid w:val="005B38D3"/>
    <w:rsid w:val="005B47F4"/>
    <w:rsid w:val="005B582A"/>
    <w:rsid w:val="005B6C13"/>
    <w:rsid w:val="005C21E9"/>
    <w:rsid w:val="005C322B"/>
    <w:rsid w:val="005C334F"/>
    <w:rsid w:val="005C57BA"/>
    <w:rsid w:val="005D0DF8"/>
    <w:rsid w:val="005D0F08"/>
    <w:rsid w:val="005D2C68"/>
    <w:rsid w:val="005D5193"/>
    <w:rsid w:val="005D5481"/>
    <w:rsid w:val="005D56FA"/>
    <w:rsid w:val="005E4D61"/>
    <w:rsid w:val="005E5126"/>
    <w:rsid w:val="005E51E6"/>
    <w:rsid w:val="005F07BB"/>
    <w:rsid w:val="005F7DCB"/>
    <w:rsid w:val="005F7E4F"/>
    <w:rsid w:val="00600920"/>
    <w:rsid w:val="00601E9C"/>
    <w:rsid w:val="006046E2"/>
    <w:rsid w:val="00604F3F"/>
    <w:rsid w:val="00611610"/>
    <w:rsid w:val="00612D55"/>
    <w:rsid w:val="00613153"/>
    <w:rsid w:val="00614526"/>
    <w:rsid w:val="00616F00"/>
    <w:rsid w:val="006173D2"/>
    <w:rsid w:val="00620995"/>
    <w:rsid w:val="00621C9C"/>
    <w:rsid w:val="0062680C"/>
    <w:rsid w:val="00631B48"/>
    <w:rsid w:val="00632885"/>
    <w:rsid w:val="00632D7C"/>
    <w:rsid w:val="006343F6"/>
    <w:rsid w:val="00634B16"/>
    <w:rsid w:val="00636106"/>
    <w:rsid w:val="00637711"/>
    <w:rsid w:val="00641806"/>
    <w:rsid w:val="00644950"/>
    <w:rsid w:val="00650539"/>
    <w:rsid w:val="00654B44"/>
    <w:rsid w:val="00655110"/>
    <w:rsid w:val="00660B3E"/>
    <w:rsid w:val="00661D42"/>
    <w:rsid w:val="00661DC0"/>
    <w:rsid w:val="00662D74"/>
    <w:rsid w:val="00664174"/>
    <w:rsid w:val="006644D5"/>
    <w:rsid w:val="006711E3"/>
    <w:rsid w:val="00671692"/>
    <w:rsid w:val="006722AC"/>
    <w:rsid w:val="00673429"/>
    <w:rsid w:val="006737F1"/>
    <w:rsid w:val="00675871"/>
    <w:rsid w:val="00675CCA"/>
    <w:rsid w:val="006774F8"/>
    <w:rsid w:val="006805C0"/>
    <w:rsid w:val="00681F04"/>
    <w:rsid w:val="00681FC1"/>
    <w:rsid w:val="00682D4B"/>
    <w:rsid w:val="006860B4"/>
    <w:rsid w:val="006A13FA"/>
    <w:rsid w:val="006A38D9"/>
    <w:rsid w:val="006A3DEA"/>
    <w:rsid w:val="006A6DAF"/>
    <w:rsid w:val="006B4B58"/>
    <w:rsid w:val="006C15A9"/>
    <w:rsid w:val="006C2818"/>
    <w:rsid w:val="006C5F27"/>
    <w:rsid w:val="006C7901"/>
    <w:rsid w:val="006D0D41"/>
    <w:rsid w:val="006D22A4"/>
    <w:rsid w:val="006D2D38"/>
    <w:rsid w:val="006D32A2"/>
    <w:rsid w:val="006D34E9"/>
    <w:rsid w:val="006D47AE"/>
    <w:rsid w:val="006D4E03"/>
    <w:rsid w:val="006D52D4"/>
    <w:rsid w:val="006E0AA9"/>
    <w:rsid w:val="006E2420"/>
    <w:rsid w:val="006E4442"/>
    <w:rsid w:val="006E45EC"/>
    <w:rsid w:val="006E6870"/>
    <w:rsid w:val="006F4007"/>
    <w:rsid w:val="006F5D2E"/>
    <w:rsid w:val="00700657"/>
    <w:rsid w:val="00704AEB"/>
    <w:rsid w:val="00710F61"/>
    <w:rsid w:val="007150C6"/>
    <w:rsid w:val="0071645B"/>
    <w:rsid w:val="007177F8"/>
    <w:rsid w:val="007224ED"/>
    <w:rsid w:val="00723D14"/>
    <w:rsid w:val="00725240"/>
    <w:rsid w:val="00726483"/>
    <w:rsid w:val="00726560"/>
    <w:rsid w:val="00726B6A"/>
    <w:rsid w:val="00727AB3"/>
    <w:rsid w:val="007305A6"/>
    <w:rsid w:val="00730C40"/>
    <w:rsid w:val="00731778"/>
    <w:rsid w:val="00736A12"/>
    <w:rsid w:val="00744B41"/>
    <w:rsid w:val="00747368"/>
    <w:rsid w:val="0075070D"/>
    <w:rsid w:val="007522EF"/>
    <w:rsid w:val="00757AC2"/>
    <w:rsid w:val="007629EC"/>
    <w:rsid w:val="00766FFE"/>
    <w:rsid w:val="0076729E"/>
    <w:rsid w:val="007703A2"/>
    <w:rsid w:val="007753E7"/>
    <w:rsid w:val="00777C33"/>
    <w:rsid w:val="00783F3E"/>
    <w:rsid w:val="007846E0"/>
    <w:rsid w:val="007849F7"/>
    <w:rsid w:val="0078514D"/>
    <w:rsid w:val="007864AA"/>
    <w:rsid w:val="00786FD7"/>
    <w:rsid w:val="007912F2"/>
    <w:rsid w:val="00791931"/>
    <w:rsid w:val="00791FB5"/>
    <w:rsid w:val="00793B37"/>
    <w:rsid w:val="007A1ACE"/>
    <w:rsid w:val="007A4039"/>
    <w:rsid w:val="007B1214"/>
    <w:rsid w:val="007B68D8"/>
    <w:rsid w:val="007B717C"/>
    <w:rsid w:val="007C02DA"/>
    <w:rsid w:val="007C09E7"/>
    <w:rsid w:val="007C0D9C"/>
    <w:rsid w:val="007C4647"/>
    <w:rsid w:val="007C5224"/>
    <w:rsid w:val="007C77FC"/>
    <w:rsid w:val="007D4C82"/>
    <w:rsid w:val="007E022B"/>
    <w:rsid w:val="007E0F02"/>
    <w:rsid w:val="007F11A8"/>
    <w:rsid w:val="007F6EDB"/>
    <w:rsid w:val="00800696"/>
    <w:rsid w:val="008021FD"/>
    <w:rsid w:val="00803AAC"/>
    <w:rsid w:val="0080512E"/>
    <w:rsid w:val="00807495"/>
    <w:rsid w:val="00810496"/>
    <w:rsid w:val="00811CA7"/>
    <w:rsid w:val="00811F51"/>
    <w:rsid w:val="008145EA"/>
    <w:rsid w:val="00817B46"/>
    <w:rsid w:val="00817E63"/>
    <w:rsid w:val="00821AED"/>
    <w:rsid w:val="0082228A"/>
    <w:rsid w:val="008228E6"/>
    <w:rsid w:val="00823C69"/>
    <w:rsid w:val="00831756"/>
    <w:rsid w:val="00831D87"/>
    <w:rsid w:val="00835D1D"/>
    <w:rsid w:val="00836849"/>
    <w:rsid w:val="00840D27"/>
    <w:rsid w:val="0084131F"/>
    <w:rsid w:val="0084134A"/>
    <w:rsid w:val="00842BCB"/>
    <w:rsid w:val="00844CB0"/>
    <w:rsid w:val="0084599B"/>
    <w:rsid w:val="00847ECD"/>
    <w:rsid w:val="00853F0F"/>
    <w:rsid w:val="008550BA"/>
    <w:rsid w:val="00865141"/>
    <w:rsid w:val="00870581"/>
    <w:rsid w:val="00876BAF"/>
    <w:rsid w:val="00880275"/>
    <w:rsid w:val="00885CAB"/>
    <w:rsid w:val="00885EFF"/>
    <w:rsid w:val="0089075D"/>
    <w:rsid w:val="00892055"/>
    <w:rsid w:val="008954CE"/>
    <w:rsid w:val="008A128F"/>
    <w:rsid w:val="008A4124"/>
    <w:rsid w:val="008B00AB"/>
    <w:rsid w:val="008B27F2"/>
    <w:rsid w:val="008B4667"/>
    <w:rsid w:val="008B72FA"/>
    <w:rsid w:val="008B7B8F"/>
    <w:rsid w:val="008C4EF1"/>
    <w:rsid w:val="008C530A"/>
    <w:rsid w:val="008C5387"/>
    <w:rsid w:val="008C607A"/>
    <w:rsid w:val="008D11DC"/>
    <w:rsid w:val="008D12F3"/>
    <w:rsid w:val="008D3F9A"/>
    <w:rsid w:val="008D4827"/>
    <w:rsid w:val="008D707A"/>
    <w:rsid w:val="008E117E"/>
    <w:rsid w:val="008E153E"/>
    <w:rsid w:val="008E1ED5"/>
    <w:rsid w:val="008E21C6"/>
    <w:rsid w:val="008E35C5"/>
    <w:rsid w:val="008E3A8C"/>
    <w:rsid w:val="008E552C"/>
    <w:rsid w:val="008F3A6C"/>
    <w:rsid w:val="008F5433"/>
    <w:rsid w:val="008F5455"/>
    <w:rsid w:val="00901152"/>
    <w:rsid w:val="00901219"/>
    <w:rsid w:val="00901AA0"/>
    <w:rsid w:val="009029D0"/>
    <w:rsid w:val="009031CB"/>
    <w:rsid w:val="00903280"/>
    <w:rsid w:val="00903528"/>
    <w:rsid w:val="00903D87"/>
    <w:rsid w:val="009102E3"/>
    <w:rsid w:val="00910D00"/>
    <w:rsid w:val="00911189"/>
    <w:rsid w:val="00911397"/>
    <w:rsid w:val="00911EC1"/>
    <w:rsid w:val="009127E5"/>
    <w:rsid w:val="00913DB4"/>
    <w:rsid w:val="0091445F"/>
    <w:rsid w:val="009147C6"/>
    <w:rsid w:val="009150AE"/>
    <w:rsid w:val="009167DA"/>
    <w:rsid w:val="00916B22"/>
    <w:rsid w:val="00917462"/>
    <w:rsid w:val="00925161"/>
    <w:rsid w:val="00926D95"/>
    <w:rsid w:val="0093239C"/>
    <w:rsid w:val="0093383D"/>
    <w:rsid w:val="0093413E"/>
    <w:rsid w:val="00936645"/>
    <w:rsid w:val="0093677A"/>
    <w:rsid w:val="00942927"/>
    <w:rsid w:val="00943D21"/>
    <w:rsid w:val="009455E5"/>
    <w:rsid w:val="00947768"/>
    <w:rsid w:val="009524F3"/>
    <w:rsid w:val="0095445E"/>
    <w:rsid w:val="009567E9"/>
    <w:rsid w:val="00956D69"/>
    <w:rsid w:val="00960A64"/>
    <w:rsid w:val="00963337"/>
    <w:rsid w:val="00963DA0"/>
    <w:rsid w:val="009667EB"/>
    <w:rsid w:val="00971499"/>
    <w:rsid w:val="00972099"/>
    <w:rsid w:val="00973742"/>
    <w:rsid w:val="00973A9D"/>
    <w:rsid w:val="00975326"/>
    <w:rsid w:val="00976D91"/>
    <w:rsid w:val="0098021A"/>
    <w:rsid w:val="00980DF7"/>
    <w:rsid w:val="009825E3"/>
    <w:rsid w:val="00984143"/>
    <w:rsid w:val="0099700B"/>
    <w:rsid w:val="00997A59"/>
    <w:rsid w:val="00997F42"/>
    <w:rsid w:val="009A5BA0"/>
    <w:rsid w:val="009A6815"/>
    <w:rsid w:val="009A7E3E"/>
    <w:rsid w:val="009A7EF5"/>
    <w:rsid w:val="009B11C6"/>
    <w:rsid w:val="009B2D29"/>
    <w:rsid w:val="009B34AF"/>
    <w:rsid w:val="009B4DEB"/>
    <w:rsid w:val="009B70F0"/>
    <w:rsid w:val="009C02F4"/>
    <w:rsid w:val="009C1527"/>
    <w:rsid w:val="009C3312"/>
    <w:rsid w:val="009C4A95"/>
    <w:rsid w:val="009C56D5"/>
    <w:rsid w:val="009C7E34"/>
    <w:rsid w:val="009C7EA5"/>
    <w:rsid w:val="009D18CA"/>
    <w:rsid w:val="009D303E"/>
    <w:rsid w:val="009D4167"/>
    <w:rsid w:val="009D58DE"/>
    <w:rsid w:val="009D5C29"/>
    <w:rsid w:val="009E117D"/>
    <w:rsid w:val="009E6A5F"/>
    <w:rsid w:val="009F41CA"/>
    <w:rsid w:val="009F4C76"/>
    <w:rsid w:val="009F602B"/>
    <w:rsid w:val="009F6ADF"/>
    <w:rsid w:val="00A03CF9"/>
    <w:rsid w:val="00A06C78"/>
    <w:rsid w:val="00A113A9"/>
    <w:rsid w:val="00A11D10"/>
    <w:rsid w:val="00A12223"/>
    <w:rsid w:val="00A13AB5"/>
    <w:rsid w:val="00A24E85"/>
    <w:rsid w:val="00A302A5"/>
    <w:rsid w:val="00A3080A"/>
    <w:rsid w:val="00A313F5"/>
    <w:rsid w:val="00A32103"/>
    <w:rsid w:val="00A32AC0"/>
    <w:rsid w:val="00A342A7"/>
    <w:rsid w:val="00A3593B"/>
    <w:rsid w:val="00A364C4"/>
    <w:rsid w:val="00A40841"/>
    <w:rsid w:val="00A4312C"/>
    <w:rsid w:val="00A45F47"/>
    <w:rsid w:val="00A46631"/>
    <w:rsid w:val="00A54CD7"/>
    <w:rsid w:val="00A65E3D"/>
    <w:rsid w:val="00A66E25"/>
    <w:rsid w:val="00A70ECB"/>
    <w:rsid w:val="00A71B3C"/>
    <w:rsid w:val="00A73FFB"/>
    <w:rsid w:val="00A74D70"/>
    <w:rsid w:val="00A816A1"/>
    <w:rsid w:val="00A8431D"/>
    <w:rsid w:val="00A84444"/>
    <w:rsid w:val="00A87BBA"/>
    <w:rsid w:val="00A90861"/>
    <w:rsid w:val="00A90F72"/>
    <w:rsid w:val="00A92025"/>
    <w:rsid w:val="00A92621"/>
    <w:rsid w:val="00A926C3"/>
    <w:rsid w:val="00A94C1B"/>
    <w:rsid w:val="00A9549C"/>
    <w:rsid w:val="00A976D8"/>
    <w:rsid w:val="00A97F4B"/>
    <w:rsid w:val="00AA00C3"/>
    <w:rsid w:val="00AA00DD"/>
    <w:rsid w:val="00AA106F"/>
    <w:rsid w:val="00AA38DF"/>
    <w:rsid w:val="00AA57BF"/>
    <w:rsid w:val="00AA79D5"/>
    <w:rsid w:val="00AB0639"/>
    <w:rsid w:val="00AB168C"/>
    <w:rsid w:val="00AB1BB6"/>
    <w:rsid w:val="00AB2E6E"/>
    <w:rsid w:val="00AB3F46"/>
    <w:rsid w:val="00AC2977"/>
    <w:rsid w:val="00AC5031"/>
    <w:rsid w:val="00AC59EE"/>
    <w:rsid w:val="00AD250C"/>
    <w:rsid w:val="00AD3143"/>
    <w:rsid w:val="00AD3DD4"/>
    <w:rsid w:val="00AE0F3A"/>
    <w:rsid w:val="00AE3A42"/>
    <w:rsid w:val="00AE4844"/>
    <w:rsid w:val="00AE51D2"/>
    <w:rsid w:val="00AE682F"/>
    <w:rsid w:val="00AF0B8E"/>
    <w:rsid w:val="00AF1386"/>
    <w:rsid w:val="00AF62CC"/>
    <w:rsid w:val="00B02766"/>
    <w:rsid w:val="00B04434"/>
    <w:rsid w:val="00B04B82"/>
    <w:rsid w:val="00B04E95"/>
    <w:rsid w:val="00B06B87"/>
    <w:rsid w:val="00B075FA"/>
    <w:rsid w:val="00B16242"/>
    <w:rsid w:val="00B24F4D"/>
    <w:rsid w:val="00B27FF3"/>
    <w:rsid w:val="00B325AE"/>
    <w:rsid w:val="00B32EA1"/>
    <w:rsid w:val="00B32F30"/>
    <w:rsid w:val="00B33DA7"/>
    <w:rsid w:val="00B36EEF"/>
    <w:rsid w:val="00B41010"/>
    <w:rsid w:val="00B42BDB"/>
    <w:rsid w:val="00B43C58"/>
    <w:rsid w:val="00B4775C"/>
    <w:rsid w:val="00B50582"/>
    <w:rsid w:val="00B51691"/>
    <w:rsid w:val="00B51A2F"/>
    <w:rsid w:val="00B524F0"/>
    <w:rsid w:val="00B5266E"/>
    <w:rsid w:val="00B56E1B"/>
    <w:rsid w:val="00B644D9"/>
    <w:rsid w:val="00B6550D"/>
    <w:rsid w:val="00B72125"/>
    <w:rsid w:val="00B741A7"/>
    <w:rsid w:val="00B750FD"/>
    <w:rsid w:val="00B763BB"/>
    <w:rsid w:val="00B82C87"/>
    <w:rsid w:val="00B8370D"/>
    <w:rsid w:val="00B855C9"/>
    <w:rsid w:val="00B85E32"/>
    <w:rsid w:val="00B87E06"/>
    <w:rsid w:val="00B900ED"/>
    <w:rsid w:val="00B91FC1"/>
    <w:rsid w:val="00B93216"/>
    <w:rsid w:val="00B934B1"/>
    <w:rsid w:val="00B96618"/>
    <w:rsid w:val="00B97684"/>
    <w:rsid w:val="00BA5EF6"/>
    <w:rsid w:val="00BA6CF3"/>
    <w:rsid w:val="00BA6FBB"/>
    <w:rsid w:val="00BB28F5"/>
    <w:rsid w:val="00BB4869"/>
    <w:rsid w:val="00BB5692"/>
    <w:rsid w:val="00BB5FF5"/>
    <w:rsid w:val="00BB6DAC"/>
    <w:rsid w:val="00BB73AC"/>
    <w:rsid w:val="00BC4895"/>
    <w:rsid w:val="00BC5F95"/>
    <w:rsid w:val="00BC5F98"/>
    <w:rsid w:val="00BD11AE"/>
    <w:rsid w:val="00BD1601"/>
    <w:rsid w:val="00BD31B1"/>
    <w:rsid w:val="00BD361D"/>
    <w:rsid w:val="00BD456E"/>
    <w:rsid w:val="00BD4664"/>
    <w:rsid w:val="00BE0281"/>
    <w:rsid w:val="00BE05B7"/>
    <w:rsid w:val="00BE06F4"/>
    <w:rsid w:val="00BE29C8"/>
    <w:rsid w:val="00BE59E3"/>
    <w:rsid w:val="00BF0940"/>
    <w:rsid w:val="00BF12DC"/>
    <w:rsid w:val="00BF23F7"/>
    <w:rsid w:val="00BF2667"/>
    <w:rsid w:val="00BF5090"/>
    <w:rsid w:val="00BF52CE"/>
    <w:rsid w:val="00BF756D"/>
    <w:rsid w:val="00C00DFC"/>
    <w:rsid w:val="00C07456"/>
    <w:rsid w:val="00C135D9"/>
    <w:rsid w:val="00C160C8"/>
    <w:rsid w:val="00C16FFA"/>
    <w:rsid w:val="00C2021F"/>
    <w:rsid w:val="00C204B0"/>
    <w:rsid w:val="00C21F3B"/>
    <w:rsid w:val="00C22E5F"/>
    <w:rsid w:val="00C2376E"/>
    <w:rsid w:val="00C24BD0"/>
    <w:rsid w:val="00C25AF1"/>
    <w:rsid w:val="00C27F94"/>
    <w:rsid w:val="00C30C52"/>
    <w:rsid w:val="00C32130"/>
    <w:rsid w:val="00C339A3"/>
    <w:rsid w:val="00C35777"/>
    <w:rsid w:val="00C3786E"/>
    <w:rsid w:val="00C4143C"/>
    <w:rsid w:val="00C4238A"/>
    <w:rsid w:val="00C45642"/>
    <w:rsid w:val="00C4669F"/>
    <w:rsid w:val="00C466F2"/>
    <w:rsid w:val="00C536F8"/>
    <w:rsid w:val="00C56C67"/>
    <w:rsid w:val="00C601F6"/>
    <w:rsid w:val="00C6589E"/>
    <w:rsid w:val="00C66649"/>
    <w:rsid w:val="00C67CBD"/>
    <w:rsid w:val="00C716CD"/>
    <w:rsid w:val="00C71EEA"/>
    <w:rsid w:val="00C76AAD"/>
    <w:rsid w:val="00C810E1"/>
    <w:rsid w:val="00C81490"/>
    <w:rsid w:val="00C84C36"/>
    <w:rsid w:val="00C8630D"/>
    <w:rsid w:val="00C90504"/>
    <w:rsid w:val="00C90BA3"/>
    <w:rsid w:val="00C911EC"/>
    <w:rsid w:val="00C972F9"/>
    <w:rsid w:val="00C97FF6"/>
    <w:rsid w:val="00CA420F"/>
    <w:rsid w:val="00CA5C21"/>
    <w:rsid w:val="00CA6474"/>
    <w:rsid w:val="00CB0AA4"/>
    <w:rsid w:val="00CB1845"/>
    <w:rsid w:val="00CB3BF0"/>
    <w:rsid w:val="00CB6F22"/>
    <w:rsid w:val="00CC07D4"/>
    <w:rsid w:val="00CC2C9A"/>
    <w:rsid w:val="00CC36FE"/>
    <w:rsid w:val="00CC4F58"/>
    <w:rsid w:val="00CD01CD"/>
    <w:rsid w:val="00CD0787"/>
    <w:rsid w:val="00CD43C0"/>
    <w:rsid w:val="00CE1965"/>
    <w:rsid w:val="00CE27A6"/>
    <w:rsid w:val="00CE7536"/>
    <w:rsid w:val="00CF20C4"/>
    <w:rsid w:val="00CF5609"/>
    <w:rsid w:val="00D0149F"/>
    <w:rsid w:val="00D01A3A"/>
    <w:rsid w:val="00D035E7"/>
    <w:rsid w:val="00D05620"/>
    <w:rsid w:val="00D06DC0"/>
    <w:rsid w:val="00D10383"/>
    <w:rsid w:val="00D1220D"/>
    <w:rsid w:val="00D13808"/>
    <w:rsid w:val="00D15844"/>
    <w:rsid w:val="00D1627F"/>
    <w:rsid w:val="00D165C3"/>
    <w:rsid w:val="00D2039E"/>
    <w:rsid w:val="00D20FB6"/>
    <w:rsid w:val="00D24340"/>
    <w:rsid w:val="00D26A50"/>
    <w:rsid w:val="00D33F23"/>
    <w:rsid w:val="00D41F59"/>
    <w:rsid w:val="00D43246"/>
    <w:rsid w:val="00D43970"/>
    <w:rsid w:val="00D43ABE"/>
    <w:rsid w:val="00D46FEC"/>
    <w:rsid w:val="00D53DFA"/>
    <w:rsid w:val="00D572A0"/>
    <w:rsid w:val="00D614F7"/>
    <w:rsid w:val="00D63420"/>
    <w:rsid w:val="00D6642F"/>
    <w:rsid w:val="00D66C6B"/>
    <w:rsid w:val="00D66EF7"/>
    <w:rsid w:val="00D67418"/>
    <w:rsid w:val="00D71105"/>
    <w:rsid w:val="00D730DE"/>
    <w:rsid w:val="00D733D9"/>
    <w:rsid w:val="00D81DE7"/>
    <w:rsid w:val="00D83732"/>
    <w:rsid w:val="00D84457"/>
    <w:rsid w:val="00D84EEA"/>
    <w:rsid w:val="00D91B9D"/>
    <w:rsid w:val="00D91BE4"/>
    <w:rsid w:val="00D91CF5"/>
    <w:rsid w:val="00D966F9"/>
    <w:rsid w:val="00DA0EC0"/>
    <w:rsid w:val="00DA2604"/>
    <w:rsid w:val="00DA28F9"/>
    <w:rsid w:val="00DB0111"/>
    <w:rsid w:val="00DB234C"/>
    <w:rsid w:val="00DC38F5"/>
    <w:rsid w:val="00DC3EE7"/>
    <w:rsid w:val="00DC4682"/>
    <w:rsid w:val="00DC5626"/>
    <w:rsid w:val="00DC6576"/>
    <w:rsid w:val="00DD196A"/>
    <w:rsid w:val="00DD39C6"/>
    <w:rsid w:val="00DD4E7F"/>
    <w:rsid w:val="00DD5887"/>
    <w:rsid w:val="00DD7D0C"/>
    <w:rsid w:val="00DD7DDB"/>
    <w:rsid w:val="00DE0E9A"/>
    <w:rsid w:val="00DE0EC5"/>
    <w:rsid w:val="00DE1121"/>
    <w:rsid w:val="00DE51C6"/>
    <w:rsid w:val="00DE7C2F"/>
    <w:rsid w:val="00DF030C"/>
    <w:rsid w:val="00DF77EF"/>
    <w:rsid w:val="00E018F2"/>
    <w:rsid w:val="00E02BDE"/>
    <w:rsid w:val="00E04E0F"/>
    <w:rsid w:val="00E12972"/>
    <w:rsid w:val="00E1337C"/>
    <w:rsid w:val="00E15F39"/>
    <w:rsid w:val="00E16E04"/>
    <w:rsid w:val="00E21DF2"/>
    <w:rsid w:val="00E226D1"/>
    <w:rsid w:val="00E2330A"/>
    <w:rsid w:val="00E24920"/>
    <w:rsid w:val="00E25013"/>
    <w:rsid w:val="00E335A7"/>
    <w:rsid w:val="00E33D6D"/>
    <w:rsid w:val="00E36C6B"/>
    <w:rsid w:val="00E4044D"/>
    <w:rsid w:val="00E42B74"/>
    <w:rsid w:val="00E46479"/>
    <w:rsid w:val="00E46F6D"/>
    <w:rsid w:val="00E519E6"/>
    <w:rsid w:val="00E52CA0"/>
    <w:rsid w:val="00E5598E"/>
    <w:rsid w:val="00E57959"/>
    <w:rsid w:val="00E609E7"/>
    <w:rsid w:val="00E61266"/>
    <w:rsid w:val="00E64DB4"/>
    <w:rsid w:val="00E65290"/>
    <w:rsid w:val="00E72380"/>
    <w:rsid w:val="00E72973"/>
    <w:rsid w:val="00E752F0"/>
    <w:rsid w:val="00E7628F"/>
    <w:rsid w:val="00E82CC5"/>
    <w:rsid w:val="00E85774"/>
    <w:rsid w:val="00E86023"/>
    <w:rsid w:val="00E96D22"/>
    <w:rsid w:val="00E9792D"/>
    <w:rsid w:val="00EA58A4"/>
    <w:rsid w:val="00EB141D"/>
    <w:rsid w:val="00EB3D0F"/>
    <w:rsid w:val="00EB3F9C"/>
    <w:rsid w:val="00EB5D09"/>
    <w:rsid w:val="00EB609F"/>
    <w:rsid w:val="00EC0446"/>
    <w:rsid w:val="00EC06BC"/>
    <w:rsid w:val="00EC3388"/>
    <w:rsid w:val="00EC35F0"/>
    <w:rsid w:val="00EC45BB"/>
    <w:rsid w:val="00EC5619"/>
    <w:rsid w:val="00EC62DF"/>
    <w:rsid w:val="00EC74BD"/>
    <w:rsid w:val="00ED4D58"/>
    <w:rsid w:val="00EE0DD7"/>
    <w:rsid w:val="00EE0E47"/>
    <w:rsid w:val="00EE76A0"/>
    <w:rsid w:val="00EF1E40"/>
    <w:rsid w:val="00EF64EC"/>
    <w:rsid w:val="00EF7D0D"/>
    <w:rsid w:val="00F00AF9"/>
    <w:rsid w:val="00F03979"/>
    <w:rsid w:val="00F03C3A"/>
    <w:rsid w:val="00F119E5"/>
    <w:rsid w:val="00F134A8"/>
    <w:rsid w:val="00F143E1"/>
    <w:rsid w:val="00F15E12"/>
    <w:rsid w:val="00F16E68"/>
    <w:rsid w:val="00F2257D"/>
    <w:rsid w:val="00F24D85"/>
    <w:rsid w:val="00F2520A"/>
    <w:rsid w:val="00F273E4"/>
    <w:rsid w:val="00F30908"/>
    <w:rsid w:val="00F30AC3"/>
    <w:rsid w:val="00F31133"/>
    <w:rsid w:val="00F31B7D"/>
    <w:rsid w:val="00F342E6"/>
    <w:rsid w:val="00F35C55"/>
    <w:rsid w:val="00F411A2"/>
    <w:rsid w:val="00F42F17"/>
    <w:rsid w:val="00F503FD"/>
    <w:rsid w:val="00F504F7"/>
    <w:rsid w:val="00F52B85"/>
    <w:rsid w:val="00F57A6E"/>
    <w:rsid w:val="00F63781"/>
    <w:rsid w:val="00F66057"/>
    <w:rsid w:val="00F66B1D"/>
    <w:rsid w:val="00F7514A"/>
    <w:rsid w:val="00F76DBC"/>
    <w:rsid w:val="00F8323A"/>
    <w:rsid w:val="00F8758E"/>
    <w:rsid w:val="00F87942"/>
    <w:rsid w:val="00F901BD"/>
    <w:rsid w:val="00F90B2B"/>
    <w:rsid w:val="00F90F43"/>
    <w:rsid w:val="00F93B36"/>
    <w:rsid w:val="00F941C1"/>
    <w:rsid w:val="00F97F72"/>
    <w:rsid w:val="00FA0652"/>
    <w:rsid w:val="00FA0A31"/>
    <w:rsid w:val="00FA1142"/>
    <w:rsid w:val="00FA4996"/>
    <w:rsid w:val="00FA58AD"/>
    <w:rsid w:val="00FA6B24"/>
    <w:rsid w:val="00FA7CC1"/>
    <w:rsid w:val="00FA7CF2"/>
    <w:rsid w:val="00FB0469"/>
    <w:rsid w:val="00FB2A6B"/>
    <w:rsid w:val="00FB63AE"/>
    <w:rsid w:val="00FB6EA4"/>
    <w:rsid w:val="00FB7D4F"/>
    <w:rsid w:val="00FC42C6"/>
    <w:rsid w:val="00FD05A2"/>
    <w:rsid w:val="00FD0767"/>
    <w:rsid w:val="00FD174E"/>
    <w:rsid w:val="00FD2068"/>
    <w:rsid w:val="00FD36D0"/>
    <w:rsid w:val="00FD73BD"/>
    <w:rsid w:val="00FE325C"/>
    <w:rsid w:val="00FE4C7F"/>
    <w:rsid w:val="00FF4420"/>
    <w:rsid w:val="00FF6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5C41A117"/>
  <w15:docId w15:val="{8AE5A756-E6D4-4FF5-AD61-C5C8DCC3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8C8"/>
  </w:style>
  <w:style w:type="paragraph" w:styleId="1">
    <w:name w:val="heading 1"/>
    <w:basedOn w:val="a"/>
    <w:next w:val="a"/>
    <w:link w:val="10"/>
    <w:uiPriority w:val="99"/>
    <w:qFormat/>
    <w:rsid w:val="000958C8"/>
    <w:pPr>
      <w:keepNext/>
      <w:spacing w:before="240" w:after="60"/>
      <w:outlineLvl w:val="0"/>
    </w:pPr>
    <w:rPr>
      <w:rFonts w:ascii="Arial" w:hAnsi="Arial" w:cs="Arial"/>
      <w:b/>
      <w:bCs/>
      <w:kern w:val="28"/>
      <w:sz w:val="28"/>
      <w:szCs w:val="28"/>
    </w:rPr>
  </w:style>
  <w:style w:type="paragraph" w:styleId="2">
    <w:name w:val="heading 2"/>
    <w:basedOn w:val="a"/>
    <w:next w:val="a"/>
    <w:link w:val="20"/>
    <w:uiPriority w:val="99"/>
    <w:qFormat/>
    <w:rsid w:val="000958C8"/>
    <w:pPr>
      <w:keepNext/>
      <w:spacing w:before="240" w:after="60"/>
      <w:outlineLvl w:val="1"/>
    </w:pPr>
    <w:rPr>
      <w:rFonts w:ascii="Arial" w:hAnsi="Arial" w:cs="Arial"/>
      <w:b/>
      <w:bCs/>
      <w:i/>
      <w:iCs/>
      <w:sz w:val="24"/>
      <w:szCs w:val="24"/>
    </w:rPr>
  </w:style>
  <w:style w:type="paragraph" w:styleId="3">
    <w:name w:val="heading 3"/>
    <w:basedOn w:val="a"/>
    <w:next w:val="a"/>
    <w:link w:val="30"/>
    <w:uiPriority w:val="99"/>
    <w:qFormat/>
    <w:rsid w:val="000958C8"/>
    <w:pPr>
      <w:keepNext/>
      <w:suppressAutoHyphens/>
      <w:spacing w:after="140"/>
      <w:jc w:val="center"/>
      <w:outlineLvl w:val="2"/>
    </w:pPr>
    <w:rPr>
      <w:rFonts w:ascii="Times New Roman CYR" w:hAnsi="Times New Roman CYR" w:cs="Times New Roman CYR"/>
      <w:b/>
      <w:bCs/>
      <w:sz w:val="22"/>
      <w:szCs w:val="22"/>
    </w:rPr>
  </w:style>
  <w:style w:type="paragraph" w:styleId="4">
    <w:name w:val="heading 4"/>
    <w:basedOn w:val="a"/>
    <w:next w:val="a"/>
    <w:link w:val="40"/>
    <w:uiPriority w:val="99"/>
    <w:qFormat/>
    <w:rsid w:val="000958C8"/>
    <w:pPr>
      <w:keepNext/>
      <w:suppressAutoHyphens/>
      <w:spacing w:after="60"/>
      <w:jc w:val="center"/>
      <w:outlineLvl w:val="3"/>
    </w:pPr>
    <w:rPr>
      <w:b/>
      <w:bCs/>
      <w:sz w:val="24"/>
      <w:szCs w:val="24"/>
    </w:rPr>
  </w:style>
  <w:style w:type="paragraph" w:styleId="5">
    <w:name w:val="heading 5"/>
    <w:basedOn w:val="a"/>
    <w:next w:val="a"/>
    <w:link w:val="50"/>
    <w:uiPriority w:val="99"/>
    <w:qFormat/>
    <w:rsid w:val="004C3460"/>
    <w:pPr>
      <w:keepNext/>
      <w:spacing w:line="360" w:lineRule="auto"/>
      <w:ind w:firstLine="540"/>
      <w:jc w:val="center"/>
      <w:outlineLvl w:val="4"/>
    </w:pPr>
    <w:rPr>
      <w:b/>
      <w:bCs/>
      <w:sz w:val="28"/>
      <w:szCs w:val="28"/>
      <w:u w:val="single"/>
    </w:rPr>
  </w:style>
  <w:style w:type="paragraph" w:styleId="6">
    <w:name w:val="heading 6"/>
    <w:basedOn w:val="a"/>
    <w:next w:val="a"/>
    <w:link w:val="60"/>
    <w:uiPriority w:val="99"/>
    <w:qFormat/>
    <w:rsid w:val="004C3460"/>
    <w:pPr>
      <w:keepNext/>
      <w:ind w:firstLine="709"/>
      <w:jc w:val="center"/>
      <w:outlineLvl w:val="5"/>
    </w:pPr>
    <w:rPr>
      <w:i/>
      <w:iCs/>
      <w:sz w:val="28"/>
      <w:szCs w:val="28"/>
    </w:rPr>
  </w:style>
  <w:style w:type="paragraph" w:styleId="7">
    <w:name w:val="heading 7"/>
    <w:basedOn w:val="a"/>
    <w:next w:val="a"/>
    <w:link w:val="70"/>
    <w:uiPriority w:val="99"/>
    <w:qFormat/>
    <w:rsid w:val="004C3460"/>
    <w:pPr>
      <w:keepNext/>
      <w:jc w:val="center"/>
      <w:outlineLvl w:val="6"/>
    </w:pPr>
    <w:rPr>
      <w:b/>
      <w:bCs/>
      <w:sz w:val="32"/>
      <w:szCs w:val="32"/>
      <w:u w:val="single"/>
    </w:rPr>
  </w:style>
  <w:style w:type="paragraph" w:styleId="8">
    <w:name w:val="heading 8"/>
    <w:basedOn w:val="a"/>
    <w:next w:val="a"/>
    <w:link w:val="80"/>
    <w:uiPriority w:val="99"/>
    <w:qFormat/>
    <w:rsid w:val="004C3460"/>
    <w:pPr>
      <w:keepNext/>
      <w:overflowPunct w:val="0"/>
      <w:autoSpaceDE w:val="0"/>
      <w:autoSpaceDN w:val="0"/>
      <w:adjustRightInd w:val="0"/>
      <w:ind w:firstLine="540"/>
      <w:jc w:val="center"/>
      <w:textAlignment w:val="baseline"/>
      <w:outlineLvl w:val="7"/>
    </w:pPr>
    <w:rPr>
      <w:b/>
      <w:bCs/>
      <w:sz w:val="28"/>
      <w:szCs w:val="28"/>
    </w:rPr>
  </w:style>
  <w:style w:type="paragraph" w:styleId="9">
    <w:name w:val="heading 9"/>
    <w:basedOn w:val="a"/>
    <w:next w:val="a"/>
    <w:link w:val="90"/>
    <w:uiPriority w:val="99"/>
    <w:qFormat/>
    <w:rsid w:val="004C3460"/>
    <w:pPr>
      <w:overflowPunct w:val="0"/>
      <w:autoSpaceDE w:val="0"/>
      <w:autoSpaceDN w:val="0"/>
      <w:adjustRightInd w:val="0"/>
      <w:spacing w:before="240" w:after="60"/>
      <w:textAlignment w:val="baseline"/>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917F5"/>
    <w:rPr>
      <w:rFonts w:ascii="Cambria" w:hAnsi="Cambria" w:cs="Cambria"/>
      <w:b/>
      <w:bCs/>
      <w:kern w:val="32"/>
      <w:sz w:val="32"/>
      <w:szCs w:val="32"/>
    </w:rPr>
  </w:style>
  <w:style w:type="character" w:customStyle="1" w:styleId="20">
    <w:name w:val="Заголовок 2 Знак"/>
    <w:link w:val="2"/>
    <w:uiPriority w:val="99"/>
    <w:semiHidden/>
    <w:locked/>
    <w:rsid w:val="001917F5"/>
    <w:rPr>
      <w:rFonts w:ascii="Cambria" w:hAnsi="Cambria" w:cs="Cambria"/>
      <w:b/>
      <w:bCs/>
      <w:i/>
      <w:iCs/>
      <w:sz w:val="28"/>
      <w:szCs w:val="28"/>
    </w:rPr>
  </w:style>
  <w:style w:type="character" w:customStyle="1" w:styleId="30">
    <w:name w:val="Заголовок 3 Знак"/>
    <w:link w:val="3"/>
    <w:uiPriority w:val="99"/>
    <w:semiHidden/>
    <w:locked/>
    <w:rsid w:val="001917F5"/>
    <w:rPr>
      <w:rFonts w:ascii="Cambria" w:hAnsi="Cambria" w:cs="Cambria"/>
      <w:b/>
      <w:bCs/>
      <w:sz w:val="26"/>
      <w:szCs w:val="26"/>
    </w:rPr>
  </w:style>
  <w:style w:type="character" w:customStyle="1" w:styleId="40">
    <w:name w:val="Заголовок 4 Знак"/>
    <w:link w:val="4"/>
    <w:uiPriority w:val="99"/>
    <w:semiHidden/>
    <w:locked/>
    <w:rsid w:val="001917F5"/>
    <w:rPr>
      <w:rFonts w:ascii="Calibri" w:hAnsi="Calibri" w:cs="Calibri"/>
      <w:b/>
      <w:bCs/>
      <w:sz w:val="28"/>
      <w:szCs w:val="28"/>
    </w:rPr>
  </w:style>
  <w:style w:type="character" w:customStyle="1" w:styleId="50">
    <w:name w:val="Заголовок 5 Знак"/>
    <w:link w:val="5"/>
    <w:uiPriority w:val="99"/>
    <w:semiHidden/>
    <w:locked/>
    <w:rsid w:val="001917F5"/>
    <w:rPr>
      <w:rFonts w:ascii="Calibri" w:hAnsi="Calibri" w:cs="Calibri"/>
      <w:b/>
      <w:bCs/>
      <w:i/>
      <w:iCs/>
      <w:sz w:val="26"/>
      <w:szCs w:val="26"/>
    </w:rPr>
  </w:style>
  <w:style w:type="character" w:customStyle="1" w:styleId="60">
    <w:name w:val="Заголовок 6 Знак"/>
    <w:link w:val="6"/>
    <w:uiPriority w:val="99"/>
    <w:semiHidden/>
    <w:locked/>
    <w:rsid w:val="001917F5"/>
    <w:rPr>
      <w:rFonts w:ascii="Calibri" w:hAnsi="Calibri" w:cs="Calibri"/>
      <w:b/>
      <w:bCs/>
    </w:rPr>
  </w:style>
  <w:style w:type="character" w:customStyle="1" w:styleId="70">
    <w:name w:val="Заголовок 7 Знак"/>
    <w:link w:val="7"/>
    <w:uiPriority w:val="99"/>
    <w:semiHidden/>
    <w:locked/>
    <w:rsid w:val="001917F5"/>
    <w:rPr>
      <w:rFonts w:ascii="Calibri" w:hAnsi="Calibri" w:cs="Calibri"/>
      <w:sz w:val="24"/>
      <w:szCs w:val="24"/>
    </w:rPr>
  </w:style>
  <w:style w:type="character" w:customStyle="1" w:styleId="80">
    <w:name w:val="Заголовок 8 Знак"/>
    <w:link w:val="8"/>
    <w:uiPriority w:val="99"/>
    <w:semiHidden/>
    <w:locked/>
    <w:rsid w:val="001917F5"/>
    <w:rPr>
      <w:rFonts w:ascii="Calibri" w:hAnsi="Calibri" w:cs="Calibri"/>
      <w:i/>
      <w:iCs/>
      <w:sz w:val="24"/>
      <w:szCs w:val="24"/>
    </w:rPr>
  </w:style>
  <w:style w:type="character" w:customStyle="1" w:styleId="90">
    <w:name w:val="Заголовок 9 Знак"/>
    <w:link w:val="9"/>
    <w:uiPriority w:val="99"/>
    <w:semiHidden/>
    <w:locked/>
    <w:rsid w:val="001917F5"/>
    <w:rPr>
      <w:rFonts w:ascii="Cambria" w:hAnsi="Cambria" w:cs="Cambria"/>
    </w:rPr>
  </w:style>
  <w:style w:type="paragraph" w:styleId="a3">
    <w:name w:val="header"/>
    <w:basedOn w:val="a"/>
    <w:link w:val="a4"/>
    <w:uiPriority w:val="99"/>
    <w:rsid w:val="000958C8"/>
    <w:pPr>
      <w:tabs>
        <w:tab w:val="center" w:pos="4703"/>
        <w:tab w:val="right" w:pos="9406"/>
      </w:tabs>
    </w:pPr>
  </w:style>
  <w:style w:type="character" w:customStyle="1" w:styleId="a4">
    <w:name w:val="Верхний колонтитул Знак"/>
    <w:link w:val="a3"/>
    <w:uiPriority w:val="99"/>
    <w:locked/>
    <w:rsid w:val="00265B99"/>
    <w:rPr>
      <w:lang w:val="ru-RU" w:eastAsia="ru-RU"/>
    </w:rPr>
  </w:style>
  <w:style w:type="paragraph" w:styleId="a5">
    <w:name w:val="footer"/>
    <w:basedOn w:val="a"/>
    <w:link w:val="a6"/>
    <w:uiPriority w:val="99"/>
    <w:rsid w:val="000958C8"/>
    <w:pPr>
      <w:tabs>
        <w:tab w:val="center" w:pos="4703"/>
        <w:tab w:val="right" w:pos="9406"/>
      </w:tabs>
    </w:pPr>
    <w:rPr>
      <w:sz w:val="10"/>
      <w:szCs w:val="10"/>
    </w:rPr>
  </w:style>
  <w:style w:type="character" w:customStyle="1" w:styleId="a6">
    <w:name w:val="Нижний колонтитул Знак"/>
    <w:link w:val="a5"/>
    <w:uiPriority w:val="99"/>
    <w:locked/>
    <w:rsid w:val="004C3460"/>
    <w:rPr>
      <w:sz w:val="10"/>
      <w:szCs w:val="10"/>
      <w:lang w:val="ru-RU" w:eastAsia="ru-RU"/>
    </w:rPr>
  </w:style>
  <w:style w:type="character" w:styleId="a7">
    <w:name w:val="page number"/>
    <w:rsid w:val="000958C8"/>
    <w:rPr>
      <w:sz w:val="28"/>
      <w:szCs w:val="28"/>
    </w:rPr>
  </w:style>
  <w:style w:type="paragraph" w:customStyle="1" w:styleId="a8">
    <w:name w:val="абзац"/>
    <w:basedOn w:val="a"/>
    <w:uiPriority w:val="99"/>
    <w:rsid w:val="000958C8"/>
    <w:pPr>
      <w:ind w:left="851"/>
    </w:pPr>
    <w:rPr>
      <w:sz w:val="26"/>
      <w:szCs w:val="26"/>
    </w:rPr>
  </w:style>
  <w:style w:type="paragraph" w:customStyle="1" w:styleId="a9">
    <w:name w:val="Текст табл.с отступом"/>
    <w:basedOn w:val="aa"/>
    <w:uiPriority w:val="99"/>
    <w:rsid w:val="000958C8"/>
    <w:pPr>
      <w:spacing w:before="120"/>
      <w:ind w:firstLine="709"/>
    </w:pPr>
  </w:style>
  <w:style w:type="paragraph" w:customStyle="1" w:styleId="ab">
    <w:name w:val="краткое содержание"/>
    <w:basedOn w:val="a"/>
    <w:next w:val="a"/>
    <w:uiPriority w:val="99"/>
    <w:rsid w:val="000958C8"/>
    <w:pPr>
      <w:keepNext/>
      <w:keepLines/>
      <w:spacing w:after="480"/>
      <w:ind w:right="5103"/>
      <w:jc w:val="both"/>
    </w:pPr>
    <w:rPr>
      <w:sz w:val="28"/>
      <w:szCs w:val="28"/>
    </w:rPr>
  </w:style>
  <w:style w:type="paragraph" w:customStyle="1" w:styleId="11">
    <w:name w:val="НК1"/>
    <w:basedOn w:val="a5"/>
    <w:uiPriority w:val="99"/>
    <w:rsid w:val="000958C8"/>
    <w:pPr>
      <w:spacing w:before="120"/>
    </w:pPr>
    <w:rPr>
      <w:sz w:val="16"/>
      <w:szCs w:val="16"/>
    </w:rPr>
  </w:style>
  <w:style w:type="paragraph" w:styleId="ac">
    <w:name w:val="Signature"/>
    <w:basedOn w:val="a"/>
    <w:link w:val="ad"/>
    <w:uiPriority w:val="99"/>
    <w:rsid w:val="000958C8"/>
    <w:pPr>
      <w:ind w:left="4252"/>
    </w:pPr>
    <w:rPr>
      <w:sz w:val="26"/>
      <w:szCs w:val="26"/>
    </w:rPr>
  </w:style>
  <w:style w:type="character" w:customStyle="1" w:styleId="ad">
    <w:name w:val="Подпись Знак"/>
    <w:link w:val="ac"/>
    <w:uiPriority w:val="99"/>
    <w:semiHidden/>
    <w:locked/>
    <w:rsid w:val="001917F5"/>
    <w:rPr>
      <w:sz w:val="20"/>
      <w:szCs w:val="20"/>
    </w:rPr>
  </w:style>
  <w:style w:type="paragraph" w:customStyle="1" w:styleId="ae">
    <w:name w:val="строка с номером бланка"/>
    <w:basedOn w:val="a"/>
    <w:uiPriority w:val="99"/>
    <w:rsid w:val="000958C8"/>
    <w:pPr>
      <w:framePr w:w="4491" w:h="3169" w:hSpace="142" w:wrap="auto" w:vAnchor="text" w:hAnchor="page" w:x="1727" w:y="20"/>
      <w:spacing w:before="240"/>
      <w:jc w:val="center"/>
    </w:pPr>
    <w:rPr>
      <w:noProof/>
    </w:rPr>
  </w:style>
  <w:style w:type="paragraph" w:styleId="af">
    <w:name w:val="footnote text"/>
    <w:basedOn w:val="a"/>
    <w:link w:val="af0"/>
    <w:uiPriority w:val="99"/>
    <w:semiHidden/>
    <w:rsid w:val="000958C8"/>
  </w:style>
  <w:style w:type="character" w:customStyle="1" w:styleId="af0">
    <w:name w:val="Текст сноски Знак"/>
    <w:link w:val="af"/>
    <w:uiPriority w:val="99"/>
    <w:semiHidden/>
    <w:locked/>
    <w:rsid w:val="001917F5"/>
    <w:rPr>
      <w:sz w:val="20"/>
      <w:szCs w:val="20"/>
    </w:rPr>
  </w:style>
  <w:style w:type="paragraph" w:customStyle="1" w:styleId="12">
    <w:name w:val="ВК1"/>
    <w:basedOn w:val="a3"/>
    <w:uiPriority w:val="99"/>
    <w:rsid w:val="000958C8"/>
    <w:pPr>
      <w:tabs>
        <w:tab w:val="clear" w:pos="9406"/>
        <w:tab w:val="right" w:pos="9214"/>
      </w:tabs>
      <w:ind w:right="1418"/>
      <w:jc w:val="center"/>
    </w:pPr>
    <w:rPr>
      <w:b/>
      <w:bCs/>
      <w:sz w:val="26"/>
      <w:szCs w:val="26"/>
    </w:rPr>
  </w:style>
  <w:style w:type="paragraph" w:styleId="af1">
    <w:name w:val="Plain Text"/>
    <w:basedOn w:val="a"/>
    <w:link w:val="af2"/>
    <w:uiPriority w:val="99"/>
    <w:rsid w:val="000958C8"/>
    <w:pPr>
      <w:spacing w:after="120"/>
      <w:ind w:firstLine="851"/>
      <w:jc w:val="both"/>
    </w:pPr>
    <w:rPr>
      <w:sz w:val="26"/>
      <w:szCs w:val="26"/>
    </w:rPr>
  </w:style>
  <w:style w:type="character" w:customStyle="1" w:styleId="af2">
    <w:name w:val="Текст Знак"/>
    <w:link w:val="af1"/>
    <w:uiPriority w:val="99"/>
    <w:semiHidden/>
    <w:locked/>
    <w:rsid w:val="001917F5"/>
    <w:rPr>
      <w:rFonts w:ascii="Courier New" w:hAnsi="Courier New" w:cs="Courier New"/>
      <w:sz w:val="20"/>
      <w:szCs w:val="20"/>
    </w:rPr>
  </w:style>
  <w:style w:type="paragraph" w:styleId="af3">
    <w:name w:val="caption"/>
    <w:basedOn w:val="a"/>
    <w:next w:val="a"/>
    <w:uiPriority w:val="99"/>
    <w:qFormat/>
    <w:rsid w:val="000958C8"/>
    <w:pPr>
      <w:spacing w:before="120" w:after="120"/>
    </w:pPr>
    <w:rPr>
      <w:b/>
      <w:bCs/>
    </w:rPr>
  </w:style>
  <w:style w:type="paragraph" w:customStyle="1" w:styleId="af4">
    <w:name w:val="По центру"/>
    <w:basedOn w:val="a"/>
    <w:uiPriority w:val="99"/>
    <w:rsid w:val="000958C8"/>
    <w:pPr>
      <w:keepNext/>
      <w:keepLines/>
      <w:spacing w:before="240" w:after="240"/>
      <w:jc w:val="center"/>
    </w:pPr>
    <w:rPr>
      <w:b/>
      <w:bCs/>
      <w:sz w:val="28"/>
      <w:szCs w:val="28"/>
    </w:rPr>
  </w:style>
  <w:style w:type="paragraph" w:customStyle="1" w:styleId="21">
    <w:name w:val="Подпись2"/>
    <w:basedOn w:val="a"/>
    <w:uiPriority w:val="99"/>
    <w:rsid w:val="000958C8"/>
    <w:pPr>
      <w:suppressAutoHyphens/>
      <w:spacing w:before="480" w:after="480"/>
    </w:pPr>
    <w:rPr>
      <w:sz w:val="28"/>
      <w:szCs w:val="28"/>
    </w:rPr>
  </w:style>
  <w:style w:type="paragraph" w:customStyle="1" w:styleId="13">
    <w:name w:val="Подпись1"/>
    <w:basedOn w:val="21"/>
    <w:uiPriority w:val="99"/>
    <w:rsid w:val="000958C8"/>
    <w:pPr>
      <w:jc w:val="right"/>
    </w:pPr>
  </w:style>
  <w:style w:type="paragraph" w:customStyle="1" w:styleId="1c">
    <w:name w:val="Абзац1 c отступом"/>
    <w:basedOn w:val="a8"/>
    <w:rsid w:val="000958C8"/>
    <w:pPr>
      <w:spacing w:after="60" w:line="360" w:lineRule="exact"/>
      <w:ind w:left="0" w:firstLine="709"/>
      <w:jc w:val="both"/>
    </w:pPr>
    <w:rPr>
      <w:sz w:val="28"/>
      <w:szCs w:val="28"/>
    </w:rPr>
  </w:style>
  <w:style w:type="paragraph" w:customStyle="1" w:styleId="af5">
    <w:name w:val="разослать"/>
    <w:basedOn w:val="af1"/>
    <w:uiPriority w:val="99"/>
    <w:rsid w:val="000958C8"/>
    <w:pPr>
      <w:spacing w:after="160"/>
      <w:ind w:left="1418" w:hanging="1418"/>
    </w:pPr>
    <w:rPr>
      <w:sz w:val="28"/>
      <w:szCs w:val="28"/>
    </w:rPr>
  </w:style>
  <w:style w:type="paragraph" w:customStyle="1" w:styleId="af6">
    <w:name w:val="Утверждено"/>
    <w:basedOn w:val="1c"/>
    <w:uiPriority w:val="99"/>
    <w:rsid w:val="000958C8"/>
    <w:pPr>
      <w:keepNext/>
      <w:keepLines/>
      <w:tabs>
        <w:tab w:val="left" w:pos="5387"/>
      </w:tabs>
      <w:spacing w:after="120"/>
      <w:ind w:left="5103" w:firstLine="0"/>
    </w:pPr>
  </w:style>
  <w:style w:type="paragraph" w:customStyle="1" w:styleId="af7">
    <w:name w:val="Приложение"/>
    <w:basedOn w:val="1c"/>
    <w:uiPriority w:val="99"/>
    <w:rsid w:val="000958C8"/>
    <w:pPr>
      <w:ind w:firstLine="4678"/>
    </w:pPr>
  </w:style>
  <w:style w:type="paragraph" w:customStyle="1" w:styleId="af8">
    <w:name w:val="Крат.сод. полож."/>
    <w:aliases w:val="и т.д."/>
    <w:basedOn w:val="af4"/>
    <w:uiPriority w:val="99"/>
    <w:rsid w:val="000958C8"/>
    <w:pPr>
      <w:spacing w:before="0" w:after="0"/>
    </w:pPr>
    <w:rPr>
      <w:sz w:val="32"/>
      <w:szCs w:val="32"/>
    </w:rPr>
  </w:style>
  <w:style w:type="paragraph" w:customStyle="1" w:styleId="14">
    <w:name w:val="Стиль1"/>
    <w:basedOn w:val="af4"/>
    <w:uiPriority w:val="99"/>
    <w:rsid w:val="000958C8"/>
    <w:pPr>
      <w:spacing w:before="0" w:after="0"/>
    </w:pPr>
    <w:rPr>
      <w:sz w:val="32"/>
      <w:szCs w:val="32"/>
    </w:rPr>
  </w:style>
  <w:style w:type="paragraph" w:customStyle="1" w:styleId="af9">
    <w:name w:val="Наименование документа"/>
    <w:basedOn w:val="af4"/>
    <w:uiPriority w:val="99"/>
    <w:rsid w:val="000958C8"/>
    <w:pPr>
      <w:spacing w:before="720" w:after="120"/>
    </w:pPr>
    <w:rPr>
      <w:spacing w:val="140"/>
      <w:sz w:val="32"/>
      <w:szCs w:val="32"/>
    </w:rPr>
  </w:style>
  <w:style w:type="paragraph" w:customStyle="1" w:styleId="afa">
    <w:name w:val="Наименование раздела"/>
    <w:basedOn w:val="af4"/>
    <w:uiPriority w:val="99"/>
    <w:rsid w:val="000958C8"/>
    <w:pPr>
      <w:keepLines w:val="0"/>
      <w:suppressAutoHyphens/>
      <w:spacing w:before="360"/>
      <w:ind w:left="709" w:right="709"/>
    </w:pPr>
  </w:style>
  <w:style w:type="paragraph" w:customStyle="1" w:styleId="22">
    <w:name w:val="Стиль2"/>
    <w:basedOn w:val="21"/>
    <w:uiPriority w:val="99"/>
    <w:rsid w:val="000958C8"/>
    <w:pPr>
      <w:jc w:val="both"/>
    </w:pPr>
  </w:style>
  <w:style w:type="paragraph" w:customStyle="1" w:styleId="aa">
    <w:name w:val="Текст табличный"/>
    <w:basedOn w:val="21"/>
    <w:uiPriority w:val="99"/>
    <w:rsid w:val="000958C8"/>
    <w:pPr>
      <w:spacing w:before="0" w:after="0"/>
    </w:pPr>
  </w:style>
  <w:style w:type="paragraph" w:customStyle="1" w:styleId="afb">
    <w:name w:val="Визы"/>
    <w:basedOn w:val="aa"/>
    <w:uiPriority w:val="99"/>
    <w:rsid w:val="000958C8"/>
  </w:style>
  <w:style w:type="character" w:styleId="afc">
    <w:name w:val="footnote reference"/>
    <w:uiPriority w:val="99"/>
    <w:semiHidden/>
    <w:rsid w:val="000958C8"/>
    <w:rPr>
      <w:vertAlign w:val="superscript"/>
    </w:rPr>
  </w:style>
  <w:style w:type="paragraph" w:customStyle="1" w:styleId="23">
    <w:name w:val="Текст2"/>
    <w:basedOn w:val="af1"/>
    <w:uiPriority w:val="99"/>
    <w:rsid w:val="000958C8"/>
    <w:pPr>
      <w:tabs>
        <w:tab w:val="left" w:pos="709"/>
      </w:tabs>
      <w:spacing w:after="160"/>
      <w:ind w:firstLine="709"/>
    </w:pPr>
  </w:style>
  <w:style w:type="paragraph" w:customStyle="1" w:styleId="15">
    <w:name w:val="абзац1 для образца"/>
    <w:basedOn w:val="1c"/>
    <w:uiPriority w:val="99"/>
    <w:rsid w:val="000958C8"/>
    <w:pPr>
      <w:ind w:left="1559" w:right="1134"/>
    </w:pPr>
  </w:style>
  <w:style w:type="paragraph" w:customStyle="1" w:styleId="31">
    <w:name w:val="Стиль3"/>
    <w:basedOn w:val="1c"/>
    <w:uiPriority w:val="99"/>
    <w:rsid w:val="000958C8"/>
    <w:pPr>
      <w:ind w:left="1701"/>
    </w:pPr>
  </w:style>
  <w:style w:type="paragraph" w:customStyle="1" w:styleId="afd">
    <w:name w:val="Заголовок утв.док."/>
    <w:aliases w:val="прилож."/>
    <w:basedOn w:val="af8"/>
    <w:uiPriority w:val="99"/>
    <w:rsid w:val="000958C8"/>
    <w:pPr>
      <w:spacing w:before="960" w:after="120"/>
    </w:pPr>
    <w:rPr>
      <w:noProof/>
      <w:sz w:val="20"/>
      <w:szCs w:val="20"/>
    </w:rPr>
  </w:style>
  <w:style w:type="paragraph" w:customStyle="1" w:styleId="afe">
    <w:name w:val="Последняя строка абзаца"/>
    <w:basedOn w:val="1c"/>
    <w:uiPriority w:val="99"/>
    <w:rsid w:val="000958C8"/>
    <w:pPr>
      <w:jc w:val="left"/>
    </w:pPr>
  </w:style>
  <w:style w:type="paragraph" w:customStyle="1" w:styleId="aff">
    <w:name w:val="Первая строка заголовка"/>
    <w:basedOn w:val="afd"/>
    <w:uiPriority w:val="99"/>
    <w:rsid w:val="000958C8"/>
    <w:rPr>
      <w:sz w:val="32"/>
      <w:szCs w:val="32"/>
    </w:rPr>
  </w:style>
  <w:style w:type="paragraph" w:customStyle="1" w:styleId="aff0">
    <w:name w:val="остальные строки заголовка"/>
    <w:basedOn w:val="a"/>
    <w:uiPriority w:val="99"/>
    <w:rsid w:val="000958C8"/>
    <w:pPr>
      <w:keepNext/>
      <w:keepLines/>
      <w:spacing w:after="480"/>
      <w:ind w:left="851" w:right="851"/>
      <w:jc w:val="center"/>
    </w:pPr>
    <w:rPr>
      <w:b/>
      <w:bCs/>
      <w:noProof/>
      <w:sz w:val="28"/>
      <w:szCs w:val="28"/>
    </w:rPr>
  </w:style>
  <w:style w:type="paragraph" w:customStyle="1" w:styleId="16">
    <w:name w:val="НК1 на обороте"/>
    <w:basedOn w:val="11"/>
    <w:uiPriority w:val="99"/>
    <w:rsid w:val="000958C8"/>
  </w:style>
  <w:style w:type="paragraph" w:customStyle="1" w:styleId="aff1">
    <w:name w:val="Черта в конце текста"/>
    <w:basedOn w:val="ac"/>
    <w:uiPriority w:val="99"/>
    <w:rsid w:val="000958C8"/>
    <w:pPr>
      <w:spacing w:before="480"/>
      <w:ind w:left="4253"/>
    </w:pPr>
  </w:style>
  <w:style w:type="paragraph" w:customStyle="1" w:styleId="24">
    <w:name w:val="ВК2 для бл.нем.культ.центра"/>
    <w:basedOn w:val="a3"/>
    <w:uiPriority w:val="99"/>
    <w:rsid w:val="000958C8"/>
  </w:style>
  <w:style w:type="paragraph" w:customStyle="1" w:styleId="41">
    <w:name w:val="Стиль4"/>
    <w:basedOn w:val="aff2"/>
    <w:uiPriority w:val="99"/>
    <w:rsid w:val="000958C8"/>
    <w:pPr>
      <w:framePr w:w="4536" w:h="3170" w:wrap="auto" w:vAnchor="page" w:hAnchor="page" w:x="1560" w:y="1498"/>
      <w:spacing w:before="60" w:after="60" w:line="180" w:lineRule="exact"/>
      <w:jc w:val="center"/>
    </w:pPr>
    <w:rPr>
      <w:color w:val="000000"/>
      <w:sz w:val="18"/>
      <w:szCs w:val="18"/>
    </w:rPr>
  </w:style>
  <w:style w:type="paragraph" w:customStyle="1" w:styleId="17">
    <w:name w:val="Абзац1 без отступа"/>
    <w:basedOn w:val="1c"/>
    <w:uiPriority w:val="99"/>
    <w:rsid w:val="000958C8"/>
    <w:pPr>
      <w:ind w:firstLine="0"/>
    </w:pPr>
  </w:style>
  <w:style w:type="paragraph" w:customStyle="1" w:styleId="18">
    <w:name w:val="Абзац1 с отступом"/>
    <w:basedOn w:val="a"/>
    <w:uiPriority w:val="99"/>
    <w:rsid w:val="000958C8"/>
    <w:pPr>
      <w:spacing w:after="60" w:line="360" w:lineRule="auto"/>
      <w:ind w:firstLine="709"/>
      <w:jc w:val="both"/>
    </w:pPr>
    <w:rPr>
      <w:sz w:val="28"/>
      <w:szCs w:val="28"/>
    </w:rPr>
  </w:style>
  <w:style w:type="paragraph" w:customStyle="1" w:styleId="aff3">
    <w:name w:val="Обращение в письме"/>
    <w:basedOn w:val="afa"/>
    <w:uiPriority w:val="99"/>
    <w:rsid w:val="000958C8"/>
  </w:style>
  <w:style w:type="paragraph" w:customStyle="1" w:styleId="32">
    <w:name w:val="3 интервала"/>
    <w:basedOn w:val="af4"/>
    <w:uiPriority w:val="99"/>
    <w:rsid w:val="000958C8"/>
    <w:pPr>
      <w:spacing w:before="0" w:after="480"/>
      <w:jc w:val="left"/>
    </w:pPr>
  </w:style>
  <w:style w:type="paragraph" w:styleId="aff2">
    <w:name w:val="Body Text"/>
    <w:basedOn w:val="a"/>
    <w:link w:val="aff4"/>
    <w:rsid w:val="000958C8"/>
    <w:pPr>
      <w:spacing w:after="120"/>
    </w:pPr>
  </w:style>
  <w:style w:type="character" w:customStyle="1" w:styleId="aff4">
    <w:name w:val="Основной текст Знак"/>
    <w:link w:val="aff2"/>
    <w:locked/>
    <w:rsid w:val="001917F5"/>
    <w:rPr>
      <w:sz w:val="20"/>
      <w:szCs w:val="20"/>
    </w:rPr>
  </w:style>
  <w:style w:type="paragraph" w:customStyle="1" w:styleId="aff5">
    <w:name w:val="Бланк_адрес"/>
    <w:aliases w:val="тел."/>
    <w:basedOn w:val="a"/>
    <w:uiPriority w:val="99"/>
    <w:rsid w:val="000958C8"/>
    <w:pPr>
      <w:framePr w:w="4536" w:h="3170" w:wrap="auto" w:vAnchor="page" w:hAnchor="page" w:x="1560" w:y="1498"/>
      <w:spacing w:line="180" w:lineRule="exact"/>
      <w:jc w:val="center"/>
    </w:pPr>
    <w:rPr>
      <w:color w:val="000000"/>
      <w:sz w:val="18"/>
      <w:szCs w:val="18"/>
    </w:rPr>
  </w:style>
  <w:style w:type="paragraph" w:customStyle="1" w:styleId="aff6">
    <w:name w:val="адресат"/>
    <w:basedOn w:val="a"/>
    <w:uiPriority w:val="99"/>
    <w:rsid w:val="000958C8"/>
    <w:pPr>
      <w:ind w:left="5387"/>
    </w:pPr>
    <w:rPr>
      <w:b/>
      <w:bCs/>
      <w:sz w:val="28"/>
      <w:szCs w:val="28"/>
    </w:rPr>
  </w:style>
  <w:style w:type="paragraph" w:customStyle="1" w:styleId="aff7">
    <w:name w:val="Бланк_адрес.тел."/>
    <w:basedOn w:val="a"/>
    <w:uiPriority w:val="99"/>
    <w:rsid w:val="000958C8"/>
    <w:pPr>
      <w:framePr w:w="4536" w:h="3170" w:wrap="auto" w:vAnchor="page" w:hAnchor="page" w:x="1560" w:y="1498"/>
      <w:widowControl w:val="0"/>
      <w:spacing w:line="180" w:lineRule="exact"/>
      <w:jc w:val="center"/>
    </w:pPr>
    <w:rPr>
      <w:color w:val="000000"/>
      <w:sz w:val="18"/>
      <w:szCs w:val="18"/>
    </w:rPr>
  </w:style>
  <w:style w:type="paragraph" w:customStyle="1" w:styleId="25">
    <w:name w:val="Текст табл.2"/>
    <w:basedOn w:val="aa"/>
    <w:uiPriority w:val="99"/>
    <w:rsid w:val="000958C8"/>
    <w:pPr>
      <w:jc w:val="right"/>
    </w:pPr>
  </w:style>
  <w:style w:type="character" w:styleId="aff8">
    <w:name w:val="Hyperlink"/>
    <w:uiPriority w:val="99"/>
    <w:rsid w:val="000958C8"/>
    <w:rPr>
      <w:color w:val="0000FF"/>
      <w:u w:val="single"/>
    </w:rPr>
  </w:style>
  <w:style w:type="character" w:styleId="aff9">
    <w:name w:val="FollowedHyperlink"/>
    <w:uiPriority w:val="99"/>
    <w:rsid w:val="000958C8"/>
    <w:rPr>
      <w:color w:val="800080"/>
      <w:u w:val="single"/>
    </w:rPr>
  </w:style>
  <w:style w:type="paragraph" w:styleId="affa">
    <w:name w:val="Balloon Text"/>
    <w:basedOn w:val="a"/>
    <w:link w:val="affb"/>
    <w:uiPriority w:val="99"/>
    <w:semiHidden/>
    <w:rsid w:val="005D56FA"/>
    <w:rPr>
      <w:rFonts w:ascii="Tahoma" w:hAnsi="Tahoma" w:cs="Tahoma"/>
      <w:sz w:val="16"/>
      <w:szCs w:val="16"/>
    </w:rPr>
  </w:style>
  <w:style w:type="character" w:customStyle="1" w:styleId="affb">
    <w:name w:val="Текст выноски Знак"/>
    <w:link w:val="affa"/>
    <w:uiPriority w:val="99"/>
    <w:semiHidden/>
    <w:locked/>
    <w:rsid w:val="001917F5"/>
    <w:rPr>
      <w:sz w:val="2"/>
      <w:szCs w:val="2"/>
    </w:rPr>
  </w:style>
  <w:style w:type="paragraph" w:customStyle="1" w:styleId="affc">
    <w:name w:val="Знак"/>
    <w:basedOn w:val="a"/>
    <w:uiPriority w:val="99"/>
    <w:rsid w:val="000C7147"/>
    <w:pPr>
      <w:spacing w:before="100" w:beforeAutospacing="1" w:after="100" w:afterAutospacing="1"/>
    </w:pPr>
    <w:rPr>
      <w:rFonts w:ascii="Tahoma" w:hAnsi="Tahoma" w:cs="Tahoma"/>
      <w:lang w:val="en-US" w:eastAsia="en-US"/>
    </w:rPr>
  </w:style>
  <w:style w:type="paragraph" w:customStyle="1" w:styleId="ConsNormal">
    <w:name w:val="ConsNormal"/>
    <w:rsid w:val="00EC74BD"/>
    <w:pPr>
      <w:widowControl w:val="0"/>
      <w:autoSpaceDE w:val="0"/>
      <w:autoSpaceDN w:val="0"/>
      <w:adjustRightInd w:val="0"/>
      <w:ind w:right="19772" w:firstLine="720"/>
    </w:pPr>
    <w:rPr>
      <w:rFonts w:ascii="Arial" w:hAnsi="Arial" w:cs="Arial"/>
    </w:rPr>
  </w:style>
  <w:style w:type="paragraph" w:customStyle="1" w:styleId="ConsNonformat">
    <w:name w:val="ConsNonformat"/>
    <w:rsid w:val="00EC74BD"/>
    <w:pPr>
      <w:widowControl w:val="0"/>
      <w:autoSpaceDE w:val="0"/>
      <w:autoSpaceDN w:val="0"/>
      <w:adjustRightInd w:val="0"/>
      <w:ind w:right="19772"/>
    </w:pPr>
    <w:rPr>
      <w:rFonts w:ascii="Courier New" w:hAnsi="Courier New" w:cs="Courier New"/>
    </w:rPr>
  </w:style>
  <w:style w:type="paragraph" w:customStyle="1" w:styleId="Default">
    <w:name w:val="Default"/>
    <w:rsid w:val="00EC74BD"/>
    <w:pPr>
      <w:autoSpaceDE w:val="0"/>
      <w:autoSpaceDN w:val="0"/>
      <w:adjustRightInd w:val="0"/>
    </w:pPr>
    <w:rPr>
      <w:rFonts w:ascii="Calibri" w:hAnsi="Calibri" w:cs="Calibri"/>
      <w:color w:val="000000"/>
      <w:sz w:val="24"/>
      <w:szCs w:val="24"/>
      <w:lang w:eastAsia="en-US"/>
    </w:rPr>
  </w:style>
  <w:style w:type="table" w:styleId="affd">
    <w:name w:val="Table Grid"/>
    <w:basedOn w:val="a1"/>
    <w:uiPriority w:val="59"/>
    <w:rsid w:val="00B36E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Знак2"/>
    <w:basedOn w:val="a"/>
    <w:uiPriority w:val="99"/>
    <w:rsid w:val="00B36EEF"/>
    <w:pPr>
      <w:spacing w:before="100" w:beforeAutospacing="1" w:after="100" w:afterAutospacing="1"/>
    </w:pPr>
    <w:rPr>
      <w:rFonts w:ascii="Tahoma" w:hAnsi="Tahoma" w:cs="Tahoma"/>
      <w:lang w:val="en-US" w:eastAsia="en-US"/>
    </w:rPr>
  </w:style>
  <w:style w:type="paragraph" w:customStyle="1" w:styleId="19">
    <w:name w:val="1"/>
    <w:basedOn w:val="a"/>
    <w:uiPriority w:val="99"/>
    <w:rsid w:val="004C3460"/>
    <w:pPr>
      <w:widowControl w:val="0"/>
      <w:adjustRightInd w:val="0"/>
      <w:spacing w:after="160" w:line="240" w:lineRule="exact"/>
      <w:jc w:val="right"/>
    </w:pPr>
    <w:rPr>
      <w:lang w:val="en-GB" w:eastAsia="en-US"/>
    </w:rPr>
  </w:style>
  <w:style w:type="paragraph" w:styleId="affe">
    <w:name w:val="Title"/>
    <w:basedOn w:val="a"/>
    <w:link w:val="1a"/>
    <w:uiPriority w:val="99"/>
    <w:qFormat/>
    <w:rsid w:val="004C3460"/>
    <w:pPr>
      <w:jc w:val="center"/>
    </w:pPr>
    <w:rPr>
      <w:b/>
      <w:bCs/>
      <w:sz w:val="28"/>
      <w:szCs w:val="28"/>
    </w:rPr>
  </w:style>
  <w:style w:type="character" w:customStyle="1" w:styleId="1a">
    <w:name w:val="Название Знак1"/>
    <w:link w:val="affe"/>
    <w:uiPriority w:val="99"/>
    <w:locked/>
    <w:rsid w:val="001917F5"/>
    <w:rPr>
      <w:rFonts w:ascii="Cambria" w:hAnsi="Cambria" w:cs="Cambria"/>
      <w:b/>
      <w:bCs/>
      <w:kern w:val="28"/>
      <w:sz w:val="32"/>
      <w:szCs w:val="32"/>
    </w:rPr>
  </w:style>
  <w:style w:type="paragraph" w:styleId="afff">
    <w:name w:val="Body Text Indent"/>
    <w:basedOn w:val="a"/>
    <w:link w:val="afff0"/>
    <w:rsid w:val="004C3460"/>
    <w:pPr>
      <w:ind w:firstLine="540"/>
      <w:jc w:val="both"/>
    </w:pPr>
    <w:rPr>
      <w:sz w:val="28"/>
      <w:szCs w:val="28"/>
    </w:rPr>
  </w:style>
  <w:style w:type="character" w:customStyle="1" w:styleId="afff0">
    <w:name w:val="Основной текст с отступом Знак"/>
    <w:link w:val="afff"/>
    <w:locked/>
    <w:rsid w:val="004C3460"/>
    <w:rPr>
      <w:sz w:val="24"/>
      <w:szCs w:val="24"/>
      <w:lang w:val="ru-RU" w:eastAsia="ru-RU"/>
    </w:rPr>
  </w:style>
  <w:style w:type="paragraph" w:styleId="27">
    <w:name w:val="Body Text Indent 2"/>
    <w:basedOn w:val="a"/>
    <w:link w:val="28"/>
    <w:uiPriority w:val="99"/>
    <w:rsid w:val="004C3460"/>
    <w:pPr>
      <w:spacing w:line="360" w:lineRule="auto"/>
      <w:ind w:firstLine="539"/>
      <w:jc w:val="both"/>
    </w:pPr>
    <w:rPr>
      <w:sz w:val="28"/>
      <w:szCs w:val="28"/>
    </w:rPr>
  </w:style>
  <w:style w:type="character" w:customStyle="1" w:styleId="28">
    <w:name w:val="Основной текст с отступом 2 Знак"/>
    <w:link w:val="27"/>
    <w:uiPriority w:val="99"/>
    <w:locked/>
    <w:rsid w:val="001917F5"/>
    <w:rPr>
      <w:sz w:val="20"/>
      <w:szCs w:val="20"/>
    </w:rPr>
  </w:style>
  <w:style w:type="paragraph" w:styleId="33">
    <w:name w:val="Body Text Indent 3"/>
    <w:basedOn w:val="a"/>
    <w:link w:val="34"/>
    <w:uiPriority w:val="99"/>
    <w:rsid w:val="004C3460"/>
    <w:pPr>
      <w:ind w:firstLine="540"/>
    </w:pPr>
    <w:rPr>
      <w:sz w:val="28"/>
      <w:szCs w:val="28"/>
    </w:rPr>
  </w:style>
  <w:style w:type="character" w:customStyle="1" w:styleId="34">
    <w:name w:val="Основной текст с отступом 3 Знак"/>
    <w:link w:val="33"/>
    <w:uiPriority w:val="99"/>
    <w:semiHidden/>
    <w:locked/>
    <w:rsid w:val="001917F5"/>
    <w:rPr>
      <w:sz w:val="16"/>
      <w:szCs w:val="16"/>
    </w:rPr>
  </w:style>
  <w:style w:type="paragraph" w:customStyle="1" w:styleId="ConsPlusNormal">
    <w:name w:val="ConsPlusNormal"/>
    <w:link w:val="ConsPlusNormal0"/>
    <w:rsid w:val="004C3460"/>
    <w:pPr>
      <w:widowControl w:val="0"/>
      <w:ind w:firstLine="720"/>
    </w:pPr>
    <w:rPr>
      <w:rFonts w:ascii="Arial" w:hAnsi="Arial" w:cs="Arial"/>
      <w:sz w:val="22"/>
      <w:szCs w:val="22"/>
    </w:rPr>
  </w:style>
  <w:style w:type="paragraph" w:customStyle="1" w:styleId="ConsCell">
    <w:name w:val="ConsCell"/>
    <w:rsid w:val="004C3460"/>
    <w:pPr>
      <w:widowControl w:val="0"/>
      <w:autoSpaceDE w:val="0"/>
      <w:autoSpaceDN w:val="0"/>
      <w:adjustRightInd w:val="0"/>
      <w:ind w:right="19772"/>
    </w:pPr>
    <w:rPr>
      <w:rFonts w:ascii="Arial" w:hAnsi="Arial" w:cs="Arial"/>
    </w:rPr>
  </w:style>
  <w:style w:type="paragraph" w:customStyle="1" w:styleId="ConsPlusNonformat">
    <w:name w:val="ConsPlusNonformat"/>
    <w:uiPriority w:val="99"/>
    <w:rsid w:val="004C3460"/>
    <w:pPr>
      <w:widowControl w:val="0"/>
    </w:pPr>
    <w:rPr>
      <w:rFonts w:ascii="Courier New" w:hAnsi="Courier New" w:cs="Courier New"/>
    </w:rPr>
  </w:style>
  <w:style w:type="paragraph" w:customStyle="1" w:styleId="ConsPlusCell">
    <w:name w:val="ConsPlusCell"/>
    <w:uiPriority w:val="99"/>
    <w:rsid w:val="004C3460"/>
    <w:pPr>
      <w:widowControl w:val="0"/>
    </w:pPr>
    <w:rPr>
      <w:rFonts w:ascii="Arial" w:hAnsi="Arial" w:cs="Arial"/>
    </w:rPr>
  </w:style>
  <w:style w:type="paragraph" w:customStyle="1" w:styleId="ConsPlusTitle">
    <w:name w:val="ConsPlusTitle"/>
    <w:uiPriority w:val="99"/>
    <w:rsid w:val="004C3460"/>
    <w:pPr>
      <w:widowControl w:val="0"/>
      <w:autoSpaceDE w:val="0"/>
      <w:autoSpaceDN w:val="0"/>
      <w:adjustRightInd w:val="0"/>
    </w:pPr>
    <w:rPr>
      <w:rFonts w:ascii="Arial" w:hAnsi="Arial" w:cs="Arial"/>
      <w:b/>
      <w:bCs/>
    </w:rPr>
  </w:style>
  <w:style w:type="paragraph" w:styleId="29">
    <w:name w:val="Body Text 2"/>
    <w:basedOn w:val="a"/>
    <w:link w:val="210"/>
    <w:rsid w:val="004C3460"/>
    <w:pPr>
      <w:spacing w:after="120" w:line="480" w:lineRule="auto"/>
    </w:pPr>
    <w:rPr>
      <w:sz w:val="24"/>
      <w:szCs w:val="24"/>
    </w:rPr>
  </w:style>
  <w:style w:type="character" w:customStyle="1" w:styleId="210">
    <w:name w:val="Основной текст 2 Знак1"/>
    <w:link w:val="29"/>
    <w:uiPriority w:val="99"/>
    <w:locked/>
    <w:rsid w:val="001917F5"/>
    <w:rPr>
      <w:sz w:val="20"/>
      <w:szCs w:val="20"/>
    </w:rPr>
  </w:style>
  <w:style w:type="paragraph" w:customStyle="1" w:styleId="211">
    <w:name w:val="Основной текст 21"/>
    <w:basedOn w:val="a"/>
    <w:uiPriority w:val="99"/>
    <w:rsid w:val="004C3460"/>
    <w:pPr>
      <w:overflowPunct w:val="0"/>
      <w:autoSpaceDE w:val="0"/>
      <w:autoSpaceDN w:val="0"/>
      <w:adjustRightInd w:val="0"/>
      <w:spacing w:after="120"/>
      <w:ind w:left="283"/>
      <w:textAlignment w:val="baseline"/>
    </w:pPr>
    <w:rPr>
      <w:sz w:val="24"/>
      <w:szCs w:val="24"/>
    </w:rPr>
  </w:style>
  <w:style w:type="paragraph" w:customStyle="1" w:styleId="310">
    <w:name w:val="Основной текст 31"/>
    <w:basedOn w:val="a"/>
    <w:uiPriority w:val="99"/>
    <w:rsid w:val="004C3460"/>
    <w:pPr>
      <w:overflowPunct w:val="0"/>
      <w:autoSpaceDE w:val="0"/>
      <w:autoSpaceDN w:val="0"/>
      <w:adjustRightInd w:val="0"/>
      <w:spacing w:after="120"/>
      <w:textAlignment w:val="baseline"/>
    </w:pPr>
    <w:rPr>
      <w:sz w:val="16"/>
      <w:szCs w:val="16"/>
    </w:rPr>
  </w:style>
  <w:style w:type="paragraph" w:customStyle="1" w:styleId="212">
    <w:name w:val="Основной текст с отступом 21"/>
    <w:basedOn w:val="a"/>
    <w:rsid w:val="004C3460"/>
    <w:pPr>
      <w:overflowPunct w:val="0"/>
      <w:autoSpaceDE w:val="0"/>
      <w:autoSpaceDN w:val="0"/>
      <w:adjustRightInd w:val="0"/>
      <w:spacing w:after="120" w:line="480" w:lineRule="auto"/>
      <w:ind w:left="283"/>
      <w:textAlignment w:val="baseline"/>
    </w:pPr>
    <w:rPr>
      <w:sz w:val="24"/>
      <w:szCs w:val="24"/>
    </w:rPr>
  </w:style>
  <w:style w:type="paragraph" w:customStyle="1" w:styleId="311">
    <w:name w:val="Основной текст с отступом 31"/>
    <w:basedOn w:val="a"/>
    <w:uiPriority w:val="99"/>
    <w:rsid w:val="004C3460"/>
    <w:pPr>
      <w:overflowPunct w:val="0"/>
      <w:autoSpaceDE w:val="0"/>
      <w:autoSpaceDN w:val="0"/>
      <w:adjustRightInd w:val="0"/>
      <w:ind w:firstLine="720"/>
      <w:jc w:val="both"/>
      <w:textAlignment w:val="baseline"/>
    </w:pPr>
    <w:rPr>
      <w:sz w:val="26"/>
      <w:szCs w:val="26"/>
    </w:rPr>
  </w:style>
  <w:style w:type="paragraph" w:customStyle="1" w:styleId="ConsTitle">
    <w:name w:val="ConsTitle"/>
    <w:uiPriority w:val="99"/>
    <w:rsid w:val="004C3460"/>
    <w:pPr>
      <w:widowControl w:val="0"/>
      <w:overflowPunct w:val="0"/>
      <w:autoSpaceDE w:val="0"/>
      <w:autoSpaceDN w:val="0"/>
      <w:adjustRightInd w:val="0"/>
      <w:textAlignment w:val="baseline"/>
    </w:pPr>
    <w:rPr>
      <w:rFonts w:ascii="Arial" w:hAnsi="Arial" w:cs="Arial"/>
      <w:b/>
      <w:bCs/>
      <w:sz w:val="16"/>
      <w:szCs w:val="16"/>
    </w:rPr>
  </w:style>
  <w:style w:type="paragraph" w:customStyle="1" w:styleId="ConsDocList">
    <w:name w:val="ConsDocList"/>
    <w:uiPriority w:val="99"/>
    <w:rsid w:val="004C3460"/>
    <w:pPr>
      <w:widowControl w:val="0"/>
      <w:overflowPunct w:val="0"/>
      <w:autoSpaceDE w:val="0"/>
      <w:autoSpaceDN w:val="0"/>
      <w:adjustRightInd w:val="0"/>
      <w:textAlignment w:val="baseline"/>
    </w:pPr>
    <w:rPr>
      <w:rFonts w:ascii="Courier New" w:hAnsi="Courier New" w:cs="Courier New"/>
    </w:rPr>
  </w:style>
  <w:style w:type="paragraph" w:customStyle="1" w:styleId="xl24">
    <w:name w:val="xl24"/>
    <w:basedOn w:val="a"/>
    <w:uiPriority w:val="99"/>
    <w:rsid w:val="004C3460"/>
    <w:pPr>
      <w:overflowPunct w:val="0"/>
      <w:autoSpaceDE w:val="0"/>
      <w:autoSpaceDN w:val="0"/>
      <w:adjustRightInd w:val="0"/>
      <w:spacing w:before="100" w:after="100"/>
      <w:jc w:val="center"/>
      <w:textAlignment w:val="baseline"/>
    </w:pPr>
    <w:rPr>
      <w:sz w:val="24"/>
      <w:szCs w:val="24"/>
    </w:rPr>
  </w:style>
  <w:style w:type="paragraph" w:customStyle="1" w:styleId="BodyText21">
    <w:name w:val="Body Text 21"/>
    <w:basedOn w:val="a"/>
    <w:uiPriority w:val="99"/>
    <w:rsid w:val="004C3460"/>
    <w:pPr>
      <w:overflowPunct w:val="0"/>
      <w:autoSpaceDE w:val="0"/>
      <w:autoSpaceDN w:val="0"/>
      <w:adjustRightInd w:val="0"/>
      <w:spacing w:after="120" w:line="480" w:lineRule="auto"/>
      <w:textAlignment w:val="baseline"/>
    </w:pPr>
    <w:rPr>
      <w:sz w:val="24"/>
      <w:szCs w:val="24"/>
    </w:rPr>
  </w:style>
  <w:style w:type="paragraph" w:customStyle="1" w:styleId="Oaenoauiinee">
    <w:name w:val="Oaeno auiinee"/>
    <w:basedOn w:val="a"/>
    <w:uiPriority w:val="99"/>
    <w:rsid w:val="004C3460"/>
    <w:pPr>
      <w:overflowPunct w:val="0"/>
      <w:autoSpaceDE w:val="0"/>
      <w:autoSpaceDN w:val="0"/>
      <w:adjustRightInd w:val="0"/>
      <w:textAlignment w:val="baseline"/>
    </w:pPr>
    <w:rPr>
      <w:rFonts w:ascii="Tahoma" w:hAnsi="Tahoma" w:cs="Tahoma"/>
      <w:sz w:val="16"/>
      <w:szCs w:val="16"/>
    </w:rPr>
  </w:style>
  <w:style w:type="paragraph" w:customStyle="1" w:styleId="1b">
    <w:name w:val="Схема документа1"/>
    <w:basedOn w:val="a"/>
    <w:uiPriority w:val="99"/>
    <w:rsid w:val="004C3460"/>
    <w:pPr>
      <w:shd w:val="clear" w:color="auto" w:fill="000080"/>
      <w:overflowPunct w:val="0"/>
      <w:autoSpaceDE w:val="0"/>
      <w:autoSpaceDN w:val="0"/>
      <w:adjustRightInd w:val="0"/>
      <w:textAlignment w:val="baseline"/>
    </w:pPr>
    <w:rPr>
      <w:rFonts w:ascii="Tahoma" w:hAnsi="Tahoma" w:cs="Tahoma"/>
    </w:rPr>
  </w:style>
  <w:style w:type="paragraph" w:styleId="35">
    <w:name w:val="Body Text 3"/>
    <w:basedOn w:val="a"/>
    <w:link w:val="36"/>
    <w:uiPriority w:val="99"/>
    <w:rsid w:val="004C3460"/>
    <w:pPr>
      <w:spacing w:after="120"/>
    </w:pPr>
    <w:rPr>
      <w:sz w:val="16"/>
      <w:szCs w:val="16"/>
    </w:rPr>
  </w:style>
  <w:style w:type="character" w:customStyle="1" w:styleId="36">
    <w:name w:val="Основной текст 3 Знак"/>
    <w:link w:val="35"/>
    <w:uiPriority w:val="99"/>
    <w:semiHidden/>
    <w:locked/>
    <w:rsid w:val="001917F5"/>
    <w:rPr>
      <w:sz w:val="16"/>
      <w:szCs w:val="16"/>
    </w:rPr>
  </w:style>
  <w:style w:type="paragraph" w:customStyle="1" w:styleId="xl26">
    <w:name w:val="xl26"/>
    <w:basedOn w:val="a"/>
    <w:uiPriority w:val="99"/>
    <w:rsid w:val="004C3460"/>
    <w:pPr>
      <w:spacing w:before="100" w:beforeAutospacing="1" w:after="100" w:afterAutospacing="1"/>
      <w:jc w:val="center"/>
    </w:pPr>
    <w:rPr>
      <w:rFonts w:ascii="Arial" w:eastAsia="Arial Unicode MS" w:hAnsi="Arial" w:cs="Arial"/>
      <w:sz w:val="28"/>
      <w:szCs w:val="28"/>
    </w:rPr>
  </w:style>
  <w:style w:type="paragraph" w:customStyle="1" w:styleId="xl25">
    <w:name w:val="xl25"/>
    <w:basedOn w:val="a"/>
    <w:uiPriority w:val="99"/>
    <w:rsid w:val="004C3460"/>
    <w:pPr>
      <w:pBdr>
        <w:top w:val="dotted" w:sz="4" w:space="0" w:color="auto"/>
        <w:left w:val="dotted" w:sz="4" w:space="0" w:color="auto"/>
        <w:bottom w:val="dotted"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a"/>
    <w:uiPriority w:val="99"/>
    <w:rsid w:val="004C3460"/>
    <w:pPr>
      <w:pBdr>
        <w:top w:val="dotted" w:sz="4" w:space="0" w:color="auto"/>
        <w:left w:val="dotted" w:sz="4" w:space="0" w:color="auto"/>
        <w:bottom w:val="dotted" w:sz="4" w:space="0" w:color="auto"/>
        <w:right w:val="dotted"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8">
    <w:name w:val="xl28"/>
    <w:basedOn w:val="a"/>
    <w:uiPriority w:val="99"/>
    <w:rsid w:val="004C3460"/>
    <w:pPr>
      <w:pBdr>
        <w:top w:val="dotted" w:sz="4" w:space="0" w:color="auto"/>
        <w:left w:val="dotted" w:sz="4" w:space="0" w:color="auto"/>
        <w:bottom w:val="dotted"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9">
    <w:name w:val="xl29"/>
    <w:basedOn w:val="a"/>
    <w:uiPriority w:val="99"/>
    <w:rsid w:val="004C3460"/>
    <w:pPr>
      <w:pBdr>
        <w:top w:val="dotted" w:sz="4" w:space="0" w:color="auto"/>
        <w:left w:val="dotted" w:sz="4" w:space="0" w:color="auto"/>
        <w:bottom w:val="dotted" w:sz="4" w:space="0" w:color="auto"/>
        <w:right w:val="dotted"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0">
    <w:name w:val="xl30"/>
    <w:basedOn w:val="a"/>
    <w:uiPriority w:val="99"/>
    <w:rsid w:val="004C3460"/>
    <w:pPr>
      <w:pBdr>
        <w:top w:val="dotted" w:sz="4" w:space="0" w:color="auto"/>
        <w:left w:val="dotted" w:sz="4" w:space="0" w:color="auto"/>
        <w:bottom w:val="dotted"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a"/>
    <w:uiPriority w:val="99"/>
    <w:rsid w:val="004C3460"/>
    <w:pPr>
      <w:pBdr>
        <w:top w:val="dotted" w:sz="4" w:space="0" w:color="auto"/>
        <w:left w:val="single" w:sz="4" w:space="0" w:color="auto"/>
        <w:bottom w:val="dotted"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2">
    <w:name w:val="xl32"/>
    <w:basedOn w:val="a"/>
    <w:uiPriority w:val="99"/>
    <w:rsid w:val="004C3460"/>
    <w:pPr>
      <w:pBdr>
        <w:top w:val="dotted" w:sz="4" w:space="0" w:color="auto"/>
        <w:left w:val="single" w:sz="4" w:space="0" w:color="auto"/>
        <w:bottom w:val="dotted" w:sz="4" w:space="0" w:color="auto"/>
      </w:pBdr>
      <w:spacing w:before="100" w:beforeAutospacing="1" w:after="100" w:afterAutospacing="1"/>
    </w:pPr>
    <w:rPr>
      <w:rFonts w:eastAsia="Arial Unicode MS"/>
      <w:sz w:val="24"/>
      <w:szCs w:val="24"/>
    </w:rPr>
  </w:style>
  <w:style w:type="paragraph" w:customStyle="1" w:styleId="xl33">
    <w:name w:val="xl33"/>
    <w:basedOn w:val="a"/>
    <w:uiPriority w:val="99"/>
    <w:rsid w:val="004C3460"/>
    <w:pPr>
      <w:pBdr>
        <w:top w:val="dotted" w:sz="4" w:space="0" w:color="auto"/>
        <w:left w:val="single" w:sz="4" w:space="0" w:color="auto"/>
        <w:bottom w:val="dotted" w:sz="4" w:space="0" w:color="auto"/>
        <w:right w:val="dotted"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4">
    <w:name w:val="xl34"/>
    <w:basedOn w:val="a"/>
    <w:uiPriority w:val="99"/>
    <w:rsid w:val="004C3460"/>
    <w:pPr>
      <w:pBdr>
        <w:top w:val="dotted" w:sz="4" w:space="0" w:color="auto"/>
        <w:left w:val="single" w:sz="4" w:space="0" w:color="auto"/>
        <w:bottom w:val="dotted" w:sz="4" w:space="0" w:color="auto"/>
        <w:right w:val="dotted"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5">
    <w:name w:val="xl35"/>
    <w:basedOn w:val="a"/>
    <w:uiPriority w:val="99"/>
    <w:rsid w:val="004C3460"/>
    <w:pPr>
      <w:pBdr>
        <w:top w:val="dotted" w:sz="4" w:space="0" w:color="auto"/>
        <w:left w:val="single" w:sz="4" w:space="0" w:color="auto"/>
        <w:bottom w:val="dotted" w:sz="4" w:space="0" w:color="auto"/>
        <w:right w:val="dotted"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6">
    <w:name w:val="xl36"/>
    <w:basedOn w:val="a"/>
    <w:uiPriority w:val="99"/>
    <w:rsid w:val="004C3460"/>
    <w:pPr>
      <w:pBdr>
        <w:top w:val="dotted" w:sz="4" w:space="0" w:color="auto"/>
        <w:left w:val="dotted" w:sz="4" w:space="0" w:color="auto"/>
        <w:bottom w:val="dotted" w:sz="4" w:space="0" w:color="auto"/>
        <w:right w:val="dotted" w:sz="4" w:space="0" w:color="auto"/>
      </w:pBdr>
      <w:spacing w:before="100" w:beforeAutospacing="1" w:after="100" w:afterAutospacing="1"/>
    </w:pPr>
    <w:rPr>
      <w:rFonts w:eastAsia="Arial Unicode MS"/>
      <w:sz w:val="24"/>
      <w:szCs w:val="24"/>
    </w:rPr>
  </w:style>
  <w:style w:type="paragraph" w:customStyle="1" w:styleId="xl37">
    <w:name w:val="xl37"/>
    <w:basedOn w:val="a"/>
    <w:uiPriority w:val="99"/>
    <w:rsid w:val="004C3460"/>
    <w:pPr>
      <w:pBdr>
        <w:top w:val="dotted" w:sz="4" w:space="0" w:color="auto"/>
        <w:left w:val="dotted" w:sz="4" w:space="0" w:color="auto"/>
        <w:bottom w:val="dotted" w:sz="4" w:space="0" w:color="auto"/>
        <w:right w:val="single" w:sz="4" w:space="0" w:color="auto"/>
      </w:pBdr>
      <w:spacing w:before="100" w:beforeAutospacing="1" w:after="100" w:afterAutospacing="1"/>
    </w:pPr>
    <w:rPr>
      <w:rFonts w:eastAsia="Arial Unicode MS"/>
      <w:sz w:val="24"/>
      <w:szCs w:val="24"/>
    </w:rPr>
  </w:style>
  <w:style w:type="paragraph" w:customStyle="1" w:styleId="xl38">
    <w:name w:val="xl38"/>
    <w:basedOn w:val="a"/>
    <w:uiPriority w:val="99"/>
    <w:rsid w:val="004C3460"/>
    <w:pPr>
      <w:pBdr>
        <w:top w:val="single" w:sz="4" w:space="0" w:color="auto"/>
        <w:left w:val="single" w:sz="4" w:space="0" w:color="auto"/>
        <w:bottom w:val="dotted" w:sz="4" w:space="0" w:color="auto"/>
        <w:right w:val="dotted" w:sz="4" w:space="0" w:color="auto"/>
      </w:pBdr>
      <w:spacing w:before="100" w:beforeAutospacing="1" w:after="100" w:afterAutospacing="1"/>
    </w:pPr>
    <w:rPr>
      <w:rFonts w:ascii="Arial CYR" w:eastAsia="Arial Unicode MS" w:hAnsi="Arial CYR" w:cs="Arial CYR"/>
      <w:sz w:val="24"/>
      <w:szCs w:val="24"/>
    </w:rPr>
  </w:style>
  <w:style w:type="paragraph" w:customStyle="1" w:styleId="xl39">
    <w:name w:val="xl39"/>
    <w:basedOn w:val="a"/>
    <w:uiPriority w:val="99"/>
    <w:rsid w:val="004C3460"/>
    <w:pPr>
      <w:pBdr>
        <w:top w:val="single" w:sz="4" w:space="0" w:color="auto"/>
        <w:left w:val="dotted" w:sz="4" w:space="0" w:color="auto"/>
        <w:bottom w:val="dotted" w:sz="4" w:space="0" w:color="auto"/>
        <w:right w:val="dotted" w:sz="4" w:space="0" w:color="auto"/>
      </w:pBdr>
      <w:spacing w:before="100" w:beforeAutospacing="1" w:after="100" w:afterAutospacing="1"/>
    </w:pPr>
    <w:rPr>
      <w:rFonts w:ascii="Arial CYR" w:eastAsia="Arial Unicode MS" w:hAnsi="Arial CYR" w:cs="Arial CYR"/>
      <w:sz w:val="24"/>
      <w:szCs w:val="24"/>
    </w:rPr>
  </w:style>
  <w:style w:type="paragraph" w:customStyle="1" w:styleId="xl40">
    <w:name w:val="xl40"/>
    <w:basedOn w:val="a"/>
    <w:uiPriority w:val="99"/>
    <w:rsid w:val="004C3460"/>
    <w:pPr>
      <w:pBdr>
        <w:top w:val="single" w:sz="4" w:space="0" w:color="auto"/>
        <w:left w:val="dotted" w:sz="4" w:space="0" w:color="auto"/>
        <w:bottom w:val="dotted"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41">
    <w:name w:val="xl41"/>
    <w:basedOn w:val="a"/>
    <w:uiPriority w:val="99"/>
    <w:rsid w:val="004C3460"/>
    <w:pPr>
      <w:pBdr>
        <w:top w:val="dotted" w:sz="4" w:space="0" w:color="auto"/>
        <w:left w:val="single" w:sz="4" w:space="0" w:color="auto"/>
        <w:bottom w:val="dotted" w:sz="4" w:space="0" w:color="auto"/>
        <w:right w:val="dotted" w:sz="4" w:space="0" w:color="auto"/>
      </w:pBdr>
      <w:spacing w:before="100" w:beforeAutospacing="1" w:after="100" w:afterAutospacing="1"/>
    </w:pPr>
    <w:rPr>
      <w:rFonts w:ascii="Arial CYR" w:eastAsia="Arial Unicode MS" w:hAnsi="Arial CYR" w:cs="Arial CYR"/>
      <w:sz w:val="24"/>
      <w:szCs w:val="24"/>
    </w:rPr>
  </w:style>
  <w:style w:type="paragraph" w:customStyle="1" w:styleId="xl42">
    <w:name w:val="xl42"/>
    <w:basedOn w:val="a"/>
    <w:uiPriority w:val="99"/>
    <w:rsid w:val="004C3460"/>
    <w:pPr>
      <w:pBdr>
        <w:top w:val="dotted" w:sz="4" w:space="0" w:color="auto"/>
        <w:left w:val="dotted" w:sz="4" w:space="0" w:color="auto"/>
        <w:bottom w:val="dotted" w:sz="4" w:space="0" w:color="auto"/>
        <w:right w:val="dotted" w:sz="4" w:space="0" w:color="auto"/>
      </w:pBdr>
      <w:spacing w:before="100" w:beforeAutospacing="1" w:after="100" w:afterAutospacing="1"/>
    </w:pPr>
    <w:rPr>
      <w:rFonts w:ascii="Arial CYR" w:eastAsia="Arial Unicode MS" w:hAnsi="Arial CYR" w:cs="Arial CYR"/>
      <w:sz w:val="24"/>
      <w:szCs w:val="24"/>
    </w:rPr>
  </w:style>
  <w:style w:type="paragraph" w:customStyle="1" w:styleId="xl43">
    <w:name w:val="xl43"/>
    <w:basedOn w:val="a"/>
    <w:uiPriority w:val="99"/>
    <w:rsid w:val="004C3460"/>
    <w:pPr>
      <w:pBdr>
        <w:top w:val="dotted" w:sz="4" w:space="0" w:color="auto"/>
        <w:left w:val="dotted" w:sz="4" w:space="0" w:color="auto"/>
        <w:bottom w:val="dotted"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44">
    <w:name w:val="xl44"/>
    <w:basedOn w:val="a"/>
    <w:uiPriority w:val="99"/>
    <w:rsid w:val="004C3460"/>
    <w:pPr>
      <w:pBdr>
        <w:top w:val="dotted" w:sz="4" w:space="0" w:color="auto"/>
        <w:left w:val="single" w:sz="4" w:space="0" w:color="auto"/>
        <w:bottom w:val="dotted" w:sz="4" w:space="0" w:color="auto"/>
        <w:right w:val="dotted" w:sz="4" w:space="0" w:color="auto"/>
      </w:pBdr>
      <w:spacing w:before="100" w:beforeAutospacing="1" w:after="100" w:afterAutospacing="1"/>
    </w:pPr>
    <w:rPr>
      <w:rFonts w:ascii="Arial CYR" w:eastAsia="Arial Unicode MS" w:hAnsi="Arial CYR" w:cs="Arial CYR"/>
      <w:sz w:val="24"/>
      <w:szCs w:val="24"/>
    </w:rPr>
  </w:style>
  <w:style w:type="paragraph" w:customStyle="1" w:styleId="xl45">
    <w:name w:val="xl45"/>
    <w:basedOn w:val="a"/>
    <w:uiPriority w:val="99"/>
    <w:rsid w:val="004C3460"/>
    <w:pPr>
      <w:pBdr>
        <w:top w:val="dotted" w:sz="4" w:space="0" w:color="auto"/>
        <w:left w:val="dotted" w:sz="4" w:space="0" w:color="auto"/>
        <w:bottom w:val="dotted" w:sz="4" w:space="0" w:color="auto"/>
        <w:right w:val="dotted" w:sz="4" w:space="0" w:color="auto"/>
      </w:pBdr>
      <w:spacing w:before="100" w:beforeAutospacing="1" w:after="100" w:afterAutospacing="1"/>
    </w:pPr>
    <w:rPr>
      <w:rFonts w:ascii="Arial CYR" w:eastAsia="Arial Unicode MS" w:hAnsi="Arial CYR" w:cs="Arial CYR"/>
      <w:sz w:val="24"/>
      <w:szCs w:val="24"/>
    </w:rPr>
  </w:style>
  <w:style w:type="paragraph" w:customStyle="1" w:styleId="xl46">
    <w:name w:val="xl46"/>
    <w:basedOn w:val="a"/>
    <w:uiPriority w:val="99"/>
    <w:rsid w:val="004C3460"/>
    <w:pPr>
      <w:pBdr>
        <w:top w:val="dotted" w:sz="4" w:space="0" w:color="auto"/>
        <w:left w:val="dotted" w:sz="4" w:space="0" w:color="auto"/>
        <w:bottom w:val="dotted"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47">
    <w:name w:val="xl47"/>
    <w:basedOn w:val="a"/>
    <w:uiPriority w:val="99"/>
    <w:rsid w:val="004C3460"/>
    <w:pPr>
      <w:pBdr>
        <w:top w:val="dotted" w:sz="4" w:space="0" w:color="auto"/>
        <w:left w:val="dotted" w:sz="4" w:space="0" w:color="auto"/>
        <w:bottom w:val="dotted" w:sz="4" w:space="0" w:color="auto"/>
        <w:right w:val="dotted" w:sz="4" w:space="0" w:color="auto"/>
      </w:pBdr>
      <w:spacing w:before="100" w:beforeAutospacing="1" w:after="100" w:afterAutospacing="1"/>
    </w:pPr>
    <w:rPr>
      <w:rFonts w:ascii="Arial CYR" w:eastAsia="Arial Unicode MS" w:hAnsi="Arial CYR" w:cs="Arial CYR"/>
      <w:sz w:val="24"/>
      <w:szCs w:val="24"/>
    </w:rPr>
  </w:style>
  <w:style w:type="paragraph" w:customStyle="1" w:styleId="xl48">
    <w:name w:val="xl48"/>
    <w:basedOn w:val="a"/>
    <w:uiPriority w:val="99"/>
    <w:rsid w:val="004C3460"/>
    <w:pPr>
      <w:pBdr>
        <w:top w:val="dotted" w:sz="4" w:space="0" w:color="auto"/>
        <w:left w:val="dotted" w:sz="4" w:space="0" w:color="auto"/>
        <w:bottom w:val="dotted"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49">
    <w:name w:val="xl49"/>
    <w:basedOn w:val="a"/>
    <w:uiPriority w:val="99"/>
    <w:rsid w:val="004C3460"/>
    <w:pPr>
      <w:pBdr>
        <w:top w:val="dotted" w:sz="4" w:space="0" w:color="auto"/>
        <w:left w:val="single" w:sz="4" w:space="0" w:color="auto"/>
        <w:bottom w:val="dotted" w:sz="4" w:space="0" w:color="auto"/>
        <w:right w:val="dotted" w:sz="4" w:space="0" w:color="auto"/>
      </w:pBdr>
      <w:spacing w:before="100" w:beforeAutospacing="1" w:after="100" w:afterAutospacing="1"/>
    </w:pPr>
    <w:rPr>
      <w:rFonts w:ascii="Arial CYR" w:eastAsia="Arial Unicode MS" w:hAnsi="Arial CYR" w:cs="Arial CYR"/>
      <w:sz w:val="24"/>
      <w:szCs w:val="24"/>
    </w:rPr>
  </w:style>
  <w:style w:type="paragraph" w:styleId="afff1">
    <w:name w:val="Normal (Web)"/>
    <w:aliases w:val="Обычный (веб) Знак,Обычный (Web)1,Обычный (Web)"/>
    <w:basedOn w:val="a"/>
    <w:rsid w:val="004C3460"/>
    <w:rPr>
      <w:sz w:val="24"/>
      <w:szCs w:val="24"/>
    </w:rPr>
  </w:style>
  <w:style w:type="paragraph" w:customStyle="1" w:styleId="2110">
    <w:name w:val="Основной текст с отступом 211"/>
    <w:basedOn w:val="a"/>
    <w:uiPriority w:val="99"/>
    <w:rsid w:val="004C3460"/>
    <w:pPr>
      <w:spacing w:line="360" w:lineRule="auto"/>
      <w:ind w:firstLine="539"/>
      <w:jc w:val="both"/>
    </w:pPr>
    <w:rPr>
      <w:sz w:val="28"/>
      <w:szCs w:val="28"/>
      <w:lang w:eastAsia="ar-SA"/>
    </w:rPr>
  </w:style>
  <w:style w:type="character" w:customStyle="1" w:styleId="WW8Num1z0">
    <w:name w:val="WW8Num1z0"/>
    <w:uiPriority w:val="99"/>
    <w:rsid w:val="004C3460"/>
    <w:rPr>
      <w:rFonts w:ascii="Times New Roman" w:hAnsi="Times New Roman" w:cs="Times New Roman"/>
    </w:rPr>
  </w:style>
  <w:style w:type="paragraph" w:customStyle="1" w:styleId="2111">
    <w:name w:val="Основной текст 211"/>
    <w:basedOn w:val="a"/>
    <w:uiPriority w:val="99"/>
    <w:rsid w:val="004C3460"/>
    <w:pPr>
      <w:spacing w:after="120" w:line="480" w:lineRule="auto"/>
    </w:pPr>
    <w:rPr>
      <w:sz w:val="24"/>
      <w:szCs w:val="24"/>
      <w:lang w:eastAsia="ar-SA"/>
    </w:rPr>
  </w:style>
  <w:style w:type="paragraph" w:customStyle="1" w:styleId="afff2">
    <w:name w:val="Абзац"/>
    <w:autoRedefine/>
    <w:uiPriority w:val="99"/>
    <w:rsid w:val="004C3460"/>
    <w:pPr>
      <w:widowControl w:val="0"/>
      <w:adjustRightInd w:val="0"/>
      <w:spacing w:after="60"/>
      <w:ind w:left="113" w:firstLine="709"/>
      <w:jc w:val="right"/>
    </w:pPr>
    <w:rPr>
      <w:sz w:val="28"/>
      <w:szCs w:val="28"/>
    </w:rPr>
  </w:style>
  <w:style w:type="paragraph" w:customStyle="1" w:styleId="1d">
    <w:name w:val="Знак Знак Знак Знак Знак Знак Знак Знак Знак1 Знак"/>
    <w:basedOn w:val="a"/>
    <w:uiPriority w:val="99"/>
    <w:rsid w:val="004C3460"/>
    <w:pPr>
      <w:widowControl w:val="0"/>
      <w:adjustRightInd w:val="0"/>
      <w:spacing w:after="160" w:line="240" w:lineRule="exact"/>
      <w:jc w:val="right"/>
    </w:pPr>
    <w:rPr>
      <w:lang w:val="en-GB" w:eastAsia="en-US"/>
    </w:rPr>
  </w:style>
  <w:style w:type="paragraph" w:customStyle="1" w:styleId="1e">
    <w:name w:val="Без интервала1"/>
    <w:uiPriority w:val="99"/>
    <w:rsid w:val="004C3460"/>
    <w:rPr>
      <w:rFonts w:ascii="Calibri" w:hAnsi="Calibri" w:cs="Calibri"/>
      <w:sz w:val="22"/>
      <w:szCs w:val="22"/>
      <w:lang w:eastAsia="en-US"/>
    </w:rPr>
  </w:style>
  <w:style w:type="paragraph" w:customStyle="1" w:styleId="BodyTextIndent31">
    <w:name w:val="Body Text Indent 31"/>
    <w:basedOn w:val="a"/>
    <w:uiPriority w:val="99"/>
    <w:rsid w:val="004C3460"/>
    <w:pPr>
      <w:ind w:firstLine="709"/>
      <w:jc w:val="both"/>
    </w:pPr>
    <w:rPr>
      <w:sz w:val="26"/>
      <w:szCs w:val="26"/>
    </w:rPr>
  </w:style>
  <w:style w:type="paragraph" w:customStyle="1" w:styleId="oaenoniinee">
    <w:name w:val="oaeno niinee"/>
    <w:basedOn w:val="a"/>
    <w:rsid w:val="004C3460"/>
    <w:pPr>
      <w:jc w:val="both"/>
    </w:pPr>
    <w:rPr>
      <w:sz w:val="24"/>
      <w:szCs w:val="24"/>
    </w:rPr>
  </w:style>
  <w:style w:type="paragraph" w:customStyle="1" w:styleId="bodytext">
    <w:name w:val="bodytext"/>
    <w:basedOn w:val="a"/>
    <w:uiPriority w:val="99"/>
    <w:rsid w:val="004C3460"/>
    <w:pPr>
      <w:jc w:val="both"/>
    </w:pPr>
    <w:rPr>
      <w:rFonts w:ascii="Verdana" w:hAnsi="Verdana" w:cs="Verdana"/>
      <w:color w:val="26262E"/>
      <w:sz w:val="14"/>
      <w:szCs w:val="14"/>
    </w:rPr>
  </w:style>
  <w:style w:type="character" w:styleId="afff3">
    <w:name w:val="Strong"/>
    <w:uiPriority w:val="22"/>
    <w:qFormat/>
    <w:rsid w:val="004C3460"/>
    <w:rPr>
      <w:b/>
      <w:bCs/>
    </w:rPr>
  </w:style>
  <w:style w:type="paragraph" w:styleId="afff4">
    <w:name w:val="List Paragraph"/>
    <w:basedOn w:val="a"/>
    <w:uiPriority w:val="99"/>
    <w:qFormat/>
    <w:rsid w:val="004C3460"/>
    <w:pPr>
      <w:spacing w:after="200" w:line="276" w:lineRule="auto"/>
      <w:ind w:left="720"/>
    </w:pPr>
    <w:rPr>
      <w:rFonts w:ascii="Calibri" w:hAnsi="Calibri" w:cs="Calibri"/>
      <w:sz w:val="22"/>
      <w:szCs w:val="22"/>
      <w:lang w:eastAsia="en-US"/>
    </w:rPr>
  </w:style>
  <w:style w:type="character" w:customStyle="1" w:styleId="FontStyle40">
    <w:name w:val="Font Style40"/>
    <w:uiPriority w:val="99"/>
    <w:rsid w:val="004C3460"/>
    <w:rPr>
      <w:rFonts w:ascii="Times New Roman" w:hAnsi="Times New Roman" w:cs="Times New Roman"/>
      <w:sz w:val="26"/>
      <w:szCs w:val="26"/>
    </w:rPr>
  </w:style>
  <w:style w:type="paragraph" w:customStyle="1" w:styleId="Style11">
    <w:name w:val="Style11"/>
    <w:basedOn w:val="a"/>
    <w:uiPriority w:val="99"/>
    <w:rsid w:val="004C3460"/>
    <w:pPr>
      <w:widowControl w:val="0"/>
      <w:autoSpaceDE w:val="0"/>
      <w:autoSpaceDN w:val="0"/>
      <w:adjustRightInd w:val="0"/>
      <w:spacing w:line="276" w:lineRule="exact"/>
      <w:jc w:val="both"/>
    </w:pPr>
    <w:rPr>
      <w:sz w:val="24"/>
      <w:szCs w:val="24"/>
    </w:rPr>
  </w:style>
  <w:style w:type="paragraph" w:customStyle="1" w:styleId="Style13">
    <w:name w:val="Style13"/>
    <w:basedOn w:val="a"/>
    <w:uiPriority w:val="99"/>
    <w:rsid w:val="004C3460"/>
    <w:pPr>
      <w:widowControl w:val="0"/>
      <w:autoSpaceDE w:val="0"/>
      <w:autoSpaceDN w:val="0"/>
      <w:adjustRightInd w:val="0"/>
      <w:spacing w:line="320" w:lineRule="exact"/>
      <w:jc w:val="right"/>
    </w:pPr>
    <w:rPr>
      <w:sz w:val="24"/>
      <w:szCs w:val="24"/>
    </w:rPr>
  </w:style>
  <w:style w:type="paragraph" w:customStyle="1" w:styleId="afff5">
    <w:name w:val="Базовый"/>
    <w:basedOn w:val="a"/>
    <w:uiPriority w:val="99"/>
    <w:rsid w:val="004C3460"/>
    <w:pPr>
      <w:autoSpaceDE w:val="0"/>
      <w:autoSpaceDN w:val="0"/>
      <w:spacing w:line="312" w:lineRule="auto"/>
      <w:jc w:val="both"/>
    </w:pPr>
  </w:style>
  <w:style w:type="paragraph" w:customStyle="1" w:styleId="afff6">
    <w:name w:val="Знак Знак"/>
    <w:basedOn w:val="a"/>
    <w:uiPriority w:val="99"/>
    <w:rsid w:val="004C3460"/>
    <w:pPr>
      <w:spacing w:before="100" w:beforeAutospacing="1" w:after="100" w:afterAutospacing="1"/>
    </w:pPr>
    <w:rPr>
      <w:rFonts w:ascii="Tahoma" w:hAnsi="Tahoma" w:cs="Tahoma"/>
      <w:lang w:val="en-US" w:eastAsia="en-US"/>
    </w:rPr>
  </w:style>
  <w:style w:type="paragraph" w:styleId="afff7">
    <w:name w:val="Subtitle"/>
    <w:basedOn w:val="a"/>
    <w:link w:val="afff8"/>
    <w:qFormat/>
    <w:rsid w:val="004C3460"/>
    <w:pPr>
      <w:spacing w:after="60"/>
      <w:jc w:val="center"/>
      <w:outlineLvl w:val="1"/>
    </w:pPr>
    <w:rPr>
      <w:rFonts w:ascii="Arial" w:hAnsi="Arial" w:cs="Arial"/>
      <w:sz w:val="24"/>
      <w:szCs w:val="24"/>
      <w:lang w:eastAsia="ar-SA"/>
    </w:rPr>
  </w:style>
  <w:style w:type="character" w:customStyle="1" w:styleId="afff8">
    <w:name w:val="Подзаголовок Знак"/>
    <w:link w:val="afff7"/>
    <w:locked/>
    <w:rsid w:val="001917F5"/>
    <w:rPr>
      <w:rFonts w:ascii="Cambria" w:hAnsi="Cambria" w:cs="Cambria"/>
      <w:sz w:val="24"/>
      <w:szCs w:val="24"/>
    </w:rPr>
  </w:style>
  <w:style w:type="paragraph" w:customStyle="1" w:styleId="110">
    <w:name w:val="Знак Знак Знак1 Знак Знак1 Знак Знак Знак Знак"/>
    <w:basedOn w:val="a"/>
    <w:uiPriority w:val="99"/>
    <w:rsid w:val="004C3460"/>
    <w:pPr>
      <w:widowControl w:val="0"/>
      <w:adjustRightInd w:val="0"/>
      <w:spacing w:after="160" w:line="240" w:lineRule="exact"/>
      <w:jc w:val="right"/>
    </w:pPr>
    <w:rPr>
      <w:lang w:val="en-GB" w:eastAsia="en-US"/>
    </w:rPr>
  </w:style>
  <w:style w:type="paragraph" w:customStyle="1" w:styleId="afff9">
    <w:name w:val="Знак Знак Знак Знак"/>
    <w:basedOn w:val="a"/>
    <w:uiPriority w:val="99"/>
    <w:rsid w:val="004C3460"/>
    <w:pPr>
      <w:widowControl w:val="0"/>
      <w:adjustRightInd w:val="0"/>
      <w:spacing w:after="160" w:line="240" w:lineRule="exact"/>
      <w:jc w:val="right"/>
    </w:pPr>
    <w:rPr>
      <w:lang w:val="en-GB" w:eastAsia="en-US"/>
    </w:rPr>
  </w:style>
  <w:style w:type="character" w:customStyle="1" w:styleId="ConsPlusNormal0">
    <w:name w:val="ConsPlusNormal Знак"/>
    <w:link w:val="ConsPlusNormal"/>
    <w:locked/>
    <w:rsid w:val="001871A4"/>
    <w:rPr>
      <w:rFonts w:ascii="Arial" w:hAnsi="Arial" w:cs="Arial"/>
      <w:snapToGrid w:val="0"/>
      <w:sz w:val="22"/>
      <w:szCs w:val="22"/>
      <w:lang w:val="ru-RU" w:eastAsia="ru-RU"/>
    </w:rPr>
  </w:style>
  <w:style w:type="paragraph" w:customStyle="1" w:styleId="up1">
    <w:name w:val="up1"/>
    <w:basedOn w:val="a"/>
    <w:uiPriority w:val="99"/>
    <w:rsid w:val="00A84444"/>
    <w:pPr>
      <w:spacing w:after="100" w:afterAutospacing="1"/>
      <w:ind w:left="150" w:firstLine="375"/>
    </w:pPr>
    <w:rPr>
      <w:rFonts w:ascii="Arial" w:hAnsi="Arial" w:cs="Arial"/>
      <w:color w:val="000000"/>
      <w:sz w:val="24"/>
      <w:szCs w:val="24"/>
    </w:rPr>
  </w:style>
  <w:style w:type="character" w:customStyle="1" w:styleId="2a">
    <w:name w:val="Основной текст 2 Знак"/>
    <w:uiPriority w:val="99"/>
    <w:rsid w:val="00355B0E"/>
    <w:rPr>
      <w:rFonts w:ascii="Arial" w:hAnsi="Arial" w:cs="Arial"/>
    </w:rPr>
  </w:style>
  <w:style w:type="paragraph" w:styleId="afffa">
    <w:name w:val="List Bullet"/>
    <w:aliases w:val="Маркированный список1"/>
    <w:basedOn w:val="a"/>
    <w:next w:val="a"/>
    <w:link w:val="afffb"/>
    <w:uiPriority w:val="99"/>
    <w:rsid w:val="00355B0E"/>
    <w:pPr>
      <w:widowControl w:val="0"/>
      <w:tabs>
        <w:tab w:val="num" w:pos="360"/>
      </w:tabs>
      <w:autoSpaceDE w:val="0"/>
      <w:autoSpaceDN w:val="0"/>
      <w:adjustRightInd w:val="0"/>
      <w:spacing w:before="120"/>
      <w:ind w:left="360" w:hanging="360"/>
      <w:jc w:val="both"/>
    </w:pPr>
    <w:rPr>
      <w:sz w:val="26"/>
      <w:szCs w:val="26"/>
    </w:rPr>
  </w:style>
  <w:style w:type="character" w:customStyle="1" w:styleId="afffb">
    <w:name w:val="Маркированный список Знак"/>
    <w:aliases w:val="Маркированный список1 Знак"/>
    <w:link w:val="afffa"/>
    <w:uiPriority w:val="99"/>
    <w:locked/>
    <w:rsid w:val="00355B0E"/>
    <w:rPr>
      <w:sz w:val="26"/>
      <w:szCs w:val="26"/>
      <w:lang w:val="ru-RU" w:eastAsia="ru-RU"/>
    </w:rPr>
  </w:style>
  <w:style w:type="paragraph" w:customStyle="1" w:styleId="1f">
    <w:name w:val="Знак1"/>
    <w:basedOn w:val="a"/>
    <w:uiPriority w:val="99"/>
    <w:rsid w:val="00D91CF5"/>
    <w:pPr>
      <w:spacing w:before="100" w:beforeAutospacing="1" w:after="100" w:afterAutospacing="1"/>
    </w:pPr>
    <w:rPr>
      <w:rFonts w:ascii="Tahoma" w:hAnsi="Tahoma" w:cs="Tahoma"/>
      <w:lang w:val="en-US" w:eastAsia="en-US"/>
    </w:rPr>
  </w:style>
  <w:style w:type="paragraph" w:customStyle="1" w:styleId="37">
    <w:name w:val="Знак3"/>
    <w:basedOn w:val="a"/>
    <w:uiPriority w:val="99"/>
    <w:rsid w:val="005568BF"/>
    <w:pPr>
      <w:spacing w:before="100" w:beforeAutospacing="1" w:after="100" w:afterAutospacing="1"/>
    </w:pPr>
    <w:rPr>
      <w:rFonts w:ascii="Tahoma" w:hAnsi="Tahoma" w:cs="Tahoma"/>
      <w:lang w:val="en-US" w:eastAsia="en-US"/>
    </w:rPr>
  </w:style>
  <w:style w:type="paragraph" w:customStyle="1" w:styleId="2b">
    <w:name w:val="Без интервала2"/>
    <w:uiPriority w:val="99"/>
    <w:rsid w:val="005568BF"/>
    <w:rPr>
      <w:rFonts w:ascii="Calibri" w:hAnsi="Calibri" w:cs="Calibri"/>
      <w:sz w:val="22"/>
      <w:szCs w:val="22"/>
      <w:lang w:eastAsia="en-US"/>
    </w:rPr>
  </w:style>
  <w:style w:type="paragraph" w:customStyle="1" w:styleId="42">
    <w:name w:val="Знак4"/>
    <w:basedOn w:val="a"/>
    <w:uiPriority w:val="99"/>
    <w:rsid w:val="009B11C6"/>
    <w:pPr>
      <w:spacing w:before="100" w:beforeAutospacing="1" w:after="100" w:afterAutospacing="1"/>
    </w:pPr>
    <w:rPr>
      <w:rFonts w:ascii="Tahoma" w:hAnsi="Tahoma" w:cs="Tahoma"/>
      <w:lang w:val="en-US" w:eastAsia="en-US"/>
    </w:rPr>
  </w:style>
  <w:style w:type="paragraph" w:customStyle="1" w:styleId="38">
    <w:name w:val="Без интервала3"/>
    <w:rsid w:val="00DC3EE7"/>
    <w:rPr>
      <w:rFonts w:ascii="Calibri" w:hAnsi="Calibri"/>
      <w:sz w:val="22"/>
      <w:szCs w:val="22"/>
      <w:lang w:eastAsia="en-US"/>
    </w:rPr>
  </w:style>
  <w:style w:type="paragraph" w:customStyle="1" w:styleId="afffc">
    <w:name w:val="Содержимое таблицы"/>
    <w:basedOn w:val="a"/>
    <w:rsid w:val="00F24D85"/>
    <w:pPr>
      <w:suppressLineNumbers/>
    </w:pPr>
    <w:rPr>
      <w:sz w:val="24"/>
      <w:szCs w:val="24"/>
      <w:lang w:eastAsia="ar-SA"/>
    </w:rPr>
  </w:style>
  <w:style w:type="character" w:customStyle="1" w:styleId="apple-converted-space">
    <w:name w:val="apple-converted-space"/>
    <w:rsid w:val="000E4B63"/>
    <w:rPr>
      <w:rFonts w:cs="Times New Roman"/>
    </w:rPr>
  </w:style>
  <w:style w:type="paragraph" w:styleId="afffd">
    <w:name w:val="No Spacing"/>
    <w:link w:val="afffe"/>
    <w:uiPriority w:val="1"/>
    <w:qFormat/>
    <w:rsid w:val="000E4B63"/>
    <w:rPr>
      <w:rFonts w:ascii="Calibri" w:eastAsia="Calibri" w:hAnsi="Calibri"/>
      <w:sz w:val="22"/>
      <w:szCs w:val="22"/>
      <w:lang w:eastAsia="en-US"/>
    </w:rPr>
  </w:style>
  <w:style w:type="paragraph" w:customStyle="1" w:styleId="affff">
    <w:name w:val="Знак Знак Знак Знак Знак Знак Знак Знак"/>
    <w:basedOn w:val="a"/>
    <w:rsid w:val="009455E5"/>
    <w:pPr>
      <w:widowControl w:val="0"/>
      <w:adjustRightInd w:val="0"/>
      <w:spacing w:after="160" w:line="240" w:lineRule="exact"/>
      <w:jc w:val="right"/>
    </w:pPr>
    <w:rPr>
      <w:lang w:val="en-GB" w:eastAsia="en-US"/>
    </w:rPr>
  </w:style>
  <w:style w:type="paragraph" w:customStyle="1" w:styleId="43">
    <w:name w:val="Без интервала4"/>
    <w:uiPriority w:val="1"/>
    <w:qFormat/>
    <w:rsid w:val="009455E5"/>
    <w:rPr>
      <w:rFonts w:ascii="Calibri" w:hAnsi="Calibri"/>
      <w:sz w:val="22"/>
      <w:szCs w:val="22"/>
      <w:lang w:eastAsia="en-US"/>
    </w:rPr>
  </w:style>
  <w:style w:type="paragraph" w:customStyle="1" w:styleId="Eaoniaiiei">
    <w:name w:val="E?ao.nia. iiei?."/>
    <w:aliases w:val="e o.a."/>
    <w:basedOn w:val="a"/>
    <w:rsid w:val="00AE4844"/>
    <w:pPr>
      <w:keepNext/>
      <w:keepLines/>
      <w:jc w:val="center"/>
    </w:pPr>
    <w:rPr>
      <w:b/>
      <w:sz w:val="32"/>
    </w:rPr>
  </w:style>
  <w:style w:type="paragraph" w:customStyle="1" w:styleId="51">
    <w:name w:val="Без интервала5"/>
    <w:uiPriority w:val="1"/>
    <w:qFormat/>
    <w:rsid w:val="00671692"/>
    <w:rPr>
      <w:rFonts w:ascii="Calibri" w:hAnsi="Calibri"/>
      <w:sz w:val="22"/>
      <w:szCs w:val="22"/>
      <w:lang w:eastAsia="en-US"/>
    </w:rPr>
  </w:style>
  <w:style w:type="paragraph" w:customStyle="1" w:styleId="61">
    <w:name w:val="Без интервала6"/>
    <w:qFormat/>
    <w:rsid w:val="00BB5FF5"/>
    <w:rPr>
      <w:rFonts w:ascii="Calibri" w:hAnsi="Calibri"/>
      <w:sz w:val="22"/>
      <w:szCs w:val="22"/>
      <w:lang w:eastAsia="en-US"/>
    </w:rPr>
  </w:style>
  <w:style w:type="paragraph" w:customStyle="1" w:styleId="52">
    <w:name w:val="Основной текст5"/>
    <w:basedOn w:val="a"/>
    <w:rsid w:val="0001420E"/>
    <w:pPr>
      <w:widowControl w:val="0"/>
      <w:shd w:val="clear" w:color="auto" w:fill="FFFFFF"/>
      <w:spacing w:line="274" w:lineRule="exact"/>
      <w:jc w:val="both"/>
    </w:pPr>
    <w:rPr>
      <w:color w:val="000000"/>
      <w:sz w:val="22"/>
      <w:szCs w:val="22"/>
      <w:lang w:bidi="ru-RU"/>
    </w:rPr>
  </w:style>
  <w:style w:type="character" w:customStyle="1" w:styleId="2c">
    <w:name w:val="Заголовок №2_"/>
    <w:link w:val="213"/>
    <w:rsid w:val="0001420E"/>
    <w:rPr>
      <w:b/>
      <w:bCs/>
      <w:sz w:val="22"/>
      <w:szCs w:val="22"/>
      <w:shd w:val="clear" w:color="auto" w:fill="FFFFFF"/>
    </w:rPr>
  </w:style>
  <w:style w:type="paragraph" w:customStyle="1" w:styleId="213">
    <w:name w:val="Заголовок №21"/>
    <w:basedOn w:val="a"/>
    <w:link w:val="2c"/>
    <w:rsid w:val="0001420E"/>
    <w:pPr>
      <w:widowControl w:val="0"/>
      <w:shd w:val="clear" w:color="auto" w:fill="FFFFFF"/>
      <w:spacing w:line="451" w:lineRule="exact"/>
      <w:ind w:hanging="2700"/>
      <w:outlineLvl w:val="1"/>
    </w:pPr>
    <w:rPr>
      <w:b/>
      <w:bCs/>
      <w:sz w:val="22"/>
      <w:szCs w:val="22"/>
    </w:rPr>
  </w:style>
  <w:style w:type="paragraph" w:customStyle="1" w:styleId="docdata">
    <w:name w:val="docdata"/>
    <w:aliases w:val="docy,v5,7109,bqiaagaaesihaaagjgcaaapogaaabfyyaaaaaaaaaaaaaaaaaaaaaaaaaaaaaaaaaaaaaaaaaaaaaaaaaaaaaaaaaaaaaaaaaaaaaaaaaaaaaaaaaaaaaaaaaaaaaaaaaaaaaaaaaaaaaaaaaaaaaaaaaaaaaaaaaaaaaaaaaaaaaaaaaaaaaaaaaaaaaaaaaaaaaaaaaaaaaaaaaaaaaaaaaaaaaaaaaaaaaaaa"/>
    <w:basedOn w:val="a"/>
    <w:rsid w:val="009C56D5"/>
    <w:pPr>
      <w:pBdr>
        <w:top w:val="nil"/>
        <w:left w:val="nil"/>
        <w:bottom w:val="nil"/>
        <w:right w:val="nil"/>
        <w:between w:val="nil"/>
      </w:pBdr>
      <w:spacing w:before="100" w:beforeAutospacing="1" w:after="100" w:afterAutospacing="1"/>
    </w:pPr>
    <w:rPr>
      <w:sz w:val="24"/>
      <w:szCs w:val="24"/>
    </w:rPr>
  </w:style>
  <w:style w:type="table" w:customStyle="1" w:styleId="1f0">
    <w:name w:val="Сетка таблицы1"/>
    <w:basedOn w:val="a1"/>
    <w:next w:val="affd"/>
    <w:uiPriority w:val="39"/>
    <w:rsid w:val="00F0397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e">
    <w:name w:val="Без интервала Знак"/>
    <w:basedOn w:val="a0"/>
    <w:link w:val="afffd"/>
    <w:uiPriority w:val="1"/>
    <w:rsid w:val="00C90BA3"/>
    <w:rPr>
      <w:rFonts w:ascii="Calibri" w:eastAsia="Calibri" w:hAnsi="Calibri"/>
      <w:sz w:val="22"/>
      <w:szCs w:val="22"/>
      <w:lang w:eastAsia="en-US"/>
    </w:rPr>
  </w:style>
  <w:style w:type="character" w:customStyle="1" w:styleId="1f1">
    <w:name w:val="Неразрешенное упоминание1"/>
    <w:basedOn w:val="a0"/>
    <w:uiPriority w:val="99"/>
    <w:semiHidden/>
    <w:unhideWhenUsed/>
    <w:rsid w:val="00A73FFB"/>
    <w:rPr>
      <w:color w:val="605E5C"/>
      <w:shd w:val="clear" w:color="auto" w:fill="E1DFDD"/>
    </w:rPr>
  </w:style>
  <w:style w:type="table" w:styleId="-33">
    <w:name w:val="List Table 3 Accent 3"/>
    <w:basedOn w:val="a1"/>
    <w:uiPriority w:val="48"/>
    <w:rsid w:val="00B524F0"/>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13">
    <w:name w:val="Grid Table 1 Light Accent 3"/>
    <w:basedOn w:val="a1"/>
    <w:uiPriority w:val="46"/>
    <w:rsid w:val="004135CA"/>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63">
    <w:name w:val="Grid Table 6 Colorful Accent 3"/>
    <w:basedOn w:val="a1"/>
    <w:uiPriority w:val="51"/>
    <w:rsid w:val="00224746"/>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73">
    <w:name w:val="Grid Table 7 Colorful Accent 3"/>
    <w:basedOn w:val="a1"/>
    <w:uiPriority w:val="52"/>
    <w:rsid w:val="002B06A8"/>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2d">
    <w:name w:val="Сетка таблицы2"/>
    <w:basedOn w:val="a1"/>
    <w:next w:val="affd"/>
    <w:uiPriority w:val="59"/>
    <w:rsid w:val="00A976D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0">
    <w:name w:val="Revision"/>
    <w:hidden/>
    <w:uiPriority w:val="99"/>
    <w:semiHidden/>
    <w:rsid w:val="002528AF"/>
  </w:style>
  <w:style w:type="table" w:styleId="-23">
    <w:name w:val="List Table 2 Accent 3"/>
    <w:basedOn w:val="a1"/>
    <w:uiPriority w:val="47"/>
    <w:rsid w:val="002B25AF"/>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f1">
    <w:name w:val="TOC Heading"/>
    <w:basedOn w:val="1"/>
    <w:next w:val="a"/>
    <w:uiPriority w:val="39"/>
    <w:unhideWhenUsed/>
    <w:qFormat/>
    <w:rsid w:val="00D91B9D"/>
    <w:pPr>
      <w:keepLines/>
      <w:spacing w:after="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39">
    <w:name w:val="toc 3"/>
    <w:basedOn w:val="a"/>
    <w:next w:val="a"/>
    <w:autoRedefine/>
    <w:uiPriority w:val="39"/>
    <w:unhideWhenUsed/>
    <w:rsid w:val="00D91B9D"/>
    <w:pPr>
      <w:spacing w:after="100"/>
      <w:ind w:left="400"/>
    </w:pPr>
  </w:style>
  <w:style w:type="paragraph" w:styleId="2e">
    <w:name w:val="toc 2"/>
    <w:basedOn w:val="a"/>
    <w:next w:val="a"/>
    <w:autoRedefine/>
    <w:uiPriority w:val="39"/>
    <w:unhideWhenUsed/>
    <w:rsid w:val="00424F7D"/>
    <w:pPr>
      <w:tabs>
        <w:tab w:val="right" w:leader="dot" w:pos="9345"/>
      </w:tabs>
      <w:spacing w:after="100"/>
      <w:ind w:left="200"/>
    </w:pPr>
    <w:rPr>
      <w:b/>
      <w:noProof/>
    </w:rPr>
  </w:style>
  <w:style w:type="paragraph" w:styleId="1f2">
    <w:name w:val="toc 1"/>
    <w:basedOn w:val="a"/>
    <w:next w:val="a"/>
    <w:autoRedefine/>
    <w:uiPriority w:val="39"/>
    <w:unhideWhenUsed/>
    <w:rsid w:val="008F5455"/>
    <w:pPr>
      <w:tabs>
        <w:tab w:val="right" w:leader="dot" w:pos="9345"/>
      </w:tabs>
      <w:spacing w:after="100" w:line="259" w:lineRule="auto"/>
    </w:pPr>
    <w:rPr>
      <w:rFonts w:eastAsiaTheme="minorEastAsia"/>
      <w:b/>
      <w:noProof/>
      <w:sz w:val="22"/>
      <w:szCs w:val="22"/>
      <w:lang w:val="en-US"/>
    </w:rPr>
  </w:style>
  <w:style w:type="table" w:styleId="-43">
    <w:name w:val="List Table 4 Accent 3"/>
    <w:basedOn w:val="a1"/>
    <w:uiPriority w:val="49"/>
    <w:rsid w:val="0003164C"/>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330">
    <w:name w:val="Grid Table 3 Accent 3"/>
    <w:basedOn w:val="a1"/>
    <w:uiPriority w:val="48"/>
    <w:rsid w:val="00195B96"/>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430">
    <w:name w:val="Grid Table 4 Accent 3"/>
    <w:basedOn w:val="a1"/>
    <w:uiPriority w:val="49"/>
    <w:rsid w:val="0012495F"/>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affff2">
    <w:basedOn w:val="a"/>
    <w:next w:val="affe"/>
    <w:link w:val="affff3"/>
    <w:qFormat/>
    <w:rsid w:val="00956D69"/>
    <w:pPr>
      <w:jc w:val="center"/>
    </w:pPr>
    <w:rPr>
      <w:rFonts w:ascii="Calibri" w:eastAsia="Calibri" w:hAnsi="Calibri"/>
      <w:b/>
      <w:sz w:val="28"/>
    </w:rPr>
  </w:style>
  <w:style w:type="character" w:customStyle="1" w:styleId="affff3">
    <w:name w:val="Название Знак"/>
    <w:link w:val="affff2"/>
    <w:rsid w:val="004F7E3B"/>
    <w:rPr>
      <w:rFonts w:ascii="Calibri" w:eastAsia="Calibri" w:hAnsi="Calibri"/>
      <w:b/>
      <w:sz w:val="28"/>
    </w:rPr>
  </w:style>
  <w:style w:type="table" w:styleId="-24">
    <w:name w:val="Grid Table 2 Accent 4"/>
    <w:basedOn w:val="a1"/>
    <w:uiPriority w:val="47"/>
    <w:rsid w:val="00AA57BF"/>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30">
    <w:name w:val="Grid Table 2 Accent 3"/>
    <w:basedOn w:val="a1"/>
    <w:uiPriority w:val="47"/>
    <w:rsid w:val="00AA57BF"/>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53">
    <w:name w:val="Grid Table 5 Dark Accent 3"/>
    <w:basedOn w:val="a1"/>
    <w:uiPriority w:val="50"/>
    <w:rsid w:val="00AA57BF"/>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302565">
      <w:bodyDiv w:val="1"/>
      <w:marLeft w:val="0"/>
      <w:marRight w:val="0"/>
      <w:marTop w:val="0"/>
      <w:marBottom w:val="0"/>
      <w:divBdr>
        <w:top w:val="none" w:sz="0" w:space="0" w:color="auto"/>
        <w:left w:val="none" w:sz="0" w:space="0" w:color="auto"/>
        <w:bottom w:val="none" w:sz="0" w:space="0" w:color="auto"/>
        <w:right w:val="none" w:sz="0" w:space="0" w:color="auto"/>
      </w:divBdr>
      <w:divsChild>
        <w:div w:id="1707681303">
          <w:marLeft w:val="0"/>
          <w:marRight w:val="0"/>
          <w:marTop w:val="0"/>
          <w:marBottom w:val="240"/>
          <w:divBdr>
            <w:top w:val="none" w:sz="0" w:space="0" w:color="auto"/>
            <w:left w:val="none" w:sz="0" w:space="0" w:color="auto"/>
            <w:bottom w:val="none" w:sz="0" w:space="0" w:color="auto"/>
            <w:right w:val="none" w:sz="0" w:space="0" w:color="auto"/>
          </w:divBdr>
        </w:div>
        <w:div w:id="1961497908">
          <w:marLeft w:val="0"/>
          <w:marRight w:val="0"/>
          <w:marTop w:val="0"/>
          <w:marBottom w:val="240"/>
          <w:divBdr>
            <w:top w:val="none" w:sz="0" w:space="0" w:color="auto"/>
            <w:left w:val="none" w:sz="0" w:space="0" w:color="auto"/>
            <w:bottom w:val="none" w:sz="0" w:space="0" w:color="auto"/>
            <w:right w:val="none" w:sz="0" w:space="0" w:color="auto"/>
          </w:divBdr>
        </w:div>
        <w:div w:id="2103451139">
          <w:marLeft w:val="0"/>
          <w:marRight w:val="0"/>
          <w:marTop w:val="0"/>
          <w:marBottom w:val="240"/>
          <w:divBdr>
            <w:top w:val="none" w:sz="0" w:space="0" w:color="auto"/>
            <w:left w:val="none" w:sz="0" w:space="0" w:color="auto"/>
            <w:bottom w:val="none" w:sz="0" w:space="0" w:color="auto"/>
            <w:right w:val="none" w:sz="0" w:space="0" w:color="auto"/>
          </w:divBdr>
        </w:div>
        <w:div w:id="2003194709">
          <w:marLeft w:val="0"/>
          <w:marRight w:val="0"/>
          <w:marTop w:val="0"/>
          <w:marBottom w:val="240"/>
          <w:divBdr>
            <w:top w:val="none" w:sz="0" w:space="0" w:color="auto"/>
            <w:left w:val="none" w:sz="0" w:space="0" w:color="auto"/>
            <w:bottom w:val="none" w:sz="0" w:space="0" w:color="auto"/>
            <w:right w:val="none" w:sz="0" w:space="0" w:color="auto"/>
          </w:divBdr>
        </w:div>
      </w:divsChild>
    </w:div>
    <w:div w:id="406415586">
      <w:bodyDiv w:val="1"/>
      <w:marLeft w:val="0"/>
      <w:marRight w:val="0"/>
      <w:marTop w:val="0"/>
      <w:marBottom w:val="0"/>
      <w:divBdr>
        <w:top w:val="none" w:sz="0" w:space="0" w:color="auto"/>
        <w:left w:val="none" w:sz="0" w:space="0" w:color="auto"/>
        <w:bottom w:val="none" w:sz="0" w:space="0" w:color="auto"/>
        <w:right w:val="none" w:sz="0" w:space="0" w:color="auto"/>
      </w:divBdr>
    </w:div>
    <w:div w:id="418527594">
      <w:bodyDiv w:val="1"/>
      <w:marLeft w:val="0"/>
      <w:marRight w:val="0"/>
      <w:marTop w:val="0"/>
      <w:marBottom w:val="0"/>
      <w:divBdr>
        <w:top w:val="none" w:sz="0" w:space="0" w:color="auto"/>
        <w:left w:val="none" w:sz="0" w:space="0" w:color="auto"/>
        <w:bottom w:val="none" w:sz="0" w:space="0" w:color="auto"/>
        <w:right w:val="none" w:sz="0" w:space="0" w:color="auto"/>
      </w:divBdr>
    </w:div>
    <w:div w:id="471796533">
      <w:bodyDiv w:val="1"/>
      <w:marLeft w:val="0"/>
      <w:marRight w:val="0"/>
      <w:marTop w:val="0"/>
      <w:marBottom w:val="0"/>
      <w:divBdr>
        <w:top w:val="none" w:sz="0" w:space="0" w:color="auto"/>
        <w:left w:val="none" w:sz="0" w:space="0" w:color="auto"/>
        <w:bottom w:val="none" w:sz="0" w:space="0" w:color="auto"/>
        <w:right w:val="none" w:sz="0" w:space="0" w:color="auto"/>
      </w:divBdr>
      <w:divsChild>
        <w:div w:id="1115751776">
          <w:marLeft w:val="0"/>
          <w:marRight w:val="0"/>
          <w:marTop w:val="0"/>
          <w:marBottom w:val="0"/>
          <w:divBdr>
            <w:top w:val="none" w:sz="0" w:space="0" w:color="auto"/>
            <w:left w:val="none" w:sz="0" w:space="0" w:color="auto"/>
            <w:bottom w:val="none" w:sz="0" w:space="0" w:color="auto"/>
            <w:right w:val="none" w:sz="0" w:space="0" w:color="auto"/>
          </w:divBdr>
          <w:divsChild>
            <w:div w:id="116535751">
              <w:marLeft w:val="-390"/>
              <w:marRight w:val="-390"/>
              <w:marTop w:val="0"/>
              <w:marBottom w:val="0"/>
              <w:divBdr>
                <w:top w:val="none" w:sz="0" w:space="0" w:color="auto"/>
                <w:left w:val="none" w:sz="0" w:space="0" w:color="auto"/>
                <w:bottom w:val="none" w:sz="0" w:space="0" w:color="auto"/>
                <w:right w:val="none" w:sz="0" w:space="0" w:color="auto"/>
              </w:divBdr>
              <w:divsChild>
                <w:div w:id="502088221">
                  <w:marLeft w:val="390"/>
                  <w:marRight w:val="390"/>
                  <w:marTop w:val="0"/>
                  <w:marBottom w:val="0"/>
                  <w:divBdr>
                    <w:top w:val="none" w:sz="0" w:space="0" w:color="auto"/>
                    <w:left w:val="none" w:sz="0" w:space="0" w:color="auto"/>
                    <w:bottom w:val="none" w:sz="0" w:space="0" w:color="auto"/>
                    <w:right w:val="none" w:sz="0" w:space="0" w:color="auto"/>
                  </w:divBdr>
                  <w:divsChild>
                    <w:div w:id="549614014">
                      <w:marLeft w:val="0"/>
                      <w:marRight w:val="0"/>
                      <w:marTop w:val="0"/>
                      <w:marBottom w:val="450"/>
                      <w:divBdr>
                        <w:top w:val="none" w:sz="0" w:space="0" w:color="auto"/>
                        <w:left w:val="none" w:sz="0" w:space="0" w:color="auto"/>
                        <w:bottom w:val="none" w:sz="0" w:space="0" w:color="auto"/>
                        <w:right w:val="none" w:sz="0" w:space="0" w:color="auto"/>
                      </w:divBdr>
                    </w:div>
                  </w:divsChild>
                </w:div>
                <w:div w:id="2061902066">
                  <w:marLeft w:val="390"/>
                  <w:marRight w:val="390"/>
                  <w:marTop w:val="0"/>
                  <w:marBottom w:val="0"/>
                  <w:divBdr>
                    <w:top w:val="none" w:sz="0" w:space="0" w:color="auto"/>
                    <w:left w:val="none" w:sz="0" w:space="0" w:color="auto"/>
                    <w:bottom w:val="none" w:sz="0" w:space="0" w:color="auto"/>
                    <w:right w:val="none" w:sz="0" w:space="0" w:color="auto"/>
                  </w:divBdr>
                </w:div>
                <w:div w:id="1651443632">
                  <w:marLeft w:val="390"/>
                  <w:marRight w:val="390"/>
                  <w:marTop w:val="0"/>
                  <w:marBottom w:val="0"/>
                  <w:divBdr>
                    <w:top w:val="none" w:sz="0" w:space="0" w:color="auto"/>
                    <w:left w:val="none" w:sz="0" w:space="0" w:color="auto"/>
                    <w:bottom w:val="none" w:sz="0" w:space="0" w:color="auto"/>
                    <w:right w:val="none" w:sz="0" w:space="0" w:color="auto"/>
                  </w:divBdr>
                  <w:divsChild>
                    <w:div w:id="1175923147">
                      <w:marLeft w:val="0"/>
                      <w:marRight w:val="0"/>
                      <w:marTop w:val="0"/>
                      <w:marBottom w:val="0"/>
                      <w:divBdr>
                        <w:top w:val="none" w:sz="0" w:space="0" w:color="auto"/>
                        <w:left w:val="none" w:sz="0" w:space="0" w:color="auto"/>
                        <w:bottom w:val="none" w:sz="0" w:space="0" w:color="auto"/>
                        <w:right w:val="none" w:sz="0" w:space="0" w:color="auto"/>
                      </w:divBdr>
                      <w:divsChild>
                        <w:div w:id="1860502592">
                          <w:marLeft w:val="0"/>
                          <w:marRight w:val="0"/>
                          <w:marTop w:val="0"/>
                          <w:marBottom w:val="0"/>
                          <w:divBdr>
                            <w:top w:val="none" w:sz="0" w:space="0" w:color="auto"/>
                            <w:left w:val="none" w:sz="0" w:space="0" w:color="auto"/>
                            <w:bottom w:val="none" w:sz="0" w:space="0" w:color="auto"/>
                            <w:right w:val="none" w:sz="0" w:space="0" w:color="auto"/>
                          </w:divBdr>
                        </w:div>
                        <w:div w:id="20984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365484">
      <w:bodyDiv w:val="1"/>
      <w:marLeft w:val="0"/>
      <w:marRight w:val="0"/>
      <w:marTop w:val="0"/>
      <w:marBottom w:val="0"/>
      <w:divBdr>
        <w:top w:val="none" w:sz="0" w:space="0" w:color="auto"/>
        <w:left w:val="none" w:sz="0" w:space="0" w:color="auto"/>
        <w:bottom w:val="none" w:sz="0" w:space="0" w:color="auto"/>
        <w:right w:val="none" w:sz="0" w:space="0" w:color="auto"/>
      </w:divBdr>
      <w:divsChild>
        <w:div w:id="50232312">
          <w:blockQuote w:val="1"/>
          <w:marLeft w:val="0"/>
          <w:marRight w:val="0"/>
          <w:marTop w:val="150"/>
          <w:marBottom w:val="0"/>
          <w:divBdr>
            <w:top w:val="none" w:sz="0" w:space="0" w:color="auto"/>
            <w:left w:val="none" w:sz="0" w:space="0" w:color="auto"/>
            <w:bottom w:val="none" w:sz="0" w:space="0" w:color="auto"/>
            <w:right w:val="none" w:sz="0" w:space="0" w:color="auto"/>
          </w:divBdr>
        </w:div>
        <w:div w:id="1552765948">
          <w:marLeft w:val="0"/>
          <w:marRight w:val="0"/>
          <w:marTop w:val="0"/>
          <w:marBottom w:val="0"/>
          <w:divBdr>
            <w:top w:val="none" w:sz="0" w:space="0" w:color="auto"/>
            <w:left w:val="none" w:sz="0" w:space="0" w:color="auto"/>
            <w:bottom w:val="none" w:sz="0" w:space="0" w:color="auto"/>
            <w:right w:val="none" w:sz="0" w:space="0" w:color="auto"/>
          </w:divBdr>
          <w:divsChild>
            <w:div w:id="1275848">
              <w:marLeft w:val="0"/>
              <w:marRight w:val="0"/>
              <w:marTop w:val="0"/>
              <w:marBottom w:val="0"/>
              <w:divBdr>
                <w:top w:val="none" w:sz="0" w:space="0" w:color="auto"/>
                <w:left w:val="none" w:sz="0" w:space="0" w:color="auto"/>
                <w:bottom w:val="none" w:sz="0" w:space="0" w:color="auto"/>
                <w:right w:val="none" w:sz="0" w:space="0" w:color="auto"/>
              </w:divBdr>
              <w:divsChild>
                <w:div w:id="2013726143">
                  <w:marLeft w:val="0"/>
                  <w:marRight w:val="0"/>
                  <w:marTop w:val="0"/>
                  <w:marBottom w:val="0"/>
                  <w:divBdr>
                    <w:top w:val="none" w:sz="0" w:space="0" w:color="auto"/>
                    <w:left w:val="none" w:sz="0" w:space="0" w:color="auto"/>
                    <w:bottom w:val="none" w:sz="0" w:space="0" w:color="auto"/>
                    <w:right w:val="none" w:sz="0" w:space="0" w:color="auto"/>
                  </w:divBdr>
                  <w:divsChild>
                    <w:div w:id="1987200682">
                      <w:marLeft w:val="0"/>
                      <w:marRight w:val="0"/>
                      <w:marTop w:val="0"/>
                      <w:marBottom w:val="0"/>
                      <w:divBdr>
                        <w:top w:val="none" w:sz="0" w:space="0" w:color="auto"/>
                        <w:left w:val="none" w:sz="0" w:space="0" w:color="auto"/>
                        <w:bottom w:val="none" w:sz="0" w:space="0" w:color="auto"/>
                        <w:right w:val="none" w:sz="0" w:space="0" w:color="auto"/>
                      </w:divBdr>
                      <w:divsChild>
                        <w:div w:id="1842692547">
                          <w:marLeft w:val="0"/>
                          <w:marRight w:val="0"/>
                          <w:marTop w:val="0"/>
                          <w:marBottom w:val="0"/>
                          <w:divBdr>
                            <w:top w:val="none" w:sz="0" w:space="0" w:color="auto"/>
                            <w:left w:val="none" w:sz="0" w:space="0" w:color="auto"/>
                            <w:bottom w:val="none" w:sz="0" w:space="0" w:color="auto"/>
                            <w:right w:val="none" w:sz="0" w:space="0" w:color="auto"/>
                          </w:divBdr>
                          <w:divsChild>
                            <w:div w:id="273364832">
                              <w:marLeft w:val="0"/>
                              <w:marRight w:val="0"/>
                              <w:marTop w:val="0"/>
                              <w:marBottom w:val="0"/>
                              <w:divBdr>
                                <w:top w:val="none" w:sz="0" w:space="0" w:color="auto"/>
                                <w:left w:val="none" w:sz="0" w:space="0" w:color="auto"/>
                                <w:bottom w:val="none" w:sz="0" w:space="0" w:color="auto"/>
                                <w:right w:val="none" w:sz="0" w:space="0" w:color="auto"/>
                              </w:divBdr>
                              <w:divsChild>
                                <w:div w:id="276908637">
                                  <w:marLeft w:val="0"/>
                                  <w:marRight w:val="0"/>
                                  <w:marTop w:val="0"/>
                                  <w:marBottom w:val="0"/>
                                  <w:divBdr>
                                    <w:top w:val="none" w:sz="0" w:space="0" w:color="auto"/>
                                    <w:left w:val="none" w:sz="0" w:space="0" w:color="auto"/>
                                    <w:bottom w:val="none" w:sz="0" w:space="0" w:color="auto"/>
                                    <w:right w:val="none" w:sz="0" w:space="0" w:color="auto"/>
                                  </w:divBdr>
                                  <w:divsChild>
                                    <w:div w:id="905143126">
                                      <w:marLeft w:val="0"/>
                                      <w:marRight w:val="0"/>
                                      <w:marTop w:val="0"/>
                                      <w:marBottom w:val="0"/>
                                      <w:divBdr>
                                        <w:top w:val="none" w:sz="0" w:space="0" w:color="auto"/>
                                        <w:left w:val="none" w:sz="0" w:space="0" w:color="auto"/>
                                        <w:bottom w:val="none" w:sz="0" w:space="0" w:color="auto"/>
                                        <w:right w:val="none" w:sz="0" w:space="0" w:color="auto"/>
                                      </w:divBdr>
                                      <w:divsChild>
                                        <w:div w:id="19327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1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372250">
          <w:marLeft w:val="0"/>
          <w:marRight w:val="0"/>
          <w:marTop w:val="0"/>
          <w:marBottom w:val="0"/>
          <w:divBdr>
            <w:top w:val="none" w:sz="0" w:space="0" w:color="auto"/>
            <w:left w:val="none" w:sz="0" w:space="0" w:color="auto"/>
            <w:bottom w:val="none" w:sz="0" w:space="0" w:color="auto"/>
            <w:right w:val="none" w:sz="0" w:space="0" w:color="auto"/>
          </w:divBdr>
          <w:divsChild>
            <w:div w:id="1461610348">
              <w:marLeft w:val="0"/>
              <w:marRight w:val="0"/>
              <w:marTop w:val="0"/>
              <w:marBottom w:val="0"/>
              <w:divBdr>
                <w:top w:val="none" w:sz="0" w:space="0" w:color="auto"/>
                <w:left w:val="none" w:sz="0" w:space="0" w:color="auto"/>
                <w:bottom w:val="none" w:sz="0" w:space="0" w:color="auto"/>
                <w:right w:val="none" w:sz="0" w:space="0" w:color="auto"/>
              </w:divBdr>
              <w:divsChild>
                <w:div w:id="1347056407">
                  <w:marLeft w:val="0"/>
                  <w:marRight w:val="0"/>
                  <w:marTop w:val="0"/>
                  <w:marBottom w:val="0"/>
                  <w:divBdr>
                    <w:top w:val="none" w:sz="0" w:space="0" w:color="auto"/>
                    <w:left w:val="none" w:sz="0" w:space="0" w:color="auto"/>
                    <w:bottom w:val="none" w:sz="0" w:space="0" w:color="auto"/>
                    <w:right w:val="none" w:sz="0" w:space="0" w:color="auto"/>
                  </w:divBdr>
                  <w:divsChild>
                    <w:div w:id="1975940593">
                      <w:marLeft w:val="0"/>
                      <w:marRight w:val="0"/>
                      <w:marTop w:val="0"/>
                      <w:marBottom w:val="0"/>
                      <w:divBdr>
                        <w:top w:val="none" w:sz="0" w:space="0" w:color="auto"/>
                        <w:left w:val="none" w:sz="0" w:space="0" w:color="auto"/>
                        <w:bottom w:val="none" w:sz="0" w:space="0" w:color="auto"/>
                        <w:right w:val="none" w:sz="0" w:space="0" w:color="auto"/>
                      </w:divBdr>
                      <w:divsChild>
                        <w:div w:id="1118641234">
                          <w:marLeft w:val="0"/>
                          <w:marRight w:val="0"/>
                          <w:marTop w:val="0"/>
                          <w:marBottom w:val="0"/>
                          <w:divBdr>
                            <w:top w:val="none" w:sz="0" w:space="0" w:color="auto"/>
                            <w:left w:val="none" w:sz="0" w:space="0" w:color="auto"/>
                            <w:bottom w:val="none" w:sz="0" w:space="0" w:color="auto"/>
                            <w:right w:val="none" w:sz="0" w:space="0" w:color="auto"/>
                          </w:divBdr>
                          <w:divsChild>
                            <w:div w:id="1940945183">
                              <w:marLeft w:val="0"/>
                              <w:marRight w:val="0"/>
                              <w:marTop w:val="0"/>
                              <w:marBottom w:val="0"/>
                              <w:divBdr>
                                <w:top w:val="none" w:sz="0" w:space="0" w:color="auto"/>
                                <w:left w:val="none" w:sz="0" w:space="0" w:color="auto"/>
                                <w:bottom w:val="none" w:sz="0" w:space="0" w:color="auto"/>
                                <w:right w:val="none" w:sz="0" w:space="0" w:color="auto"/>
                              </w:divBdr>
                              <w:divsChild>
                                <w:div w:id="623006268">
                                  <w:marLeft w:val="0"/>
                                  <w:marRight w:val="0"/>
                                  <w:marTop w:val="0"/>
                                  <w:marBottom w:val="0"/>
                                  <w:divBdr>
                                    <w:top w:val="none" w:sz="0" w:space="0" w:color="auto"/>
                                    <w:left w:val="none" w:sz="0" w:space="0" w:color="auto"/>
                                    <w:bottom w:val="none" w:sz="0" w:space="0" w:color="auto"/>
                                    <w:right w:val="none" w:sz="0" w:space="0" w:color="auto"/>
                                  </w:divBdr>
                                  <w:divsChild>
                                    <w:div w:id="181210007">
                                      <w:marLeft w:val="0"/>
                                      <w:marRight w:val="0"/>
                                      <w:marTop w:val="0"/>
                                      <w:marBottom w:val="0"/>
                                      <w:divBdr>
                                        <w:top w:val="none" w:sz="0" w:space="0" w:color="auto"/>
                                        <w:left w:val="none" w:sz="0" w:space="0" w:color="auto"/>
                                        <w:bottom w:val="none" w:sz="0" w:space="0" w:color="auto"/>
                                        <w:right w:val="none" w:sz="0" w:space="0" w:color="auto"/>
                                      </w:divBdr>
                                      <w:divsChild>
                                        <w:div w:id="852962381">
                                          <w:marLeft w:val="0"/>
                                          <w:marRight w:val="0"/>
                                          <w:marTop w:val="0"/>
                                          <w:marBottom w:val="0"/>
                                          <w:divBdr>
                                            <w:top w:val="none" w:sz="0" w:space="0" w:color="auto"/>
                                            <w:left w:val="none" w:sz="0" w:space="0" w:color="auto"/>
                                            <w:bottom w:val="none" w:sz="0" w:space="0" w:color="auto"/>
                                            <w:right w:val="none" w:sz="0" w:space="0" w:color="auto"/>
                                          </w:divBdr>
                                          <w:divsChild>
                                            <w:div w:id="43012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67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831754">
          <w:marLeft w:val="0"/>
          <w:marRight w:val="0"/>
          <w:marTop w:val="0"/>
          <w:marBottom w:val="0"/>
          <w:divBdr>
            <w:top w:val="none" w:sz="0" w:space="0" w:color="auto"/>
            <w:left w:val="none" w:sz="0" w:space="0" w:color="auto"/>
            <w:bottom w:val="none" w:sz="0" w:space="0" w:color="auto"/>
            <w:right w:val="none" w:sz="0" w:space="0" w:color="auto"/>
          </w:divBdr>
          <w:divsChild>
            <w:div w:id="2069641648">
              <w:marLeft w:val="0"/>
              <w:marRight w:val="0"/>
              <w:marTop w:val="0"/>
              <w:marBottom w:val="0"/>
              <w:divBdr>
                <w:top w:val="none" w:sz="0" w:space="0" w:color="auto"/>
                <w:left w:val="none" w:sz="0" w:space="0" w:color="auto"/>
                <w:bottom w:val="none" w:sz="0" w:space="0" w:color="auto"/>
                <w:right w:val="none" w:sz="0" w:space="0" w:color="auto"/>
              </w:divBdr>
              <w:divsChild>
                <w:div w:id="1919556052">
                  <w:marLeft w:val="0"/>
                  <w:marRight w:val="0"/>
                  <w:marTop w:val="0"/>
                  <w:marBottom w:val="0"/>
                  <w:divBdr>
                    <w:top w:val="none" w:sz="0" w:space="0" w:color="auto"/>
                    <w:left w:val="none" w:sz="0" w:space="0" w:color="auto"/>
                    <w:bottom w:val="none" w:sz="0" w:space="0" w:color="auto"/>
                    <w:right w:val="none" w:sz="0" w:space="0" w:color="auto"/>
                  </w:divBdr>
                  <w:divsChild>
                    <w:div w:id="610280674">
                      <w:marLeft w:val="0"/>
                      <w:marRight w:val="0"/>
                      <w:marTop w:val="0"/>
                      <w:marBottom w:val="0"/>
                      <w:divBdr>
                        <w:top w:val="none" w:sz="0" w:space="0" w:color="auto"/>
                        <w:left w:val="none" w:sz="0" w:space="0" w:color="auto"/>
                        <w:bottom w:val="none" w:sz="0" w:space="0" w:color="auto"/>
                        <w:right w:val="none" w:sz="0" w:space="0" w:color="auto"/>
                      </w:divBdr>
                      <w:divsChild>
                        <w:div w:id="217087990">
                          <w:marLeft w:val="0"/>
                          <w:marRight w:val="0"/>
                          <w:marTop w:val="0"/>
                          <w:marBottom w:val="0"/>
                          <w:divBdr>
                            <w:top w:val="none" w:sz="0" w:space="0" w:color="auto"/>
                            <w:left w:val="none" w:sz="0" w:space="0" w:color="auto"/>
                            <w:bottom w:val="none" w:sz="0" w:space="0" w:color="auto"/>
                            <w:right w:val="none" w:sz="0" w:space="0" w:color="auto"/>
                          </w:divBdr>
                          <w:divsChild>
                            <w:div w:id="1406296972">
                              <w:marLeft w:val="0"/>
                              <w:marRight w:val="0"/>
                              <w:marTop w:val="0"/>
                              <w:marBottom w:val="0"/>
                              <w:divBdr>
                                <w:top w:val="none" w:sz="0" w:space="0" w:color="auto"/>
                                <w:left w:val="none" w:sz="0" w:space="0" w:color="auto"/>
                                <w:bottom w:val="none" w:sz="0" w:space="0" w:color="auto"/>
                                <w:right w:val="none" w:sz="0" w:space="0" w:color="auto"/>
                              </w:divBdr>
                              <w:divsChild>
                                <w:div w:id="1267545082">
                                  <w:marLeft w:val="0"/>
                                  <w:marRight w:val="0"/>
                                  <w:marTop w:val="0"/>
                                  <w:marBottom w:val="0"/>
                                  <w:divBdr>
                                    <w:top w:val="none" w:sz="0" w:space="0" w:color="auto"/>
                                    <w:left w:val="none" w:sz="0" w:space="0" w:color="auto"/>
                                    <w:bottom w:val="none" w:sz="0" w:space="0" w:color="auto"/>
                                    <w:right w:val="none" w:sz="0" w:space="0" w:color="auto"/>
                                  </w:divBdr>
                                  <w:divsChild>
                                    <w:div w:id="1951622116">
                                      <w:marLeft w:val="0"/>
                                      <w:marRight w:val="0"/>
                                      <w:marTop w:val="0"/>
                                      <w:marBottom w:val="0"/>
                                      <w:divBdr>
                                        <w:top w:val="none" w:sz="0" w:space="0" w:color="auto"/>
                                        <w:left w:val="none" w:sz="0" w:space="0" w:color="auto"/>
                                        <w:bottom w:val="none" w:sz="0" w:space="0" w:color="auto"/>
                                        <w:right w:val="none" w:sz="0" w:space="0" w:color="auto"/>
                                      </w:divBdr>
                                      <w:divsChild>
                                        <w:div w:id="61821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513798">
          <w:marLeft w:val="0"/>
          <w:marRight w:val="0"/>
          <w:marTop w:val="0"/>
          <w:marBottom w:val="0"/>
          <w:divBdr>
            <w:top w:val="none" w:sz="0" w:space="0" w:color="auto"/>
            <w:left w:val="none" w:sz="0" w:space="0" w:color="auto"/>
            <w:bottom w:val="none" w:sz="0" w:space="0" w:color="auto"/>
            <w:right w:val="none" w:sz="0" w:space="0" w:color="auto"/>
          </w:divBdr>
          <w:divsChild>
            <w:div w:id="258293315">
              <w:marLeft w:val="0"/>
              <w:marRight w:val="0"/>
              <w:marTop w:val="0"/>
              <w:marBottom w:val="0"/>
              <w:divBdr>
                <w:top w:val="none" w:sz="0" w:space="0" w:color="auto"/>
                <w:left w:val="none" w:sz="0" w:space="0" w:color="auto"/>
                <w:bottom w:val="none" w:sz="0" w:space="0" w:color="auto"/>
                <w:right w:val="none" w:sz="0" w:space="0" w:color="auto"/>
              </w:divBdr>
              <w:divsChild>
                <w:div w:id="1581867449">
                  <w:marLeft w:val="0"/>
                  <w:marRight w:val="0"/>
                  <w:marTop w:val="0"/>
                  <w:marBottom w:val="0"/>
                  <w:divBdr>
                    <w:top w:val="none" w:sz="0" w:space="0" w:color="auto"/>
                    <w:left w:val="none" w:sz="0" w:space="0" w:color="auto"/>
                    <w:bottom w:val="none" w:sz="0" w:space="0" w:color="auto"/>
                    <w:right w:val="none" w:sz="0" w:space="0" w:color="auto"/>
                  </w:divBdr>
                  <w:divsChild>
                    <w:div w:id="1742826829">
                      <w:marLeft w:val="0"/>
                      <w:marRight w:val="0"/>
                      <w:marTop w:val="0"/>
                      <w:marBottom w:val="0"/>
                      <w:divBdr>
                        <w:top w:val="none" w:sz="0" w:space="0" w:color="auto"/>
                        <w:left w:val="none" w:sz="0" w:space="0" w:color="auto"/>
                        <w:bottom w:val="none" w:sz="0" w:space="0" w:color="auto"/>
                        <w:right w:val="none" w:sz="0" w:space="0" w:color="auto"/>
                      </w:divBdr>
                      <w:divsChild>
                        <w:div w:id="1449740496">
                          <w:marLeft w:val="0"/>
                          <w:marRight w:val="0"/>
                          <w:marTop w:val="0"/>
                          <w:marBottom w:val="0"/>
                          <w:divBdr>
                            <w:top w:val="none" w:sz="0" w:space="0" w:color="auto"/>
                            <w:left w:val="none" w:sz="0" w:space="0" w:color="auto"/>
                            <w:bottom w:val="none" w:sz="0" w:space="0" w:color="auto"/>
                            <w:right w:val="none" w:sz="0" w:space="0" w:color="auto"/>
                          </w:divBdr>
                          <w:divsChild>
                            <w:div w:id="754324427">
                              <w:marLeft w:val="0"/>
                              <w:marRight w:val="0"/>
                              <w:marTop w:val="0"/>
                              <w:marBottom w:val="0"/>
                              <w:divBdr>
                                <w:top w:val="none" w:sz="0" w:space="0" w:color="auto"/>
                                <w:left w:val="none" w:sz="0" w:space="0" w:color="auto"/>
                                <w:bottom w:val="none" w:sz="0" w:space="0" w:color="auto"/>
                                <w:right w:val="none" w:sz="0" w:space="0" w:color="auto"/>
                              </w:divBdr>
                              <w:divsChild>
                                <w:div w:id="3585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353515">
          <w:marLeft w:val="0"/>
          <w:marRight w:val="0"/>
          <w:marTop w:val="0"/>
          <w:marBottom w:val="0"/>
          <w:divBdr>
            <w:top w:val="none" w:sz="0" w:space="0" w:color="auto"/>
            <w:left w:val="none" w:sz="0" w:space="0" w:color="auto"/>
            <w:bottom w:val="none" w:sz="0" w:space="0" w:color="auto"/>
            <w:right w:val="none" w:sz="0" w:space="0" w:color="auto"/>
          </w:divBdr>
          <w:divsChild>
            <w:div w:id="894632351">
              <w:marLeft w:val="0"/>
              <w:marRight w:val="0"/>
              <w:marTop w:val="0"/>
              <w:marBottom w:val="0"/>
              <w:divBdr>
                <w:top w:val="none" w:sz="0" w:space="0" w:color="auto"/>
                <w:left w:val="none" w:sz="0" w:space="0" w:color="auto"/>
                <w:bottom w:val="none" w:sz="0" w:space="0" w:color="auto"/>
                <w:right w:val="none" w:sz="0" w:space="0" w:color="auto"/>
              </w:divBdr>
              <w:divsChild>
                <w:div w:id="2055428233">
                  <w:marLeft w:val="0"/>
                  <w:marRight w:val="0"/>
                  <w:marTop w:val="0"/>
                  <w:marBottom w:val="0"/>
                  <w:divBdr>
                    <w:top w:val="none" w:sz="0" w:space="0" w:color="auto"/>
                    <w:left w:val="none" w:sz="0" w:space="0" w:color="auto"/>
                    <w:bottom w:val="none" w:sz="0" w:space="0" w:color="auto"/>
                    <w:right w:val="none" w:sz="0" w:space="0" w:color="auto"/>
                  </w:divBdr>
                  <w:divsChild>
                    <w:div w:id="2088452334">
                      <w:marLeft w:val="0"/>
                      <w:marRight w:val="0"/>
                      <w:marTop w:val="0"/>
                      <w:marBottom w:val="0"/>
                      <w:divBdr>
                        <w:top w:val="none" w:sz="0" w:space="0" w:color="auto"/>
                        <w:left w:val="none" w:sz="0" w:space="0" w:color="auto"/>
                        <w:bottom w:val="none" w:sz="0" w:space="0" w:color="auto"/>
                        <w:right w:val="none" w:sz="0" w:space="0" w:color="auto"/>
                      </w:divBdr>
                      <w:divsChild>
                        <w:div w:id="532114092">
                          <w:marLeft w:val="0"/>
                          <w:marRight w:val="0"/>
                          <w:marTop w:val="0"/>
                          <w:marBottom w:val="0"/>
                          <w:divBdr>
                            <w:top w:val="none" w:sz="0" w:space="0" w:color="auto"/>
                            <w:left w:val="none" w:sz="0" w:space="0" w:color="auto"/>
                            <w:bottom w:val="none" w:sz="0" w:space="0" w:color="auto"/>
                            <w:right w:val="none" w:sz="0" w:space="0" w:color="auto"/>
                          </w:divBdr>
                          <w:divsChild>
                            <w:div w:id="361564038">
                              <w:marLeft w:val="0"/>
                              <w:marRight w:val="0"/>
                              <w:marTop w:val="0"/>
                              <w:marBottom w:val="0"/>
                              <w:divBdr>
                                <w:top w:val="none" w:sz="0" w:space="0" w:color="auto"/>
                                <w:left w:val="none" w:sz="0" w:space="0" w:color="auto"/>
                                <w:bottom w:val="none" w:sz="0" w:space="0" w:color="auto"/>
                                <w:right w:val="none" w:sz="0" w:space="0" w:color="auto"/>
                              </w:divBdr>
                              <w:divsChild>
                                <w:div w:id="1882548031">
                                  <w:marLeft w:val="0"/>
                                  <w:marRight w:val="0"/>
                                  <w:marTop w:val="0"/>
                                  <w:marBottom w:val="0"/>
                                  <w:divBdr>
                                    <w:top w:val="none" w:sz="0" w:space="0" w:color="auto"/>
                                    <w:left w:val="none" w:sz="0" w:space="0" w:color="auto"/>
                                    <w:bottom w:val="none" w:sz="0" w:space="0" w:color="auto"/>
                                    <w:right w:val="none" w:sz="0" w:space="0" w:color="auto"/>
                                  </w:divBdr>
                                  <w:divsChild>
                                    <w:div w:id="1554805631">
                                      <w:marLeft w:val="0"/>
                                      <w:marRight w:val="0"/>
                                      <w:marTop w:val="0"/>
                                      <w:marBottom w:val="0"/>
                                      <w:divBdr>
                                        <w:top w:val="none" w:sz="0" w:space="0" w:color="auto"/>
                                        <w:left w:val="none" w:sz="0" w:space="0" w:color="auto"/>
                                        <w:bottom w:val="none" w:sz="0" w:space="0" w:color="auto"/>
                                        <w:right w:val="none" w:sz="0" w:space="0" w:color="auto"/>
                                      </w:divBdr>
                                      <w:divsChild>
                                        <w:div w:id="5522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32764">
          <w:marLeft w:val="0"/>
          <w:marRight w:val="0"/>
          <w:marTop w:val="0"/>
          <w:marBottom w:val="0"/>
          <w:divBdr>
            <w:top w:val="none" w:sz="0" w:space="0" w:color="auto"/>
            <w:left w:val="none" w:sz="0" w:space="0" w:color="auto"/>
            <w:bottom w:val="none" w:sz="0" w:space="0" w:color="auto"/>
            <w:right w:val="none" w:sz="0" w:space="0" w:color="auto"/>
          </w:divBdr>
          <w:divsChild>
            <w:div w:id="1094090207">
              <w:marLeft w:val="0"/>
              <w:marRight w:val="0"/>
              <w:marTop w:val="0"/>
              <w:marBottom w:val="0"/>
              <w:divBdr>
                <w:top w:val="none" w:sz="0" w:space="0" w:color="auto"/>
                <w:left w:val="none" w:sz="0" w:space="0" w:color="auto"/>
                <w:bottom w:val="none" w:sz="0" w:space="0" w:color="auto"/>
                <w:right w:val="none" w:sz="0" w:space="0" w:color="auto"/>
              </w:divBdr>
              <w:divsChild>
                <w:div w:id="125976809">
                  <w:marLeft w:val="0"/>
                  <w:marRight w:val="0"/>
                  <w:marTop w:val="0"/>
                  <w:marBottom w:val="0"/>
                  <w:divBdr>
                    <w:top w:val="none" w:sz="0" w:space="0" w:color="auto"/>
                    <w:left w:val="none" w:sz="0" w:space="0" w:color="auto"/>
                    <w:bottom w:val="none" w:sz="0" w:space="0" w:color="auto"/>
                    <w:right w:val="none" w:sz="0" w:space="0" w:color="auto"/>
                  </w:divBdr>
                  <w:divsChild>
                    <w:div w:id="2045278890">
                      <w:marLeft w:val="0"/>
                      <w:marRight w:val="0"/>
                      <w:marTop w:val="0"/>
                      <w:marBottom w:val="0"/>
                      <w:divBdr>
                        <w:top w:val="none" w:sz="0" w:space="0" w:color="auto"/>
                        <w:left w:val="none" w:sz="0" w:space="0" w:color="auto"/>
                        <w:bottom w:val="none" w:sz="0" w:space="0" w:color="auto"/>
                        <w:right w:val="none" w:sz="0" w:space="0" w:color="auto"/>
                      </w:divBdr>
                      <w:divsChild>
                        <w:div w:id="1121992992">
                          <w:marLeft w:val="0"/>
                          <w:marRight w:val="0"/>
                          <w:marTop w:val="0"/>
                          <w:marBottom w:val="0"/>
                          <w:divBdr>
                            <w:top w:val="none" w:sz="0" w:space="0" w:color="auto"/>
                            <w:left w:val="none" w:sz="0" w:space="0" w:color="auto"/>
                            <w:bottom w:val="none" w:sz="0" w:space="0" w:color="auto"/>
                            <w:right w:val="none" w:sz="0" w:space="0" w:color="auto"/>
                          </w:divBdr>
                          <w:divsChild>
                            <w:div w:id="612709311">
                              <w:marLeft w:val="0"/>
                              <w:marRight w:val="0"/>
                              <w:marTop w:val="0"/>
                              <w:marBottom w:val="0"/>
                              <w:divBdr>
                                <w:top w:val="none" w:sz="0" w:space="0" w:color="auto"/>
                                <w:left w:val="none" w:sz="0" w:space="0" w:color="auto"/>
                                <w:bottom w:val="none" w:sz="0" w:space="0" w:color="auto"/>
                                <w:right w:val="none" w:sz="0" w:space="0" w:color="auto"/>
                              </w:divBdr>
                              <w:divsChild>
                                <w:div w:id="105277981">
                                  <w:marLeft w:val="0"/>
                                  <w:marRight w:val="0"/>
                                  <w:marTop w:val="0"/>
                                  <w:marBottom w:val="0"/>
                                  <w:divBdr>
                                    <w:top w:val="none" w:sz="0" w:space="0" w:color="auto"/>
                                    <w:left w:val="none" w:sz="0" w:space="0" w:color="auto"/>
                                    <w:bottom w:val="none" w:sz="0" w:space="0" w:color="auto"/>
                                    <w:right w:val="none" w:sz="0" w:space="0" w:color="auto"/>
                                  </w:divBdr>
                                  <w:divsChild>
                                    <w:div w:id="900483788">
                                      <w:marLeft w:val="0"/>
                                      <w:marRight w:val="0"/>
                                      <w:marTop w:val="0"/>
                                      <w:marBottom w:val="0"/>
                                      <w:divBdr>
                                        <w:top w:val="none" w:sz="0" w:space="0" w:color="auto"/>
                                        <w:left w:val="none" w:sz="0" w:space="0" w:color="auto"/>
                                        <w:bottom w:val="none" w:sz="0" w:space="0" w:color="auto"/>
                                        <w:right w:val="none" w:sz="0" w:space="0" w:color="auto"/>
                                      </w:divBdr>
                                      <w:divsChild>
                                        <w:div w:id="9378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6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15609">
      <w:bodyDiv w:val="1"/>
      <w:marLeft w:val="0"/>
      <w:marRight w:val="0"/>
      <w:marTop w:val="0"/>
      <w:marBottom w:val="0"/>
      <w:divBdr>
        <w:top w:val="none" w:sz="0" w:space="0" w:color="auto"/>
        <w:left w:val="none" w:sz="0" w:space="0" w:color="auto"/>
        <w:bottom w:val="none" w:sz="0" w:space="0" w:color="auto"/>
        <w:right w:val="none" w:sz="0" w:space="0" w:color="auto"/>
      </w:divBdr>
      <w:divsChild>
        <w:div w:id="1562902555">
          <w:marLeft w:val="0"/>
          <w:marRight w:val="0"/>
          <w:marTop w:val="0"/>
          <w:marBottom w:val="0"/>
          <w:divBdr>
            <w:top w:val="none" w:sz="0" w:space="0" w:color="auto"/>
            <w:left w:val="none" w:sz="0" w:space="0" w:color="auto"/>
            <w:bottom w:val="none" w:sz="0" w:space="0" w:color="auto"/>
            <w:right w:val="none" w:sz="0" w:space="0" w:color="auto"/>
          </w:divBdr>
          <w:divsChild>
            <w:div w:id="1360663332">
              <w:marLeft w:val="0"/>
              <w:marRight w:val="0"/>
              <w:marTop w:val="0"/>
              <w:marBottom w:val="0"/>
              <w:divBdr>
                <w:top w:val="none" w:sz="0" w:space="0" w:color="auto"/>
                <w:left w:val="none" w:sz="0" w:space="0" w:color="auto"/>
                <w:bottom w:val="none" w:sz="0" w:space="0" w:color="auto"/>
                <w:right w:val="none" w:sz="0" w:space="0" w:color="auto"/>
              </w:divBdr>
              <w:divsChild>
                <w:div w:id="726537540">
                  <w:marLeft w:val="0"/>
                  <w:marRight w:val="0"/>
                  <w:marTop w:val="0"/>
                  <w:marBottom w:val="0"/>
                  <w:divBdr>
                    <w:top w:val="none" w:sz="0" w:space="0" w:color="auto"/>
                    <w:left w:val="none" w:sz="0" w:space="0" w:color="auto"/>
                    <w:bottom w:val="none" w:sz="0" w:space="0" w:color="auto"/>
                    <w:right w:val="none" w:sz="0" w:space="0" w:color="auto"/>
                  </w:divBdr>
                  <w:divsChild>
                    <w:div w:id="1088771786">
                      <w:marLeft w:val="0"/>
                      <w:marRight w:val="0"/>
                      <w:marTop w:val="0"/>
                      <w:marBottom w:val="0"/>
                      <w:divBdr>
                        <w:top w:val="none" w:sz="0" w:space="0" w:color="auto"/>
                        <w:left w:val="none" w:sz="0" w:space="0" w:color="auto"/>
                        <w:bottom w:val="none" w:sz="0" w:space="0" w:color="auto"/>
                        <w:right w:val="none" w:sz="0" w:space="0" w:color="auto"/>
                      </w:divBdr>
                      <w:divsChild>
                        <w:div w:id="768232355">
                          <w:marLeft w:val="0"/>
                          <w:marRight w:val="0"/>
                          <w:marTop w:val="0"/>
                          <w:marBottom w:val="0"/>
                          <w:divBdr>
                            <w:top w:val="none" w:sz="0" w:space="0" w:color="auto"/>
                            <w:left w:val="none" w:sz="0" w:space="0" w:color="auto"/>
                            <w:bottom w:val="none" w:sz="0" w:space="0" w:color="auto"/>
                            <w:right w:val="none" w:sz="0" w:space="0" w:color="auto"/>
                          </w:divBdr>
                          <w:divsChild>
                            <w:div w:id="1512403950">
                              <w:marLeft w:val="0"/>
                              <w:marRight w:val="0"/>
                              <w:marTop w:val="0"/>
                              <w:marBottom w:val="0"/>
                              <w:divBdr>
                                <w:top w:val="none" w:sz="0" w:space="0" w:color="auto"/>
                                <w:left w:val="none" w:sz="0" w:space="0" w:color="auto"/>
                                <w:bottom w:val="none" w:sz="0" w:space="0" w:color="auto"/>
                                <w:right w:val="none" w:sz="0" w:space="0" w:color="auto"/>
                              </w:divBdr>
                              <w:divsChild>
                                <w:div w:id="11331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90377">
                          <w:marLeft w:val="0"/>
                          <w:marRight w:val="0"/>
                          <w:marTop w:val="0"/>
                          <w:marBottom w:val="0"/>
                          <w:divBdr>
                            <w:top w:val="none" w:sz="0" w:space="0" w:color="auto"/>
                            <w:left w:val="none" w:sz="0" w:space="0" w:color="auto"/>
                            <w:bottom w:val="none" w:sz="0" w:space="0" w:color="auto"/>
                            <w:right w:val="none" w:sz="0" w:space="0" w:color="auto"/>
                          </w:divBdr>
                          <w:divsChild>
                            <w:div w:id="1462533716">
                              <w:marLeft w:val="0"/>
                              <w:marRight w:val="0"/>
                              <w:marTop w:val="0"/>
                              <w:marBottom w:val="150"/>
                              <w:divBdr>
                                <w:top w:val="none" w:sz="0" w:space="0" w:color="auto"/>
                                <w:left w:val="none" w:sz="0" w:space="0" w:color="auto"/>
                                <w:bottom w:val="none" w:sz="0" w:space="0" w:color="auto"/>
                                <w:right w:val="none" w:sz="0" w:space="0" w:color="auto"/>
                              </w:divBdr>
                            </w:div>
                            <w:div w:id="59375760">
                              <w:marLeft w:val="0"/>
                              <w:marRight w:val="0"/>
                              <w:marTop w:val="0"/>
                              <w:marBottom w:val="300"/>
                              <w:divBdr>
                                <w:top w:val="none" w:sz="0" w:space="0" w:color="auto"/>
                                <w:left w:val="none" w:sz="0" w:space="0" w:color="auto"/>
                                <w:bottom w:val="none" w:sz="0" w:space="0" w:color="auto"/>
                                <w:right w:val="none" w:sz="0" w:space="0" w:color="auto"/>
                              </w:divBdr>
                            </w:div>
                            <w:div w:id="1741558580">
                              <w:marLeft w:val="0"/>
                              <w:marRight w:val="0"/>
                              <w:marTop w:val="0"/>
                              <w:marBottom w:val="0"/>
                              <w:divBdr>
                                <w:top w:val="none" w:sz="0" w:space="0" w:color="auto"/>
                                <w:left w:val="none" w:sz="0" w:space="0" w:color="auto"/>
                                <w:bottom w:val="none" w:sz="0" w:space="0" w:color="auto"/>
                                <w:right w:val="none" w:sz="0" w:space="0" w:color="auto"/>
                              </w:divBdr>
                              <w:divsChild>
                                <w:div w:id="701594542">
                                  <w:marLeft w:val="0"/>
                                  <w:marRight w:val="0"/>
                                  <w:marTop w:val="0"/>
                                  <w:marBottom w:val="210"/>
                                  <w:divBdr>
                                    <w:top w:val="none" w:sz="0" w:space="0" w:color="auto"/>
                                    <w:left w:val="none" w:sz="0" w:space="0" w:color="auto"/>
                                    <w:bottom w:val="none" w:sz="0" w:space="0" w:color="auto"/>
                                    <w:right w:val="none" w:sz="0" w:space="0" w:color="auto"/>
                                  </w:divBdr>
                                </w:div>
                              </w:divsChild>
                            </w:div>
                            <w:div w:id="1910797658">
                              <w:marLeft w:val="0"/>
                              <w:marRight w:val="0"/>
                              <w:marTop w:val="0"/>
                              <w:marBottom w:val="0"/>
                              <w:divBdr>
                                <w:top w:val="none" w:sz="0" w:space="0" w:color="auto"/>
                                <w:left w:val="none" w:sz="0" w:space="0" w:color="auto"/>
                                <w:bottom w:val="none" w:sz="0" w:space="0" w:color="auto"/>
                                <w:right w:val="none" w:sz="0" w:space="0" w:color="auto"/>
                              </w:divBdr>
                              <w:divsChild>
                                <w:div w:id="1133403262">
                                  <w:marLeft w:val="0"/>
                                  <w:marRight w:val="0"/>
                                  <w:marTop w:val="0"/>
                                  <w:marBottom w:val="210"/>
                                  <w:divBdr>
                                    <w:top w:val="none" w:sz="0" w:space="0" w:color="auto"/>
                                    <w:left w:val="none" w:sz="0" w:space="0" w:color="auto"/>
                                    <w:bottom w:val="none" w:sz="0" w:space="0" w:color="auto"/>
                                    <w:right w:val="none" w:sz="0" w:space="0" w:color="auto"/>
                                  </w:divBdr>
                                </w:div>
                              </w:divsChild>
                            </w:div>
                            <w:div w:id="663557157">
                              <w:marLeft w:val="0"/>
                              <w:marRight w:val="0"/>
                              <w:marTop w:val="0"/>
                              <w:marBottom w:val="0"/>
                              <w:divBdr>
                                <w:top w:val="none" w:sz="0" w:space="0" w:color="auto"/>
                                <w:left w:val="none" w:sz="0" w:space="0" w:color="auto"/>
                                <w:bottom w:val="none" w:sz="0" w:space="0" w:color="auto"/>
                                <w:right w:val="none" w:sz="0" w:space="0" w:color="auto"/>
                              </w:divBdr>
                              <w:divsChild>
                                <w:div w:id="673723697">
                                  <w:marLeft w:val="0"/>
                                  <w:marRight w:val="0"/>
                                  <w:marTop w:val="0"/>
                                  <w:marBottom w:val="210"/>
                                  <w:divBdr>
                                    <w:top w:val="none" w:sz="0" w:space="0" w:color="auto"/>
                                    <w:left w:val="none" w:sz="0" w:space="0" w:color="auto"/>
                                    <w:bottom w:val="none" w:sz="0" w:space="0" w:color="auto"/>
                                    <w:right w:val="none" w:sz="0" w:space="0" w:color="auto"/>
                                  </w:divBdr>
                                </w:div>
                              </w:divsChild>
                            </w:div>
                            <w:div w:id="231818751">
                              <w:marLeft w:val="0"/>
                              <w:marRight w:val="0"/>
                              <w:marTop w:val="0"/>
                              <w:marBottom w:val="0"/>
                              <w:divBdr>
                                <w:top w:val="none" w:sz="0" w:space="0" w:color="auto"/>
                                <w:left w:val="none" w:sz="0" w:space="0" w:color="auto"/>
                                <w:bottom w:val="none" w:sz="0" w:space="0" w:color="auto"/>
                                <w:right w:val="none" w:sz="0" w:space="0" w:color="auto"/>
                              </w:divBdr>
                              <w:divsChild>
                                <w:div w:id="1708261470">
                                  <w:marLeft w:val="0"/>
                                  <w:marRight w:val="0"/>
                                  <w:marTop w:val="0"/>
                                  <w:marBottom w:val="210"/>
                                  <w:divBdr>
                                    <w:top w:val="none" w:sz="0" w:space="0" w:color="auto"/>
                                    <w:left w:val="none" w:sz="0" w:space="0" w:color="auto"/>
                                    <w:bottom w:val="none" w:sz="0" w:space="0" w:color="auto"/>
                                    <w:right w:val="none" w:sz="0" w:space="0" w:color="auto"/>
                                  </w:divBdr>
                                </w:div>
                              </w:divsChild>
                            </w:div>
                            <w:div w:id="1056397710">
                              <w:marLeft w:val="0"/>
                              <w:marRight w:val="0"/>
                              <w:marTop w:val="0"/>
                              <w:marBottom w:val="0"/>
                              <w:divBdr>
                                <w:top w:val="none" w:sz="0" w:space="0" w:color="auto"/>
                                <w:left w:val="none" w:sz="0" w:space="0" w:color="auto"/>
                                <w:bottom w:val="none" w:sz="0" w:space="0" w:color="auto"/>
                                <w:right w:val="none" w:sz="0" w:space="0" w:color="auto"/>
                              </w:divBdr>
                              <w:divsChild>
                                <w:div w:id="156738033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629852">
      <w:bodyDiv w:val="1"/>
      <w:marLeft w:val="0"/>
      <w:marRight w:val="0"/>
      <w:marTop w:val="0"/>
      <w:marBottom w:val="0"/>
      <w:divBdr>
        <w:top w:val="none" w:sz="0" w:space="0" w:color="auto"/>
        <w:left w:val="none" w:sz="0" w:space="0" w:color="auto"/>
        <w:bottom w:val="none" w:sz="0" w:space="0" w:color="auto"/>
        <w:right w:val="none" w:sz="0" w:space="0" w:color="auto"/>
      </w:divBdr>
      <w:divsChild>
        <w:div w:id="946739962">
          <w:marLeft w:val="0"/>
          <w:marRight w:val="0"/>
          <w:marTop w:val="0"/>
          <w:marBottom w:val="120"/>
          <w:divBdr>
            <w:top w:val="none" w:sz="0" w:space="0" w:color="auto"/>
            <w:left w:val="none" w:sz="0" w:space="0" w:color="auto"/>
            <w:bottom w:val="none" w:sz="0" w:space="0" w:color="auto"/>
            <w:right w:val="none" w:sz="0" w:space="0" w:color="auto"/>
          </w:divBdr>
        </w:div>
      </w:divsChild>
    </w:div>
    <w:div w:id="1133984020">
      <w:bodyDiv w:val="1"/>
      <w:marLeft w:val="0"/>
      <w:marRight w:val="0"/>
      <w:marTop w:val="0"/>
      <w:marBottom w:val="0"/>
      <w:divBdr>
        <w:top w:val="none" w:sz="0" w:space="0" w:color="auto"/>
        <w:left w:val="none" w:sz="0" w:space="0" w:color="auto"/>
        <w:bottom w:val="none" w:sz="0" w:space="0" w:color="auto"/>
        <w:right w:val="none" w:sz="0" w:space="0" w:color="auto"/>
      </w:divBdr>
    </w:div>
    <w:div w:id="1214849015">
      <w:bodyDiv w:val="1"/>
      <w:marLeft w:val="0"/>
      <w:marRight w:val="0"/>
      <w:marTop w:val="0"/>
      <w:marBottom w:val="0"/>
      <w:divBdr>
        <w:top w:val="none" w:sz="0" w:space="0" w:color="auto"/>
        <w:left w:val="none" w:sz="0" w:space="0" w:color="auto"/>
        <w:bottom w:val="none" w:sz="0" w:space="0" w:color="auto"/>
        <w:right w:val="none" w:sz="0" w:space="0" w:color="auto"/>
      </w:divBdr>
    </w:div>
    <w:div w:id="1330793081">
      <w:bodyDiv w:val="1"/>
      <w:marLeft w:val="0"/>
      <w:marRight w:val="0"/>
      <w:marTop w:val="0"/>
      <w:marBottom w:val="0"/>
      <w:divBdr>
        <w:top w:val="none" w:sz="0" w:space="0" w:color="auto"/>
        <w:left w:val="none" w:sz="0" w:space="0" w:color="auto"/>
        <w:bottom w:val="none" w:sz="0" w:space="0" w:color="auto"/>
        <w:right w:val="none" w:sz="0" w:space="0" w:color="auto"/>
      </w:divBdr>
    </w:div>
    <w:div w:id="1508056752">
      <w:bodyDiv w:val="1"/>
      <w:marLeft w:val="0"/>
      <w:marRight w:val="0"/>
      <w:marTop w:val="0"/>
      <w:marBottom w:val="0"/>
      <w:divBdr>
        <w:top w:val="none" w:sz="0" w:space="0" w:color="auto"/>
        <w:left w:val="none" w:sz="0" w:space="0" w:color="auto"/>
        <w:bottom w:val="none" w:sz="0" w:space="0" w:color="auto"/>
        <w:right w:val="none" w:sz="0" w:space="0" w:color="auto"/>
      </w:divBdr>
      <w:divsChild>
        <w:div w:id="1475676779">
          <w:marLeft w:val="0"/>
          <w:marRight w:val="0"/>
          <w:marTop w:val="0"/>
          <w:marBottom w:val="0"/>
          <w:divBdr>
            <w:top w:val="none" w:sz="0" w:space="0" w:color="auto"/>
            <w:left w:val="none" w:sz="0" w:space="0" w:color="auto"/>
            <w:bottom w:val="none" w:sz="0" w:space="0" w:color="auto"/>
            <w:right w:val="none" w:sz="0" w:space="0" w:color="auto"/>
          </w:divBdr>
          <w:divsChild>
            <w:div w:id="1973823413">
              <w:marLeft w:val="-390"/>
              <w:marRight w:val="-390"/>
              <w:marTop w:val="0"/>
              <w:marBottom w:val="0"/>
              <w:divBdr>
                <w:top w:val="none" w:sz="0" w:space="0" w:color="auto"/>
                <w:left w:val="none" w:sz="0" w:space="0" w:color="auto"/>
                <w:bottom w:val="none" w:sz="0" w:space="0" w:color="auto"/>
                <w:right w:val="none" w:sz="0" w:space="0" w:color="auto"/>
              </w:divBdr>
              <w:divsChild>
                <w:div w:id="1230768505">
                  <w:marLeft w:val="390"/>
                  <w:marRight w:val="390"/>
                  <w:marTop w:val="0"/>
                  <w:marBottom w:val="0"/>
                  <w:divBdr>
                    <w:top w:val="none" w:sz="0" w:space="0" w:color="auto"/>
                    <w:left w:val="none" w:sz="0" w:space="0" w:color="auto"/>
                    <w:bottom w:val="none" w:sz="0" w:space="0" w:color="auto"/>
                    <w:right w:val="none" w:sz="0" w:space="0" w:color="auto"/>
                  </w:divBdr>
                  <w:divsChild>
                    <w:div w:id="1307125007">
                      <w:marLeft w:val="0"/>
                      <w:marRight w:val="0"/>
                      <w:marTop w:val="0"/>
                      <w:marBottom w:val="450"/>
                      <w:divBdr>
                        <w:top w:val="none" w:sz="0" w:space="0" w:color="auto"/>
                        <w:left w:val="none" w:sz="0" w:space="0" w:color="auto"/>
                        <w:bottom w:val="none" w:sz="0" w:space="0" w:color="auto"/>
                        <w:right w:val="none" w:sz="0" w:space="0" w:color="auto"/>
                      </w:divBdr>
                    </w:div>
                  </w:divsChild>
                </w:div>
                <w:div w:id="1710451686">
                  <w:marLeft w:val="390"/>
                  <w:marRight w:val="390"/>
                  <w:marTop w:val="0"/>
                  <w:marBottom w:val="0"/>
                  <w:divBdr>
                    <w:top w:val="none" w:sz="0" w:space="0" w:color="auto"/>
                    <w:left w:val="none" w:sz="0" w:space="0" w:color="auto"/>
                    <w:bottom w:val="none" w:sz="0" w:space="0" w:color="auto"/>
                    <w:right w:val="none" w:sz="0" w:space="0" w:color="auto"/>
                  </w:divBdr>
                </w:div>
                <w:div w:id="801774140">
                  <w:marLeft w:val="390"/>
                  <w:marRight w:val="390"/>
                  <w:marTop w:val="0"/>
                  <w:marBottom w:val="0"/>
                  <w:divBdr>
                    <w:top w:val="none" w:sz="0" w:space="0" w:color="auto"/>
                    <w:left w:val="none" w:sz="0" w:space="0" w:color="auto"/>
                    <w:bottom w:val="none" w:sz="0" w:space="0" w:color="auto"/>
                    <w:right w:val="none" w:sz="0" w:space="0" w:color="auto"/>
                  </w:divBdr>
                  <w:divsChild>
                    <w:div w:id="1420366867">
                      <w:marLeft w:val="0"/>
                      <w:marRight w:val="0"/>
                      <w:marTop w:val="0"/>
                      <w:marBottom w:val="0"/>
                      <w:divBdr>
                        <w:top w:val="none" w:sz="0" w:space="0" w:color="auto"/>
                        <w:left w:val="none" w:sz="0" w:space="0" w:color="auto"/>
                        <w:bottom w:val="none" w:sz="0" w:space="0" w:color="auto"/>
                        <w:right w:val="none" w:sz="0" w:space="0" w:color="auto"/>
                      </w:divBdr>
                      <w:divsChild>
                        <w:div w:id="1923300051">
                          <w:marLeft w:val="0"/>
                          <w:marRight w:val="0"/>
                          <w:marTop w:val="0"/>
                          <w:marBottom w:val="0"/>
                          <w:divBdr>
                            <w:top w:val="none" w:sz="0" w:space="0" w:color="auto"/>
                            <w:left w:val="none" w:sz="0" w:space="0" w:color="auto"/>
                            <w:bottom w:val="none" w:sz="0" w:space="0" w:color="auto"/>
                            <w:right w:val="none" w:sz="0" w:space="0" w:color="auto"/>
                          </w:divBdr>
                        </w:div>
                        <w:div w:id="155060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685545">
      <w:bodyDiv w:val="1"/>
      <w:marLeft w:val="0"/>
      <w:marRight w:val="0"/>
      <w:marTop w:val="0"/>
      <w:marBottom w:val="0"/>
      <w:divBdr>
        <w:top w:val="none" w:sz="0" w:space="0" w:color="auto"/>
        <w:left w:val="none" w:sz="0" w:space="0" w:color="auto"/>
        <w:bottom w:val="none" w:sz="0" w:space="0" w:color="auto"/>
        <w:right w:val="none" w:sz="0" w:space="0" w:color="auto"/>
      </w:divBdr>
    </w:div>
    <w:div w:id="1583219462">
      <w:bodyDiv w:val="1"/>
      <w:marLeft w:val="0"/>
      <w:marRight w:val="0"/>
      <w:marTop w:val="0"/>
      <w:marBottom w:val="0"/>
      <w:divBdr>
        <w:top w:val="none" w:sz="0" w:space="0" w:color="auto"/>
        <w:left w:val="none" w:sz="0" w:space="0" w:color="auto"/>
        <w:bottom w:val="none" w:sz="0" w:space="0" w:color="auto"/>
        <w:right w:val="none" w:sz="0" w:space="0" w:color="auto"/>
      </w:divBdr>
      <w:divsChild>
        <w:div w:id="1738437744">
          <w:marLeft w:val="0"/>
          <w:marRight w:val="0"/>
          <w:marTop w:val="0"/>
          <w:marBottom w:val="0"/>
          <w:divBdr>
            <w:top w:val="none" w:sz="0" w:space="0" w:color="auto"/>
            <w:left w:val="none" w:sz="0" w:space="0" w:color="auto"/>
            <w:bottom w:val="none" w:sz="0" w:space="0" w:color="auto"/>
            <w:right w:val="none" w:sz="0" w:space="0" w:color="auto"/>
          </w:divBdr>
          <w:divsChild>
            <w:div w:id="292368350">
              <w:marLeft w:val="0"/>
              <w:marRight w:val="0"/>
              <w:marTop w:val="0"/>
              <w:marBottom w:val="0"/>
              <w:divBdr>
                <w:top w:val="none" w:sz="0" w:space="0" w:color="auto"/>
                <w:left w:val="none" w:sz="0" w:space="0" w:color="auto"/>
                <w:bottom w:val="none" w:sz="0" w:space="0" w:color="auto"/>
                <w:right w:val="none" w:sz="0" w:space="0" w:color="auto"/>
              </w:divBdr>
            </w:div>
          </w:divsChild>
        </w:div>
        <w:div w:id="652173781">
          <w:marLeft w:val="0"/>
          <w:marRight w:val="0"/>
          <w:marTop w:val="0"/>
          <w:marBottom w:val="0"/>
          <w:divBdr>
            <w:top w:val="none" w:sz="0" w:space="0" w:color="auto"/>
            <w:left w:val="none" w:sz="0" w:space="0" w:color="auto"/>
            <w:bottom w:val="none" w:sz="0" w:space="0" w:color="auto"/>
            <w:right w:val="none" w:sz="0" w:space="0" w:color="auto"/>
          </w:divBdr>
          <w:divsChild>
            <w:div w:id="55010772">
              <w:marLeft w:val="0"/>
              <w:marRight w:val="0"/>
              <w:marTop w:val="0"/>
              <w:marBottom w:val="0"/>
              <w:divBdr>
                <w:top w:val="none" w:sz="0" w:space="0" w:color="auto"/>
                <w:left w:val="none" w:sz="0" w:space="0" w:color="auto"/>
                <w:bottom w:val="none" w:sz="0" w:space="0" w:color="auto"/>
                <w:right w:val="none" w:sz="0" w:space="0" w:color="auto"/>
              </w:divBdr>
              <w:divsChild>
                <w:div w:id="53434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043768">
      <w:bodyDiv w:val="1"/>
      <w:marLeft w:val="0"/>
      <w:marRight w:val="0"/>
      <w:marTop w:val="0"/>
      <w:marBottom w:val="0"/>
      <w:divBdr>
        <w:top w:val="none" w:sz="0" w:space="0" w:color="auto"/>
        <w:left w:val="none" w:sz="0" w:space="0" w:color="auto"/>
        <w:bottom w:val="none" w:sz="0" w:space="0" w:color="auto"/>
        <w:right w:val="none" w:sz="0" w:space="0" w:color="auto"/>
      </w:divBdr>
    </w:div>
    <w:div w:id="1732382352">
      <w:bodyDiv w:val="1"/>
      <w:marLeft w:val="0"/>
      <w:marRight w:val="0"/>
      <w:marTop w:val="0"/>
      <w:marBottom w:val="0"/>
      <w:divBdr>
        <w:top w:val="none" w:sz="0" w:space="0" w:color="auto"/>
        <w:left w:val="none" w:sz="0" w:space="0" w:color="auto"/>
        <w:bottom w:val="none" w:sz="0" w:space="0" w:color="auto"/>
        <w:right w:val="none" w:sz="0" w:space="0" w:color="auto"/>
      </w:divBdr>
    </w:div>
    <w:div w:id="1751580802">
      <w:bodyDiv w:val="1"/>
      <w:marLeft w:val="0"/>
      <w:marRight w:val="0"/>
      <w:marTop w:val="0"/>
      <w:marBottom w:val="0"/>
      <w:divBdr>
        <w:top w:val="none" w:sz="0" w:space="0" w:color="auto"/>
        <w:left w:val="none" w:sz="0" w:space="0" w:color="auto"/>
        <w:bottom w:val="none" w:sz="0" w:space="0" w:color="auto"/>
        <w:right w:val="none" w:sz="0" w:space="0" w:color="auto"/>
      </w:divBdr>
    </w:div>
    <w:div w:id="1939942118">
      <w:bodyDiv w:val="1"/>
      <w:marLeft w:val="0"/>
      <w:marRight w:val="0"/>
      <w:marTop w:val="0"/>
      <w:marBottom w:val="0"/>
      <w:divBdr>
        <w:top w:val="none" w:sz="0" w:space="0" w:color="auto"/>
        <w:left w:val="none" w:sz="0" w:space="0" w:color="auto"/>
        <w:bottom w:val="none" w:sz="0" w:space="0" w:color="auto"/>
        <w:right w:val="none" w:sz="0" w:space="0" w:color="auto"/>
      </w:divBdr>
      <w:divsChild>
        <w:div w:id="105196894">
          <w:marLeft w:val="0"/>
          <w:marRight w:val="0"/>
          <w:marTop w:val="0"/>
          <w:marBottom w:val="0"/>
          <w:divBdr>
            <w:top w:val="none" w:sz="0" w:space="0" w:color="auto"/>
            <w:left w:val="none" w:sz="0" w:space="0" w:color="auto"/>
            <w:bottom w:val="none" w:sz="0" w:space="0" w:color="auto"/>
            <w:right w:val="none" w:sz="0" w:space="0" w:color="auto"/>
          </w:divBdr>
          <w:divsChild>
            <w:div w:id="1381787535">
              <w:marLeft w:val="0"/>
              <w:marRight w:val="0"/>
              <w:marTop w:val="0"/>
              <w:marBottom w:val="0"/>
              <w:divBdr>
                <w:top w:val="none" w:sz="0" w:space="0" w:color="auto"/>
                <w:left w:val="none" w:sz="0" w:space="0" w:color="auto"/>
                <w:bottom w:val="none" w:sz="0" w:space="0" w:color="auto"/>
                <w:right w:val="none" w:sz="0" w:space="0" w:color="auto"/>
              </w:divBdr>
              <w:divsChild>
                <w:div w:id="366639028">
                  <w:marLeft w:val="0"/>
                  <w:marRight w:val="0"/>
                  <w:marTop w:val="0"/>
                  <w:marBottom w:val="0"/>
                  <w:divBdr>
                    <w:top w:val="none" w:sz="0" w:space="0" w:color="auto"/>
                    <w:left w:val="none" w:sz="0" w:space="0" w:color="auto"/>
                    <w:bottom w:val="none" w:sz="0" w:space="0" w:color="auto"/>
                    <w:right w:val="none" w:sz="0" w:space="0" w:color="auto"/>
                  </w:divBdr>
                  <w:divsChild>
                    <w:div w:id="54085367">
                      <w:marLeft w:val="0"/>
                      <w:marRight w:val="0"/>
                      <w:marTop w:val="0"/>
                      <w:marBottom w:val="450"/>
                      <w:divBdr>
                        <w:top w:val="none" w:sz="0" w:space="0" w:color="auto"/>
                        <w:left w:val="none" w:sz="0" w:space="0" w:color="auto"/>
                        <w:bottom w:val="none" w:sz="0" w:space="0" w:color="auto"/>
                        <w:right w:val="none" w:sz="0" w:space="0" w:color="auto"/>
                      </w:divBdr>
                      <w:divsChild>
                        <w:div w:id="1822846944">
                          <w:marLeft w:val="0"/>
                          <w:marRight w:val="0"/>
                          <w:marTop w:val="0"/>
                          <w:marBottom w:val="0"/>
                          <w:divBdr>
                            <w:top w:val="none" w:sz="0" w:space="0" w:color="auto"/>
                            <w:left w:val="none" w:sz="0" w:space="0" w:color="auto"/>
                            <w:bottom w:val="none" w:sz="0" w:space="0" w:color="auto"/>
                            <w:right w:val="none" w:sz="0" w:space="0" w:color="auto"/>
                          </w:divBdr>
                          <w:divsChild>
                            <w:div w:id="2922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844585">
          <w:marLeft w:val="0"/>
          <w:marRight w:val="0"/>
          <w:marTop w:val="0"/>
          <w:marBottom w:val="450"/>
          <w:divBdr>
            <w:top w:val="none" w:sz="0" w:space="0" w:color="auto"/>
            <w:left w:val="none" w:sz="0" w:space="0" w:color="auto"/>
            <w:bottom w:val="none" w:sz="0" w:space="0" w:color="auto"/>
            <w:right w:val="none" w:sz="0" w:space="0" w:color="auto"/>
          </w:divBdr>
          <w:divsChild>
            <w:div w:id="649022473">
              <w:marLeft w:val="0"/>
              <w:marRight w:val="0"/>
              <w:marTop w:val="0"/>
              <w:marBottom w:val="0"/>
              <w:divBdr>
                <w:top w:val="none" w:sz="0" w:space="0" w:color="auto"/>
                <w:left w:val="none" w:sz="0" w:space="0" w:color="auto"/>
                <w:bottom w:val="none" w:sz="0" w:space="0" w:color="auto"/>
                <w:right w:val="none" w:sz="0" w:space="0" w:color="auto"/>
              </w:divBdr>
              <w:divsChild>
                <w:div w:id="1400834220">
                  <w:marLeft w:val="0"/>
                  <w:marRight w:val="0"/>
                  <w:marTop w:val="0"/>
                  <w:marBottom w:val="0"/>
                  <w:divBdr>
                    <w:top w:val="none" w:sz="0" w:space="0" w:color="auto"/>
                    <w:left w:val="none" w:sz="0" w:space="0" w:color="auto"/>
                    <w:bottom w:val="none" w:sz="0" w:space="0" w:color="auto"/>
                    <w:right w:val="none" w:sz="0" w:space="0" w:color="auto"/>
                  </w:divBdr>
                  <w:divsChild>
                    <w:div w:id="2130510223">
                      <w:marLeft w:val="0"/>
                      <w:marRight w:val="0"/>
                      <w:marTop w:val="0"/>
                      <w:marBottom w:val="0"/>
                      <w:divBdr>
                        <w:top w:val="none" w:sz="0" w:space="0" w:color="auto"/>
                        <w:left w:val="none" w:sz="0" w:space="0" w:color="auto"/>
                        <w:bottom w:val="none" w:sz="0" w:space="0" w:color="auto"/>
                        <w:right w:val="none" w:sz="0" w:space="0" w:color="auto"/>
                      </w:divBdr>
                      <w:divsChild>
                        <w:div w:id="442040673">
                          <w:marLeft w:val="0"/>
                          <w:marRight w:val="0"/>
                          <w:marTop w:val="0"/>
                          <w:marBottom w:val="0"/>
                          <w:divBdr>
                            <w:top w:val="none" w:sz="0" w:space="0" w:color="auto"/>
                            <w:left w:val="none" w:sz="0" w:space="0" w:color="auto"/>
                            <w:bottom w:val="none" w:sz="0" w:space="0" w:color="auto"/>
                            <w:right w:val="none" w:sz="0" w:space="0" w:color="auto"/>
                          </w:divBdr>
                          <w:divsChild>
                            <w:div w:id="2144228862">
                              <w:marLeft w:val="0"/>
                              <w:marRight w:val="0"/>
                              <w:marTop w:val="0"/>
                              <w:marBottom w:val="0"/>
                              <w:divBdr>
                                <w:top w:val="none" w:sz="0" w:space="0" w:color="auto"/>
                                <w:left w:val="none" w:sz="0" w:space="0" w:color="auto"/>
                                <w:bottom w:val="none" w:sz="0" w:space="0" w:color="auto"/>
                                <w:right w:val="none" w:sz="0" w:space="0" w:color="auto"/>
                              </w:divBdr>
                              <w:divsChild>
                                <w:div w:id="358046379">
                                  <w:marLeft w:val="0"/>
                                  <w:marRight w:val="300"/>
                                  <w:marTop w:val="0"/>
                                  <w:marBottom w:val="0"/>
                                  <w:divBdr>
                                    <w:top w:val="none" w:sz="0" w:space="0" w:color="auto"/>
                                    <w:left w:val="none" w:sz="0" w:space="0" w:color="auto"/>
                                    <w:bottom w:val="none" w:sz="0" w:space="0" w:color="auto"/>
                                    <w:right w:val="none" w:sz="0" w:space="0" w:color="auto"/>
                                  </w:divBdr>
                                  <w:divsChild>
                                    <w:div w:id="363529277">
                                      <w:marLeft w:val="0"/>
                                      <w:marRight w:val="0"/>
                                      <w:marTop w:val="0"/>
                                      <w:marBottom w:val="0"/>
                                      <w:divBdr>
                                        <w:top w:val="none" w:sz="0" w:space="0" w:color="auto"/>
                                        <w:left w:val="none" w:sz="0" w:space="0" w:color="auto"/>
                                        <w:bottom w:val="none" w:sz="0" w:space="0" w:color="auto"/>
                                        <w:right w:val="none" w:sz="0" w:space="0" w:color="auto"/>
                                      </w:divBdr>
                                    </w:div>
                                  </w:divsChild>
                                </w:div>
                                <w:div w:id="442850307">
                                  <w:marLeft w:val="0"/>
                                  <w:marRight w:val="300"/>
                                  <w:marTop w:val="0"/>
                                  <w:marBottom w:val="0"/>
                                  <w:divBdr>
                                    <w:top w:val="none" w:sz="0" w:space="0" w:color="auto"/>
                                    <w:left w:val="none" w:sz="0" w:space="0" w:color="auto"/>
                                    <w:bottom w:val="none" w:sz="0" w:space="0" w:color="auto"/>
                                    <w:right w:val="none" w:sz="0" w:space="0" w:color="auto"/>
                                  </w:divBdr>
                                  <w:divsChild>
                                    <w:div w:id="1359693596">
                                      <w:marLeft w:val="0"/>
                                      <w:marRight w:val="0"/>
                                      <w:marTop w:val="0"/>
                                      <w:marBottom w:val="0"/>
                                      <w:divBdr>
                                        <w:top w:val="none" w:sz="0" w:space="0" w:color="auto"/>
                                        <w:left w:val="none" w:sz="0" w:space="0" w:color="auto"/>
                                        <w:bottom w:val="none" w:sz="0" w:space="0" w:color="auto"/>
                                        <w:right w:val="none" w:sz="0" w:space="0" w:color="auto"/>
                                      </w:divBdr>
                                    </w:div>
                                  </w:divsChild>
                                </w:div>
                                <w:div w:id="576331055">
                                  <w:marLeft w:val="0"/>
                                  <w:marRight w:val="300"/>
                                  <w:marTop w:val="0"/>
                                  <w:marBottom w:val="0"/>
                                  <w:divBdr>
                                    <w:top w:val="none" w:sz="0" w:space="0" w:color="auto"/>
                                    <w:left w:val="none" w:sz="0" w:space="0" w:color="auto"/>
                                    <w:bottom w:val="none" w:sz="0" w:space="0" w:color="auto"/>
                                    <w:right w:val="none" w:sz="0" w:space="0" w:color="auto"/>
                                  </w:divBdr>
                                  <w:divsChild>
                                    <w:div w:id="72626620">
                                      <w:marLeft w:val="0"/>
                                      <w:marRight w:val="0"/>
                                      <w:marTop w:val="0"/>
                                      <w:marBottom w:val="0"/>
                                      <w:divBdr>
                                        <w:top w:val="none" w:sz="0" w:space="0" w:color="auto"/>
                                        <w:left w:val="none" w:sz="0" w:space="0" w:color="auto"/>
                                        <w:bottom w:val="none" w:sz="0" w:space="0" w:color="auto"/>
                                        <w:right w:val="none" w:sz="0" w:space="0" w:color="auto"/>
                                      </w:divBdr>
                                    </w:div>
                                  </w:divsChild>
                                </w:div>
                                <w:div w:id="961615563">
                                  <w:marLeft w:val="0"/>
                                  <w:marRight w:val="300"/>
                                  <w:marTop w:val="0"/>
                                  <w:marBottom w:val="0"/>
                                  <w:divBdr>
                                    <w:top w:val="none" w:sz="0" w:space="0" w:color="auto"/>
                                    <w:left w:val="none" w:sz="0" w:space="0" w:color="auto"/>
                                    <w:bottom w:val="none" w:sz="0" w:space="0" w:color="auto"/>
                                    <w:right w:val="none" w:sz="0" w:space="0" w:color="auto"/>
                                  </w:divBdr>
                                  <w:divsChild>
                                    <w:div w:id="2119175244">
                                      <w:marLeft w:val="0"/>
                                      <w:marRight w:val="0"/>
                                      <w:marTop w:val="0"/>
                                      <w:marBottom w:val="0"/>
                                      <w:divBdr>
                                        <w:top w:val="none" w:sz="0" w:space="0" w:color="auto"/>
                                        <w:left w:val="none" w:sz="0" w:space="0" w:color="auto"/>
                                        <w:bottom w:val="none" w:sz="0" w:space="0" w:color="auto"/>
                                        <w:right w:val="none" w:sz="0" w:space="0" w:color="auto"/>
                                      </w:divBdr>
                                    </w:div>
                                  </w:divsChild>
                                </w:div>
                                <w:div w:id="1263496049">
                                  <w:marLeft w:val="0"/>
                                  <w:marRight w:val="300"/>
                                  <w:marTop w:val="0"/>
                                  <w:marBottom w:val="0"/>
                                  <w:divBdr>
                                    <w:top w:val="none" w:sz="0" w:space="0" w:color="auto"/>
                                    <w:left w:val="none" w:sz="0" w:space="0" w:color="auto"/>
                                    <w:bottom w:val="none" w:sz="0" w:space="0" w:color="auto"/>
                                    <w:right w:val="none" w:sz="0" w:space="0" w:color="auto"/>
                                  </w:divBdr>
                                  <w:divsChild>
                                    <w:div w:id="1365861852">
                                      <w:marLeft w:val="0"/>
                                      <w:marRight w:val="0"/>
                                      <w:marTop w:val="0"/>
                                      <w:marBottom w:val="0"/>
                                      <w:divBdr>
                                        <w:top w:val="none" w:sz="0" w:space="0" w:color="auto"/>
                                        <w:left w:val="none" w:sz="0" w:space="0" w:color="auto"/>
                                        <w:bottom w:val="none" w:sz="0" w:space="0" w:color="auto"/>
                                        <w:right w:val="none" w:sz="0" w:space="0" w:color="auto"/>
                                      </w:divBdr>
                                    </w:div>
                                  </w:divsChild>
                                </w:div>
                                <w:div w:id="1372343467">
                                  <w:marLeft w:val="0"/>
                                  <w:marRight w:val="300"/>
                                  <w:marTop w:val="0"/>
                                  <w:marBottom w:val="0"/>
                                  <w:divBdr>
                                    <w:top w:val="none" w:sz="0" w:space="0" w:color="auto"/>
                                    <w:left w:val="none" w:sz="0" w:space="0" w:color="auto"/>
                                    <w:bottom w:val="none" w:sz="0" w:space="0" w:color="auto"/>
                                    <w:right w:val="none" w:sz="0" w:space="0" w:color="auto"/>
                                  </w:divBdr>
                                  <w:divsChild>
                                    <w:div w:id="253712782">
                                      <w:marLeft w:val="0"/>
                                      <w:marRight w:val="0"/>
                                      <w:marTop w:val="0"/>
                                      <w:marBottom w:val="0"/>
                                      <w:divBdr>
                                        <w:top w:val="none" w:sz="0" w:space="0" w:color="auto"/>
                                        <w:left w:val="none" w:sz="0" w:space="0" w:color="auto"/>
                                        <w:bottom w:val="none" w:sz="0" w:space="0" w:color="auto"/>
                                        <w:right w:val="none" w:sz="0" w:space="0" w:color="auto"/>
                                      </w:divBdr>
                                    </w:div>
                                  </w:divsChild>
                                </w:div>
                                <w:div w:id="1546677740">
                                  <w:marLeft w:val="0"/>
                                  <w:marRight w:val="300"/>
                                  <w:marTop w:val="0"/>
                                  <w:marBottom w:val="0"/>
                                  <w:divBdr>
                                    <w:top w:val="none" w:sz="0" w:space="0" w:color="auto"/>
                                    <w:left w:val="none" w:sz="0" w:space="0" w:color="auto"/>
                                    <w:bottom w:val="none" w:sz="0" w:space="0" w:color="auto"/>
                                    <w:right w:val="none" w:sz="0" w:space="0" w:color="auto"/>
                                  </w:divBdr>
                                  <w:divsChild>
                                    <w:div w:id="1184129236">
                                      <w:marLeft w:val="0"/>
                                      <w:marRight w:val="0"/>
                                      <w:marTop w:val="0"/>
                                      <w:marBottom w:val="0"/>
                                      <w:divBdr>
                                        <w:top w:val="none" w:sz="0" w:space="0" w:color="auto"/>
                                        <w:left w:val="none" w:sz="0" w:space="0" w:color="auto"/>
                                        <w:bottom w:val="none" w:sz="0" w:space="0" w:color="auto"/>
                                        <w:right w:val="none" w:sz="0" w:space="0" w:color="auto"/>
                                      </w:divBdr>
                                    </w:div>
                                  </w:divsChild>
                                </w:div>
                                <w:div w:id="1560171691">
                                  <w:marLeft w:val="0"/>
                                  <w:marRight w:val="300"/>
                                  <w:marTop w:val="0"/>
                                  <w:marBottom w:val="0"/>
                                  <w:divBdr>
                                    <w:top w:val="none" w:sz="0" w:space="0" w:color="auto"/>
                                    <w:left w:val="none" w:sz="0" w:space="0" w:color="auto"/>
                                    <w:bottom w:val="none" w:sz="0" w:space="0" w:color="auto"/>
                                    <w:right w:val="none" w:sz="0" w:space="0" w:color="auto"/>
                                  </w:divBdr>
                                  <w:divsChild>
                                    <w:div w:id="516234544">
                                      <w:marLeft w:val="0"/>
                                      <w:marRight w:val="0"/>
                                      <w:marTop w:val="0"/>
                                      <w:marBottom w:val="0"/>
                                      <w:divBdr>
                                        <w:top w:val="none" w:sz="0" w:space="0" w:color="auto"/>
                                        <w:left w:val="none" w:sz="0" w:space="0" w:color="auto"/>
                                        <w:bottom w:val="none" w:sz="0" w:space="0" w:color="auto"/>
                                        <w:right w:val="none" w:sz="0" w:space="0" w:color="auto"/>
                                      </w:divBdr>
                                    </w:div>
                                  </w:divsChild>
                                </w:div>
                                <w:div w:id="1892305771">
                                  <w:marLeft w:val="0"/>
                                  <w:marRight w:val="300"/>
                                  <w:marTop w:val="0"/>
                                  <w:marBottom w:val="0"/>
                                  <w:divBdr>
                                    <w:top w:val="none" w:sz="0" w:space="0" w:color="auto"/>
                                    <w:left w:val="none" w:sz="0" w:space="0" w:color="auto"/>
                                    <w:bottom w:val="none" w:sz="0" w:space="0" w:color="auto"/>
                                    <w:right w:val="none" w:sz="0" w:space="0" w:color="auto"/>
                                  </w:divBdr>
                                  <w:divsChild>
                                    <w:div w:id="926771754">
                                      <w:marLeft w:val="0"/>
                                      <w:marRight w:val="0"/>
                                      <w:marTop w:val="0"/>
                                      <w:marBottom w:val="0"/>
                                      <w:divBdr>
                                        <w:top w:val="none" w:sz="0" w:space="0" w:color="auto"/>
                                        <w:left w:val="none" w:sz="0" w:space="0" w:color="auto"/>
                                        <w:bottom w:val="none" w:sz="0" w:space="0" w:color="auto"/>
                                        <w:right w:val="none" w:sz="0" w:space="0" w:color="auto"/>
                                      </w:divBdr>
                                    </w:div>
                                  </w:divsChild>
                                </w:div>
                                <w:div w:id="1956518392">
                                  <w:marLeft w:val="0"/>
                                  <w:marRight w:val="300"/>
                                  <w:marTop w:val="0"/>
                                  <w:marBottom w:val="0"/>
                                  <w:divBdr>
                                    <w:top w:val="none" w:sz="0" w:space="0" w:color="auto"/>
                                    <w:left w:val="none" w:sz="0" w:space="0" w:color="auto"/>
                                    <w:bottom w:val="none" w:sz="0" w:space="0" w:color="auto"/>
                                    <w:right w:val="none" w:sz="0" w:space="0" w:color="auto"/>
                                  </w:divBdr>
                                  <w:divsChild>
                                    <w:div w:id="2028482483">
                                      <w:marLeft w:val="0"/>
                                      <w:marRight w:val="0"/>
                                      <w:marTop w:val="0"/>
                                      <w:marBottom w:val="0"/>
                                      <w:divBdr>
                                        <w:top w:val="none" w:sz="0" w:space="0" w:color="auto"/>
                                        <w:left w:val="none" w:sz="0" w:space="0" w:color="auto"/>
                                        <w:bottom w:val="none" w:sz="0" w:space="0" w:color="auto"/>
                                        <w:right w:val="none" w:sz="0" w:space="0" w:color="auto"/>
                                      </w:divBdr>
                                    </w:div>
                                  </w:divsChild>
                                </w:div>
                                <w:div w:id="2037392051">
                                  <w:marLeft w:val="0"/>
                                  <w:marRight w:val="300"/>
                                  <w:marTop w:val="0"/>
                                  <w:marBottom w:val="0"/>
                                  <w:divBdr>
                                    <w:top w:val="none" w:sz="0" w:space="0" w:color="auto"/>
                                    <w:left w:val="none" w:sz="0" w:space="0" w:color="auto"/>
                                    <w:bottom w:val="none" w:sz="0" w:space="0" w:color="auto"/>
                                    <w:right w:val="none" w:sz="0" w:space="0" w:color="auto"/>
                                  </w:divBdr>
                                  <w:divsChild>
                                    <w:div w:id="607465492">
                                      <w:marLeft w:val="0"/>
                                      <w:marRight w:val="0"/>
                                      <w:marTop w:val="0"/>
                                      <w:marBottom w:val="0"/>
                                      <w:divBdr>
                                        <w:top w:val="none" w:sz="0" w:space="0" w:color="auto"/>
                                        <w:left w:val="none" w:sz="0" w:space="0" w:color="auto"/>
                                        <w:bottom w:val="none" w:sz="0" w:space="0" w:color="auto"/>
                                        <w:right w:val="none" w:sz="0" w:space="0" w:color="auto"/>
                                      </w:divBdr>
                                    </w:div>
                                  </w:divsChild>
                                </w:div>
                                <w:div w:id="2040474654">
                                  <w:marLeft w:val="0"/>
                                  <w:marRight w:val="300"/>
                                  <w:marTop w:val="0"/>
                                  <w:marBottom w:val="0"/>
                                  <w:divBdr>
                                    <w:top w:val="none" w:sz="0" w:space="0" w:color="auto"/>
                                    <w:left w:val="none" w:sz="0" w:space="0" w:color="auto"/>
                                    <w:bottom w:val="none" w:sz="0" w:space="0" w:color="auto"/>
                                    <w:right w:val="none" w:sz="0" w:space="0" w:color="auto"/>
                                  </w:divBdr>
                                  <w:divsChild>
                                    <w:div w:id="31033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0173354">
          <w:marLeft w:val="0"/>
          <w:marRight w:val="0"/>
          <w:marTop w:val="0"/>
          <w:marBottom w:val="0"/>
          <w:divBdr>
            <w:top w:val="none" w:sz="0" w:space="0" w:color="auto"/>
            <w:left w:val="none" w:sz="0" w:space="0" w:color="auto"/>
            <w:bottom w:val="none" w:sz="0" w:space="0" w:color="auto"/>
            <w:right w:val="none" w:sz="0" w:space="0" w:color="auto"/>
          </w:divBdr>
          <w:divsChild>
            <w:div w:id="2025276924">
              <w:marLeft w:val="0"/>
              <w:marRight w:val="0"/>
              <w:marTop w:val="0"/>
              <w:marBottom w:val="0"/>
              <w:divBdr>
                <w:top w:val="none" w:sz="0" w:space="0" w:color="auto"/>
                <w:left w:val="none" w:sz="0" w:space="0" w:color="auto"/>
                <w:bottom w:val="none" w:sz="0" w:space="0" w:color="auto"/>
                <w:right w:val="none" w:sz="0" w:space="0" w:color="auto"/>
              </w:divBdr>
              <w:divsChild>
                <w:div w:id="790783944">
                  <w:marLeft w:val="0"/>
                  <w:marRight w:val="0"/>
                  <w:marTop w:val="0"/>
                  <w:marBottom w:val="0"/>
                  <w:divBdr>
                    <w:top w:val="none" w:sz="0" w:space="0" w:color="auto"/>
                    <w:left w:val="none" w:sz="0" w:space="0" w:color="auto"/>
                    <w:bottom w:val="none" w:sz="0" w:space="0" w:color="auto"/>
                    <w:right w:val="none" w:sz="0" w:space="0" w:color="auto"/>
                  </w:divBdr>
                  <w:divsChild>
                    <w:div w:id="1442528878">
                      <w:marLeft w:val="0"/>
                      <w:marRight w:val="0"/>
                      <w:marTop w:val="0"/>
                      <w:marBottom w:val="450"/>
                      <w:divBdr>
                        <w:top w:val="none" w:sz="0" w:space="0" w:color="auto"/>
                        <w:left w:val="none" w:sz="0" w:space="0" w:color="auto"/>
                        <w:bottom w:val="none" w:sz="0" w:space="0" w:color="auto"/>
                        <w:right w:val="none" w:sz="0" w:space="0" w:color="auto"/>
                      </w:divBdr>
                      <w:divsChild>
                        <w:div w:id="826093363">
                          <w:marLeft w:val="0"/>
                          <w:marRight w:val="0"/>
                          <w:marTop w:val="0"/>
                          <w:marBottom w:val="0"/>
                          <w:divBdr>
                            <w:top w:val="none" w:sz="0" w:space="0" w:color="auto"/>
                            <w:left w:val="none" w:sz="0" w:space="0" w:color="auto"/>
                            <w:bottom w:val="none" w:sz="0" w:space="0" w:color="auto"/>
                            <w:right w:val="none" w:sz="0" w:space="0" w:color="auto"/>
                          </w:divBdr>
                          <w:divsChild>
                            <w:div w:id="16956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542359">
      <w:bodyDiv w:val="1"/>
      <w:marLeft w:val="0"/>
      <w:marRight w:val="0"/>
      <w:marTop w:val="0"/>
      <w:marBottom w:val="0"/>
      <w:divBdr>
        <w:top w:val="none" w:sz="0" w:space="0" w:color="auto"/>
        <w:left w:val="none" w:sz="0" w:space="0" w:color="auto"/>
        <w:bottom w:val="none" w:sz="0" w:space="0" w:color="auto"/>
        <w:right w:val="none" w:sz="0" w:space="0" w:color="auto"/>
      </w:divBdr>
    </w:div>
    <w:div w:id="2081949008">
      <w:bodyDiv w:val="1"/>
      <w:marLeft w:val="0"/>
      <w:marRight w:val="0"/>
      <w:marTop w:val="0"/>
      <w:marBottom w:val="0"/>
      <w:divBdr>
        <w:top w:val="none" w:sz="0" w:space="0" w:color="auto"/>
        <w:left w:val="none" w:sz="0" w:space="0" w:color="auto"/>
        <w:bottom w:val="none" w:sz="0" w:space="0" w:color="auto"/>
        <w:right w:val="none" w:sz="0" w:space="0" w:color="auto"/>
      </w:divBdr>
    </w:div>
    <w:div w:id="213097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42" Type="http://schemas.openxmlformats.org/officeDocument/2006/relationships/header" Target="header1.xml"/><Relationship Id="rId47" Type="http://schemas.openxmlformats.org/officeDocument/2006/relationships/image" Target="media/image12.png"/><Relationship Id="rId63" Type="http://schemas.openxmlformats.org/officeDocument/2006/relationships/hyperlink" Target="https://vk.com/public213214256" TargetMode="External"/><Relationship Id="rId68" Type="http://schemas.openxmlformats.org/officeDocument/2006/relationships/hyperlink" Target="mailto:nika.comaf@yandex.ru" TargetMode="External"/><Relationship Id="rId84" Type="http://schemas.openxmlformats.org/officeDocument/2006/relationships/image" Target="media/image22.png"/><Relationship Id="rId8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1" Type="http://schemas.openxmlformats.org/officeDocument/2006/relationships/diagramData" Target="diagrams/data1.xml"/><Relationship Id="rId37" Type="http://schemas.openxmlformats.org/officeDocument/2006/relationships/hyperlink" Target="https://afanasyevo.gosuslugi.ru" TargetMode="External"/><Relationship Id="rId40" Type="http://schemas.openxmlformats.org/officeDocument/2006/relationships/chart" Target="charts/chart2.xml"/><Relationship Id="rId45" Type="http://schemas.openxmlformats.org/officeDocument/2006/relationships/image" Target="media/image10.png"/><Relationship Id="rId53" Type="http://schemas.openxmlformats.org/officeDocument/2006/relationships/hyperlink" Target="https://vk.com/public181102489" TargetMode="External"/><Relationship Id="rId58" Type="http://schemas.openxmlformats.org/officeDocument/2006/relationships/hyperlink" Target="https://&#1072;&#1092;&#1072;&#1085;&#1072;&#1089;&#1100;&#1077;&#1074;&#1089;&#1082;&#1080;&#1081;-&#1084;&#1091;&#1079;&#1077;&#1081;.&#1088;&#1092;" TargetMode="External"/><Relationship Id="rId66" Type="http://schemas.openxmlformats.org/officeDocument/2006/relationships/hyperlink" Target="mailto:avto-khar17@mail.ru" TargetMode="External"/><Relationship Id="rId74" Type="http://schemas.openxmlformats.org/officeDocument/2006/relationships/hyperlink" Target="mailto:topolek4302@mail.ru" TargetMode="External"/><Relationship Id="rId79" Type="http://schemas.openxmlformats.org/officeDocument/2006/relationships/image" Target="media/image17.png"/><Relationship Id="rId87"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mailto:sergey_gabov@mail.ru" TargetMode="External"/><Relationship Id="rId82" Type="http://schemas.openxmlformats.org/officeDocument/2006/relationships/image" Target="media/image20.png"/><Relationship Id="rId90"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diagramColors" Target="diagrams/colors1.xml"/><Relationship Id="rId35" Type="http://schemas.openxmlformats.org/officeDocument/2006/relationships/image" Target="media/image6.png"/><Relationship Id="rId43" Type="http://schemas.openxmlformats.org/officeDocument/2006/relationships/footer" Target="footer1.xml"/><Relationship Id="rId48" Type="http://schemas.openxmlformats.org/officeDocument/2006/relationships/image" Target="media/image13.png"/><Relationship Id="rId56" Type="http://schemas.openxmlformats.org/officeDocument/2006/relationships/hyperlink" Target="mailto:k4binet.metod@yandex.ru" TargetMode="External"/><Relationship Id="rId64" Type="http://schemas.openxmlformats.org/officeDocument/2006/relationships/hyperlink" Target="mailto:topolek4302@mail.ru" TargetMode="External"/><Relationship Id="rId69" Type="http://schemas.openxmlformats.org/officeDocument/2006/relationships/hyperlink" Target="mailto:motorenergetik19@mail.ru" TargetMode="External"/><Relationship Id="rId77" Type="http://schemas.openxmlformats.org/officeDocument/2006/relationships/hyperlink" Target="mailto:admAfan@kirovreg.ru" TargetMode="External"/><Relationship Id="rId8" Type="http://schemas.openxmlformats.org/officeDocument/2006/relationships/endnotes" Target="endnotes.xml"/><Relationship Id="rId51" Type="http://schemas.openxmlformats.org/officeDocument/2006/relationships/hyperlink" Target="mailto:bydanceva.nadya@mail.ru" TargetMode="External"/><Relationship Id="rId72" Type="http://schemas.openxmlformats.org/officeDocument/2006/relationships/hyperlink" Target="mailto:af_raipo@mail.ru" TargetMode="External"/><Relationship Id="rId80" Type="http://schemas.openxmlformats.org/officeDocument/2006/relationships/image" Target="media/image18.png"/><Relationship Id="rId85" Type="http://schemas.openxmlformats.org/officeDocument/2006/relationships/image" Target="media/image23.png"/><Relationship Id="rId3" Type="http://schemas.openxmlformats.org/officeDocument/2006/relationships/numbering" Target="numbering.xml"/><Relationship Id="rId12" Type="http://schemas.openxmlformats.org/officeDocument/2006/relationships/diagramLayout" Target="diagrams/layout1.xml"/><Relationship Id="rId17" Type="http://schemas.microsoft.com/office/2007/relationships/hdphoto" Target="media/hdphoto1.wdp"/><Relationship Id="rId38" Type="http://schemas.openxmlformats.org/officeDocument/2006/relationships/image" Target="media/image7.png"/><Relationship Id="rId46" Type="http://schemas.openxmlformats.org/officeDocument/2006/relationships/image" Target="media/image11.png"/><Relationship Id="rId59" Type="http://schemas.openxmlformats.org/officeDocument/2006/relationships/hyperlink" Target="https://vk.com/museum_afanasyevo" TargetMode="External"/><Relationship Id="rId67" Type="http://schemas.openxmlformats.org/officeDocument/2006/relationships/hyperlink" Target="mailto:Viking06.38@mail.ru&#1100;" TargetMode="External"/><Relationship Id="rId41" Type="http://schemas.openxmlformats.org/officeDocument/2006/relationships/image" Target="media/image8.png"/><Relationship Id="rId54" Type="http://schemas.openxmlformats.org/officeDocument/2006/relationships/hyperlink" Target="https://ok.ru/group/57101689946291" TargetMode="External"/><Relationship Id="rId62" Type="http://schemas.openxmlformats.org/officeDocument/2006/relationships/hyperlink" Target="mailto:sergey_gabov@mail.ru" TargetMode="External"/><Relationship Id="rId70" Type="http://schemas.openxmlformats.org/officeDocument/2006/relationships/hyperlink" Target="https://vk.com/kafe_privall" TargetMode="External"/><Relationship Id="rId75" Type="http://schemas.openxmlformats.org/officeDocument/2006/relationships/image" Target="media/image16.emf"/><Relationship Id="rId83" Type="http://schemas.openxmlformats.org/officeDocument/2006/relationships/image" Target="media/image21.png"/><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diagramDrawing" Target="diagrams/drawing1.xml"/><Relationship Id="rId36" Type="http://schemas.openxmlformats.org/officeDocument/2006/relationships/hyperlink" Target="mailto:admafan@kirovreg.ru" TargetMode="External"/><Relationship Id="rId49" Type="http://schemas.openxmlformats.org/officeDocument/2006/relationships/image" Target="media/image14.png"/><Relationship Id="rId57" Type="http://schemas.openxmlformats.org/officeDocument/2006/relationships/hyperlink" Target="mailto:afanasievo_museum@mail.ru" TargetMode="External"/><Relationship Id="rId10" Type="http://schemas.openxmlformats.org/officeDocument/2006/relationships/image" Target="media/image2.jpeg"/><Relationship Id="rId44" Type="http://schemas.openxmlformats.org/officeDocument/2006/relationships/image" Target="media/image9.png"/><Relationship Id="rId52" Type="http://schemas.openxmlformats.org/officeDocument/2006/relationships/hyperlink" Target="mailto:lya.ovchinnikova.1972@mail.ru" TargetMode="External"/><Relationship Id="rId60" Type="http://schemas.openxmlformats.org/officeDocument/2006/relationships/hyperlink" Target="https://ok.ru/muzeyafanasievo" TargetMode="External"/><Relationship Id="rId65" Type="http://schemas.openxmlformats.org/officeDocument/2006/relationships/hyperlink" Target="mailto:topolek4302@mail.ru" TargetMode="External"/><Relationship Id="rId73" Type="http://schemas.openxmlformats.org/officeDocument/2006/relationships/hyperlink" Target="https://vk.com/club182527534?from=search" TargetMode="External"/><Relationship Id="rId78" Type="http://schemas.openxmlformats.org/officeDocument/2006/relationships/hyperlink" Target="https://www.list-org.com/list?okved2=01.41" TargetMode="External"/><Relationship Id="rId81" Type="http://schemas.openxmlformats.org/officeDocument/2006/relationships/image" Target="media/image19.png"/><Relationship Id="rId86" Type="http://schemas.openxmlformats.org/officeDocument/2006/relationships/image" Target="media/image24.png"/><Relationship Id="rId4" Type="http://schemas.openxmlformats.org/officeDocument/2006/relationships/styles" Target="styles.xml"/><Relationship Id="rId9" Type="http://schemas.openxmlformats.org/officeDocument/2006/relationships/image" Target="media/image2.gif"/><Relationship Id="rId13" Type="http://schemas.openxmlformats.org/officeDocument/2006/relationships/diagramQuickStyle" Target="diagrams/quickStyle1.xml"/><Relationship Id="rId18" Type="http://schemas.openxmlformats.org/officeDocument/2006/relationships/image" Target="media/image4.jpeg"/><Relationship Id="rId39" Type="http://schemas.openxmlformats.org/officeDocument/2006/relationships/chart" Target="charts/chart1.xml"/><Relationship Id="rId34" Type="http://schemas.openxmlformats.org/officeDocument/2006/relationships/image" Target="media/image50.png"/><Relationship Id="rId50" Type="http://schemas.openxmlformats.org/officeDocument/2006/relationships/image" Target="media/image15.png"/><Relationship Id="rId55" Type="http://schemas.openxmlformats.org/officeDocument/2006/relationships/hyperlink" Target="mailto:afanskid@yndex.ru" TargetMode="External"/><Relationship Id="rId76" Type="http://schemas.openxmlformats.org/officeDocument/2006/relationships/hyperlink" Target="https://afanasyevo.gosuslugi.ru/deyatelnost/napravleniya-deyatelnosti/ekonomika/investitsionnaya-deyatelnost/" TargetMode="External"/><Relationship Id="rId7" Type="http://schemas.openxmlformats.org/officeDocument/2006/relationships/footnotes" Target="footnotes.xml"/><Relationship Id="rId71" Type="http://schemas.openxmlformats.org/officeDocument/2006/relationships/hyperlink" Target="mailto:Zhe7108@yandex.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a:t>Численность населения на начало года в динамике за последние 5 лет, человек</a:t>
            </a:r>
          </a:p>
        </c:rich>
      </c:tx>
      <c:layout>
        <c:manualLayout>
          <c:xMode val="edge"/>
          <c:yMode val="edge"/>
          <c:x val="0.14335865863243386"/>
          <c:y val="0"/>
        </c:manualLayout>
      </c:layout>
      <c:overlay val="0"/>
      <c:spPr>
        <a:noFill/>
        <a:ln>
          <a:noFill/>
        </a:ln>
        <a:effectLst/>
      </c:spPr>
      <c:txPr>
        <a:bodyPr rot="0" spcFirstLastPara="1" vertOverflow="ellipsis" vert="horz" wrap="square" anchor="ctr" anchorCtr="1"/>
        <a:lstStyle/>
        <a:p>
          <a:pPr>
            <a:defRPr sz="144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'2023 год'!$A$2</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'2023 год'!$B$2</c:f>
              <c:numCache>
                <c:formatCode>General</c:formatCode>
                <c:ptCount val="1"/>
                <c:pt idx="0">
                  <c:v>11433</c:v>
                </c:pt>
              </c:numCache>
            </c:numRef>
          </c:val>
          <c:extLst xmlns:c16r2="http://schemas.microsoft.com/office/drawing/2015/06/chart">
            <c:ext xmlns:c16="http://schemas.microsoft.com/office/drawing/2014/chart" uri="{C3380CC4-5D6E-409C-BE32-E72D297353CC}">
              <c16:uniqueId val="{00000000-B551-474A-928F-D3A13F7BDA60}"/>
            </c:ext>
          </c:extLst>
        </c:ser>
        <c:ser>
          <c:idx val="1"/>
          <c:order val="1"/>
          <c:tx>
            <c:strRef>
              <c:f>'2023 год'!$A$3</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'2023 год'!$B$3</c:f>
              <c:numCache>
                <c:formatCode>General</c:formatCode>
                <c:ptCount val="1"/>
                <c:pt idx="0">
                  <c:v>11146</c:v>
                </c:pt>
              </c:numCache>
            </c:numRef>
          </c:val>
          <c:extLst xmlns:c16r2="http://schemas.microsoft.com/office/drawing/2015/06/chart">
            <c:ext xmlns:c16="http://schemas.microsoft.com/office/drawing/2014/chart" uri="{C3380CC4-5D6E-409C-BE32-E72D297353CC}">
              <c16:uniqueId val="{00000001-B551-474A-928F-D3A13F7BDA60}"/>
            </c:ext>
          </c:extLst>
        </c:ser>
        <c:ser>
          <c:idx val="2"/>
          <c:order val="2"/>
          <c:tx>
            <c:strRef>
              <c:f>'2023 год'!$A$4</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'2023 год'!$B$4</c:f>
              <c:numCache>
                <c:formatCode>General</c:formatCode>
                <c:ptCount val="1"/>
                <c:pt idx="0">
                  <c:v>10804</c:v>
                </c:pt>
              </c:numCache>
            </c:numRef>
          </c:val>
          <c:extLst xmlns:c16r2="http://schemas.microsoft.com/office/drawing/2015/06/chart">
            <c:ext xmlns:c16="http://schemas.microsoft.com/office/drawing/2014/chart" uri="{C3380CC4-5D6E-409C-BE32-E72D297353CC}">
              <c16:uniqueId val="{00000002-B551-474A-928F-D3A13F7BDA60}"/>
            </c:ext>
          </c:extLst>
        </c:ser>
        <c:ser>
          <c:idx val="3"/>
          <c:order val="3"/>
          <c:tx>
            <c:strRef>
              <c:f>'2023 год'!$A$5</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'2023 год'!$B$5</c:f>
              <c:numCache>
                <c:formatCode>General</c:formatCode>
                <c:ptCount val="1"/>
                <c:pt idx="0">
                  <c:v>10517</c:v>
                </c:pt>
              </c:numCache>
            </c:numRef>
          </c:val>
          <c:extLst xmlns:c16r2="http://schemas.microsoft.com/office/drawing/2015/06/chart">
            <c:ext xmlns:c16="http://schemas.microsoft.com/office/drawing/2014/chart" uri="{C3380CC4-5D6E-409C-BE32-E72D297353CC}">
              <c16:uniqueId val="{00000003-B551-474A-928F-D3A13F7BDA60}"/>
            </c:ext>
          </c:extLst>
        </c:ser>
        <c:ser>
          <c:idx val="4"/>
          <c:order val="4"/>
          <c:tx>
            <c:strRef>
              <c:f>'2023 год'!$A$6</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'2023 год'!$B$6</c:f>
              <c:numCache>
                <c:formatCode>General</c:formatCode>
                <c:ptCount val="1"/>
                <c:pt idx="0">
                  <c:v>10330</c:v>
                </c:pt>
              </c:numCache>
            </c:numRef>
          </c:val>
          <c:extLst xmlns:c16r2="http://schemas.microsoft.com/office/drawing/2015/06/chart">
            <c:ext xmlns:c16="http://schemas.microsoft.com/office/drawing/2014/chart" uri="{C3380CC4-5D6E-409C-BE32-E72D297353CC}">
              <c16:uniqueId val="{00000004-B551-474A-928F-D3A13F7BDA60}"/>
            </c:ext>
          </c:extLst>
        </c:ser>
        <c:dLbls>
          <c:dLblPos val="outEnd"/>
          <c:showLegendKey val="0"/>
          <c:showVal val="1"/>
          <c:showCatName val="0"/>
          <c:showSerName val="0"/>
          <c:showPercent val="0"/>
          <c:showBubbleSize val="0"/>
        </c:dLbls>
        <c:gapWidth val="219"/>
        <c:overlap val="-27"/>
        <c:axId val="207204528"/>
        <c:axId val="207205616"/>
      </c:barChart>
      <c:catAx>
        <c:axId val="207204528"/>
        <c:scaling>
          <c:orientation val="minMax"/>
        </c:scaling>
        <c:delete val="1"/>
        <c:axPos val="b"/>
        <c:numFmt formatCode="General" sourceLinked="1"/>
        <c:majorTickMark val="none"/>
        <c:minorTickMark val="none"/>
        <c:tickLblPos val="nextTo"/>
        <c:crossAx val="207205616"/>
        <c:crosses val="autoZero"/>
        <c:auto val="1"/>
        <c:lblAlgn val="ctr"/>
        <c:lblOffset val="100"/>
        <c:noMultiLvlLbl val="0"/>
      </c:catAx>
      <c:valAx>
        <c:axId val="207205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720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ru-RU" sz="1400" dirty="0"/>
              <a:t>Миграционные процессы </a:t>
            </a:r>
          </a:p>
          <a:p>
            <a:pPr>
              <a:defRPr sz="1400"/>
            </a:pPr>
            <a:r>
              <a:rPr lang="ru-RU" sz="1400" dirty="0"/>
              <a:t>(прибытие</a:t>
            </a:r>
            <a:r>
              <a:rPr lang="ru-RU" sz="1400" baseline="0" dirty="0"/>
              <a:t> убытие населения)</a:t>
            </a:r>
            <a:r>
              <a:rPr lang="ru-RU" sz="1400" dirty="0"/>
              <a:t>, человек</a:t>
            </a:r>
          </a:p>
        </c:rich>
      </c:tx>
      <c:layout>
        <c:manualLayout>
          <c:xMode val="edge"/>
          <c:yMode val="edge"/>
          <c:x val="0.21236818297297544"/>
          <c:y val="0"/>
        </c:manualLayout>
      </c:layout>
      <c:overlay val="0"/>
      <c:spPr>
        <a:noFill/>
        <a:ln>
          <a:noFill/>
        </a:ln>
        <a:effectLst/>
      </c:spPr>
      <c:txPr>
        <a:bodyPr rot="0" spcFirstLastPara="1" vertOverflow="ellipsis" vert="horz" wrap="square" anchor="ctr" anchorCtr="1"/>
        <a:lstStyle/>
        <a:p>
          <a:pPr>
            <a:defRPr sz="14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2.3426685124054946E-2"/>
          <c:y val="0.23463755436367559"/>
          <c:w val="0.89005942194612531"/>
          <c:h val="0.43049995562148935"/>
        </c:manualLayout>
      </c:layout>
      <c:barChart>
        <c:barDir val="col"/>
        <c:grouping val="clustered"/>
        <c:varyColors val="0"/>
        <c:ser>
          <c:idx val="0"/>
          <c:order val="0"/>
          <c:tx>
            <c:strRef>
              <c:f>Лист1!$B$37</c:f>
              <c:strCache>
                <c:ptCount val="1"/>
                <c:pt idx="0">
                  <c:v>прибыло</c:v>
                </c:pt>
              </c:strCache>
            </c:strRef>
          </c:tx>
          <c:spPr>
            <a:solidFill>
              <a:srgbClr val="0070C0"/>
            </a:solidFill>
            <a:ln>
              <a:noFill/>
            </a:ln>
            <a:effectLst>
              <a:outerShdw blurRad="38100" dist="254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Лист1!$A$38:$A$44</c:f>
              <c:numCache>
                <c:formatCode>General</c:formatCode>
                <c:ptCount val="7"/>
                <c:pt idx="0">
                  <c:v>2018</c:v>
                </c:pt>
                <c:pt idx="1">
                  <c:v>2019</c:v>
                </c:pt>
                <c:pt idx="2">
                  <c:v>2020</c:v>
                </c:pt>
                <c:pt idx="3">
                  <c:v>2021</c:v>
                </c:pt>
                <c:pt idx="4">
                  <c:v>2022</c:v>
                </c:pt>
                <c:pt idx="5">
                  <c:v>2023</c:v>
                </c:pt>
                <c:pt idx="6">
                  <c:v>2024</c:v>
                </c:pt>
              </c:numCache>
            </c:numRef>
          </c:cat>
          <c:val>
            <c:numRef>
              <c:f>Лист1!$B$38:$B$44</c:f>
              <c:numCache>
                <c:formatCode>General</c:formatCode>
                <c:ptCount val="7"/>
                <c:pt idx="0">
                  <c:v>486</c:v>
                </c:pt>
                <c:pt idx="1">
                  <c:v>595</c:v>
                </c:pt>
                <c:pt idx="2">
                  <c:v>639</c:v>
                </c:pt>
                <c:pt idx="3">
                  <c:v>486</c:v>
                </c:pt>
                <c:pt idx="4">
                  <c:v>435</c:v>
                </c:pt>
                <c:pt idx="5">
                  <c:v>429</c:v>
                </c:pt>
                <c:pt idx="6">
                  <c:v>437</c:v>
                </c:pt>
              </c:numCache>
            </c:numRef>
          </c:val>
          <c:extLst xmlns:c16r2="http://schemas.microsoft.com/office/drawing/2015/06/chart">
            <c:ext xmlns:c16="http://schemas.microsoft.com/office/drawing/2014/chart" uri="{C3380CC4-5D6E-409C-BE32-E72D297353CC}">
              <c16:uniqueId val="{00000000-1905-446C-8CF6-75C7ED006959}"/>
            </c:ext>
          </c:extLst>
        </c:ser>
        <c:ser>
          <c:idx val="1"/>
          <c:order val="1"/>
          <c:tx>
            <c:strRef>
              <c:f>Лист1!$C$37</c:f>
              <c:strCache>
                <c:ptCount val="1"/>
                <c:pt idx="0">
                  <c:v>убыло</c:v>
                </c:pt>
              </c:strCache>
            </c:strRef>
          </c:tx>
          <c:spPr>
            <a:solidFill>
              <a:schemeClr val="accent2">
                <a:lumMod val="60000"/>
                <a:lumOff val="40000"/>
              </a:schemeClr>
            </a:solidFill>
            <a:ln>
              <a:noFill/>
            </a:ln>
            <a:effectLst>
              <a:outerShdw blurRad="38100" dist="254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Лист1!$A$38:$A$44</c:f>
              <c:numCache>
                <c:formatCode>General</c:formatCode>
                <c:ptCount val="7"/>
                <c:pt idx="0">
                  <c:v>2018</c:v>
                </c:pt>
                <c:pt idx="1">
                  <c:v>2019</c:v>
                </c:pt>
                <c:pt idx="2">
                  <c:v>2020</c:v>
                </c:pt>
                <c:pt idx="3">
                  <c:v>2021</c:v>
                </c:pt>
                <c:pt idx="4">
                  <c:v>2022</c:v>
                </c:pt>
                <c:pt idx="5">
                  <c:v>2023</c:v>
                </c:pt>
                <c:pt idx="6">
                  <c:v>2024</c:v>
                </c:pt>
              </c:numCache>
            </c:numRef>
          </c:cat>
          <c:val>
            <c:numRef>
              <c:f>Лист1!$C$38:$C$44</c:f>
              <c:numCache>
                <c:formatCode>General</c:formatCode>
                <c:ptCount val="7"/>
                <c:pt idx="0">
                  <c:v>837</c:v>
                </c:pt>
                <c:pt idx="1">
                  <c:v>954</c:v>
                </c:pt>
                <c:pt idx="2">
                  <c:v>757</c:v>
                </c:pt>
                <c:pt idx="3">
                  <c:v>677</c:v>
                </c:pt>
                <c:pt idx="4">
                  <c:v>675</c:v>
                </c:pt>
                <c:pt idx="5">
                  <c:v>642</c:v>
                </c:pt>
                <c:pt idx="6">
                  <c:v>547</c:v>
                </c:pt>
              </c:numCache>
            </c:numRef>
          </c:val>
          <c:extLst xmlns:c16r2="http://schemas.microsoft.com/office/drawing/2015/06/chart">
            <c:ext xmlns:c16="http://schemas.microsoft.com/office/drawing/2014/chart" uri="{C3380CC4-5D6E-409C-BE32-E72D297353CC}">
              <c16:uniqueId val="{00000001-1905-446C-8CF6-75C7ED006959}"/>
            </c:ext>
          </c:extLst>
        </c:ser>
        <c:dLbls>
          <c:showLegendKey val="0"/>
          <c:showVal val="1"/>
          <c:showCatName val="0"/>
          <c:showSerName val="0"/>
          <c:showPercent val="0"/>
          <c:showBubbleSize val="0"/>
        </c:dLbls>
        <c:gapWidth val="219"/>
        <c:axId val="303777680"/>
        <c:axId val="129031424"/>
      </c:barChart>
      <c:lineChart>
        <c:grouping val="standard"/>
        <c:varyColors val="0"/>
        <c:ser>
          <c:idx val="2"/>
          <c:order val="2"/>
          <c:tx>
            <c:strRef>
              <c:f>Лист1!$D$37</c:f>
              <c:strCache>
                <c:ptCount val="1"/>
                <c:pt idx="0">
                  <c:v>миграционная убыль</c:v>
                </c:pt>
              </c:strCache>
            </c:strRef>
          </c:tx>
          <c:spPr>
            <a:ln w="31750" cap="sq">
              <a:solidFill>
                <a:srgbClr val="C00000"/>
              </a:solidFill>
              <a:prstDash val="solid"/>
              <a:bevel/>
              <a:headEnd type="diamond" w="sm" len="sm"/>
              <a:tailEnd type="diamond"/>
            </a:ln>
            <a:effectLst>
              <a:outerShdw blurRad="38100" dist="254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97"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Лист1!$A$38:$A$44</c:f>
              <c:numCache>
                <c:formatCode>General</c:formatCode>
                <c:ptCount val="7"/>
                <c:pt idx="0">
                  <c:v>2018</c:v>
                </c:pt>
                <c:pt idx="1">
                  <c:v>2019</c:v>
                </c:pt>
                <c:pt idx="2">
                  <c:v>2020</c:v>
                </c:pt>
                <c:pt idx="3">
                  <c:v>2021</c:v>
                </c:pt>
                <c:pt idx="4">
                  <c:v>2022</c:v>
                </c:pt>
                <c:pt idx="5">
                  <c:v>2023</c:v>
                </c:pt>
                <c:pt idx="6">
                  <c:v>2024</c:v>
                </c:pt>
              </c:numCache>
            </c:numRef>
          </c:cat>
          <c:val>
            <c:numRef>
              <c:f>Лист1!$D$38:$D$44</c:f>
              <c:numCache>
                <c:formatCode>General</c:formatCode>
                <c:ptCount val="7"/>
                <c:pt idx="0">
                  <c:v>351</c:v>
                </c:pt>
                <c:pt idx="1">
                  <c:v>359</c:v>
                </c:pt>
                <c:pt idx="2">
                  <c:v>118</c:v>
                </c:pt>
                <c:pt idx="3">
                  <c:v>191</c:v>
                </c:pt>
                <c:pt idx="4">
                  <c:v>240</c:v>
                </c:pt>
                <c:pt idx="5">
                  <c:v>213</c:v>
                </c:pt>
                <c:pt idx="6">
                  <c:v>110</c:v>
                </c:pt>
              </c:numCache>
            </c:numRef>
          </c:val>
          <c:smooth val="1"/>
          <c:extLst xmlns:c16r2="http://schemas.microsoft.com/office/drawing/2015/06/chart">
            <c:ext xmlns:c16="http://schemas.microsoft.com/office/drawing/2014/chart" uri="{C3380CC4-5D6E-409C-BE32-E72D297353CC}">
              <c16:uniqueId val="{00000002-1905-446C-8CF6-75C7ED006959}"/>
            </c:ext>
          </c:extLst>
        </c:ser>
        <c:dLbls>
          <c:showLegendKey val="0"/>
          <c:showVal val="1"/>
          <c:showCatName val="0"/>
          <c:showSerName val="0"/>
          <c:showPercent val="0"/>
          <c:showBubbleSize val="0"/>
        </c:dLbls>
        <c:marker val="1"/>
        <c:smooth val="0"/>
        <c:axId val="303777680"/>
        <c:axId val="129031424"/>
      </c:lineChart>
      <c:valAx>
        <c:axId val="129031424"/>
        <c:scaling>
          <c:orientation val="minMax"/>
        </c:scaling>
        <c:delete val="0"/>
        <c:axPos val="r"/>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crossAx val="303777680"/>
        <c:crosses val="max"/>
        <c:crossBetween val="between"/>
      </c:valAx>
      <c:catAx>
        <c:axId val="3037776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97"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crossAx val="1290314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97"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b="1">
          <a:solidFill>
            <a:srgbClr val="00206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6">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942751-DDCE-412E-AC57-4B91A26129F5}" type="doc">
      <dgm:prSet loTypeId="urn:microsoft.com/office/officeart/2005/8/layout/chevron1" loCatId="process" qsTypeId="urn:microsoft.com/office/officeart/2005/8/quickstyle/simple1" qsCatId="simple" csTypeId="urn:microsoft.com/office/officeart/2005/8/colors/accent3_1" csCatId="accent3" phldr="1"/>
      <dgm:spPr/>
    </dgm:pt>
    <dgm:pt modelId="{C1849A7A-BD1B-4F11-BAF0-7981EBE1CC7F}">
      <dgm:prSet phldrT="[Текст]" custT="1"/>
      <dgm:spPr/>
      <dgm:t>
        <a:bodyPr/>
        <a:lstStyle/>
        <a:p>
          <a:pPr algn="r"/>
          <a:r>
            <a:rPr lang="ru-RU" sz="1800" b="1">
              <a:latin typeface="Times New Roman" panose="02020603050405020304" pitchFamily="18" charset="0"/>
              <a:cs typeface="Times New Roman" panose="02020603050405020304" pitchFamily="18" charset="0"/>
            </a:rPr>
            <a:t>Обращение главы Афанасьевского муниципального округа</a:t>
          </a:r>
        </a:p>
      </dgm:t>
    </dgm:pt>
    <dgm:pt modelId="{BB91223A-137C-4B55-B1C7-B2692A38471C}" type="parTrans" cxnId="{4E82D77C-8898-4658-BF6A-5D9630B9981D}">
      <dgm:prSet/>
      <dgm:spPr/>
      <dgm:t>
        <a:bodyPr/>
        <a:lstStyle/>
        <a:p>
          <a:endParaRPr lang="ru-RU"/>
        </a:p>
      </dgm:t>
    </dgm:pt>
    <dgm:pt modelId="{4FD1E8C5-2473-4B9B-BB01-68A285196358}" type="sibTrans" cxnId="{4E82D77C-8898-4658-BF6A-5D9630B9981D}">
      <dgm:prSet/>
      <dgm:spPr/>
      <dgm:t>
        <a:bodyPr/>
        <a:lstStyle/>
        <a:p>
          <a:endParaRPr lang="ru-RU"/>
        </a:p>
      </dgm:t>
    </dgm:pt>
    <dgm:pt modelId="{07B1090D-237D-47C2-9167-C692CD33BC36}" type="pres">
      <dgm:prSet presAssocID="{D6942751-DDCE-412E-AC57-4B91A26129F5}" presName="Name0" presStyleCnt="0">
        <dgm:presLayoutVars>
          <dgm:dir/>
          <dgm:animLvl val="lvl"/>
          <dgm:resizeHandles val="exact"/>
        </dgm:presLayoutVars>
      </dgm:prSet>
      <dgm:spPr/>
    </dgm:pt>
    <dgm:pt modelId="{9AF366AC-2633-4408-B640-2463831823C5}" type="pres">
      <dgm:prSet presAssocID="{C1849A7A-BD1B-4F11-BAF0-7981EBE1CC7F}" presName="parTxOnly" presStyleLbl="node1" presStyleIdx="0" presStyleCnt="1" custScaleX="100098" custLinFactNeighborX="8523" custLinFactNeighborY="46624">
        <dgm:presLayoutVars>
          <dgm:chMax val="0"/>
          <dgm:chPref val="0"/>
          <dgm:bulletEnabled val="1"/>
        </dgm:presLayoutVars>
      </dgm:prSet>
      <dgm:spPr/>
      <dgm:t>
        <a:bodyPr/>
        <a:lstStyle/>
        <a:p>
          <a:endParaRPr lang="ru-RU"/>
        </a:p>
      </dgm:t>
    </dgm:pt>
  </dgm:ptLst>
  <dgm:cxnLst>
    <dgm:cxn modelId="{F633E018-8D34-4FF6-B2EB-0DBDDEE132E6}" type="presOf" srcId="{C1849A7A-BD1B-4F11-BAF0-7981EBE1CC7F}" destId="{9AF366AC-2633-4408-B640-2463831823C5}" srcOrd="0" destOrd="0" presId="urn:microsoft.com/office/officeart/2005/8/layout/chevron1"/>
    <dgm:cxn modelId="{D09A1456-2C61-4FD0-AF51-5C022B3E7871}" type="presOf" srcId="{D6942751-DDCE-412E-AC57-4B91A26129F5}" destId="{07B1090D-237D-47C2-9167-C692CD33BC36}" srcOrd="0" destOrd="0" presId="urn:microsoft.com/office/officeart/2005/8/layout/chevron1"/>
    <dgm:cxn modelId="{4E82D77C-8898-4658-BF6A-5D9630B9981D}" srcId="{D6942751-DDCE-412E-AC57-4B91A26129F5}" destId="{C1849A7A-BD1B-4F11-BAF0-7981EBE1CC7F}" srcOrd="0" destOrd="0" parTransId="{BB91223A-137C-4B55-B1C7-B2692A38471C}" sibTransId="{4FD1E8C5-2473-4B9B-BB01-68A285196358}"/>
    <dgm:cxn modelId="{B1460427-81D5-45A8-B087-F9732E0519A4}" type="presParOf" srcId="{07B1090D-237D-47C2-9167-C692CD33BC36}" destId="{9AF366AC-2633-4408-B640-2463831823C5}" srcOrd="0" destOrd="0" presId="urn:microsoft.com/office/officeart/2005/8/layout/chevro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F366AC-2633-4408-B640-2463831823C5}">
      <dsp:nvSpPr>
        <dsp:cNvPr id="0" name=""/>
        <dsp:cNvSpPr/>
      </dsp:nvSpPr>
      <dsp:spPr>
        <a:xfrm>
          <a:off x="4474" y="0"/>
          <a:ext cx="4584670" cy="671830"/>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24003" rIns="24003" bIns="24003" numCol="1" spcCol="1270" anchor="ctr" anchorCtr="0">
          <a:noAutofit/>
        </a:bodyPr>
        <a:lstStyle/>
        <a:p>
          <a:pPr lvl="0" algn="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Обращение главы Афанасьевского муниципального округа</a:t>
          </a:r>
        </a:p>
      </dsp:txBody>
      <dsp:txXfrm>
        <a:off x="340389" y="0"/>
        <a:ext cx="3912840" cy="67183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Грань">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Грань">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Грань">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650E69-8FF5-440A-BC9A-37E247B19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12722</Words>
  <Characters>72521</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Бланк администрации области</vt:lpstr>
    </vt:vector>
  </TitlesOfParts>
  <Company>Elcom Ltd</Company>
  <LinksUpToDate>false</LinksUpToDate>
  <CharactersWithSpaces>85073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администрации области</dc:title>
  <dc:subject/>
  <dc:creator>Шиляева А.В., 38-11-26</dc:creator>
  <cp:keywords/>
  <dc:description/>
  <cp:lastModifiedBy>User</cp:lastModifiedBy>
  <cp:revision>2</cp:revision>
  <cp:lastPrinted>2025-10-15T12:23:00Z</cp:lastPrinted>
  <dcterms:created xsi:type="dcterms:W3CDTF">2025-10-20T08:20:00Z</dcterms:created>
  <dcterms:modified xsi:type="dcterms:W3CDTF">2025-10-20T08:20:00Z</dcterms:modified>
</cp:coreProperties>
</file>