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0AC01" w14:textId="77777777" w:rsidR="00D96D4C" w:rsidRDefault="00E66086">
      <w:pPr>
        <w:pStyle w:val="aa"/>
        <w:ind w:left="360" w:right="267"/>
      </w:pPr>
      <w:r>
        <w:rPr>
          <w:sz w:val="26"/>
          <w:szCs w:val="26"/>
        </w:rPr>
        <w:t xml:space="preserve">    </w:t>
      </w:r>
      <w:r>
        <w:rPr>
          <w:b w:val="0"/>
          <w:noProof/>
          <w:szCs w:val="28"/>
          <w:lang w:eastAsia="ru-RU"/>
        </w:rPr>
        <w:drawing>
          <wp:inline distT="0" distB="0" distL="0" distR="0" wp14:anchorId="13F30A12" wp14:editId="6DD6065D">
            <wp:extent cx="469265" cy="580390"/>
            <wp:effectExtent l="0" t="0" r="6985" b="0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37756" w14:textId="77777777" w:rsidR="00D96D4C" w:rsidRDefault="00D96D4C">
      <w:pPr>
        <w:jc w:val="center"/>
        <w:rPr>
          <w:b/>
          <w:sz w:val="36"/>
          <w:szCs w:val="28"/>
        </w:rPr>
      </w:pPr>
    </w:p>
    <w:p w14:paraId="0495D0F9" w14:textId="77777777" w:rsidR="00D96D4C" w:rsidRDefault="00E660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АДМИНИСТРАЦИЯ АФАНАСЬЕВСКОГО  </w:t>
      </w:r>
    </w:p>
    <w:p w14:paraId="027E92D0" w14:textId="77777777" w:rsidR="00D96D4C" w:rsidRDefault="00E660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МУНИЦИПАЛЬНОГО ОКРУГА</w:t>
      </w:r>
    </w:p>
    <w:p w14:paraId="4CD2EB6F" w14:textId="77777777" w:rsidR="00D96D4C" w:rsidRDefault="00E66086">
      <w:pPr>
        <w:jc w:val="center"/>
        <w:rPr>
          <w:b/>
          <w:sz w:val="28"/>
        </w:rPr>
      </w:pPr>
      <w:r>
        <w:rPr>
          <w:b/>
          <w:sz w:val="28"/>
        </w:rPr>
        <w:t xml:space="preserve">   КИРОВСКОЙ ОБЛАСТИ</w:t>
      </w:r>
    </w:p>
    <w:p w14:paraId="529EF22B" w14:textId="77777777" w:rsidR="00D96D4C" w:rsidRDefault="00D96D4C">
      <w:pPr>
        <w:jc w:val="center"/>
        <w:rPr>
          <w:b/>
          <w:sz w:val="28"/>
        </w:rPr>
      </w:pPr>
    </w:p>
    <w:p w14:paraId="36BD3B3B" w14:textId="77777777" w:rsidR="00D96D4C" w:rsidRPr="00E66086" w:rsidRDefault="00E66086">
      <w:pPr>
        <w:ind w:firstLineChars="1100" w:firstLine="3534"/>
        <w:rPr>
          <w:b/>
          <w:sz w:val="32"/>
          <w:szCs w:val="28"/>
        </w:rPr>
      </w:pPr>
      <w:r w:rsidRPr="00E66086">
        <w:rPr>
          <w:b/>
          <w:sz w:val="32"/>
          <w:szCs w:val="28"/>
        </w:rPr>
        <w:t>РАСПОРЯЖЕНИЕ</w:t>
      </w:r>
    </w:p>
    <w:p w14:paraId="14961795" w14:textId="77777777" w:rsidR="00D96D4C" w:rsidRDefault="00D96D4C">
      <w:pPr>
        <w:rPr>
          <w:b/>
          <w:sz w:val="32"/>
          <w:szCs w:val="28"/>
          <w:highlight w:val="yellow"/>
        </w:rPr>
      </w:pPr>
    </w:p>
    <w:p w14:paraId="5D137E1A" w14:textId="3A24936B" w:rsidR="00D96D4C" w:rsidRDefault="00D4793C">
      <w:pPr>
        <w:rPr>
          <w:sz w:val="28"/>
        </w:rPr>
      </w:pPr>
      <w:r>
        <w:rPr>
          <w:sz w:val="26"/>
          <w:szCs w:val="26"/>
        </w:rPr>
        <w:t xml:space="preserve">    16.10.2025       </w:t>
      </w:r>
      <w:r w:rsidR="00E66086" w:rsidRPr="0034431C">
        <w:rPr>
          <w:sz w:val="28"/>
        </w:rPr>
        <w:t xml:space="preserve">  </w:t>
      </w:r>
      <w:r w:rsidR="00E66086">
        <w:rPr>
          <w:sz w:val="28"/>
        </w:rPr>
        <w:t xml:space="preserve">                                                                                           </w:t>
      </w:r>
      <w:r>
        <w:rPr>
          <w:sz w:val="28"/>
        </w:rPr>
        <w:t>№ 866</w:t>
      </w:r>
    </w:p>
    <w:p w14:paraId="4FD99684" w14:textId="77777777" w:rsidR="00D96D4C" w:rsidRDefault="00E66086">
      <w:pPr>
        <w:jc w:val="center"/>
        <w:rPr>
          <w:sz w:val="28"/>
        </w:rPr>
      </w:pPr>
      <w:proofErr w:type="gramStart"/>
      <w:r>
        <w:rPr>
          <w:sz w:val="28"/>
        </w:rPr>
        <w:t>пгт</w:t>
      </w:r>
      <w:proofErr w:type="gramEnd"/>
      <w:r>
        <w:rPr>
          <w:sz w:val="28"/>
        </w:rPr>
        <w:t xml:space="preserve"> Афанасьево</w:t>
      </w:r>
    </w:p>
    <w:p w14:paraId="69703572" w14:textId="77777777" w:rsidR="00D96D4C" w:rsidRDefault="00D96D4C">
      <w:pPr>
        <w:jc w:val="both"/>
        <w:rPr>
          <w:sz w:val="28"/>
          <w:szCs w:val="28"/>
        </w:rPr>
      </w:pPr>
    </w:p>
    <w:p w14:paraId="10BF3B0C" w14:textId="77777777" w:rsidR="00D96D4C" w:rsidRDefault="00D96D4C">
      <w:pPr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10"/>
      </w:tblGrid>
      <w:tr w:rsidR="00D96D4C" w14:paraId="6FABFD29" w14:textId="77777777">
        <w:trPr>
          <w:cantSplit/>
          <w:trHeight w:val="180"/>
          <w:jc w:val="center"/>
        </w:trPr>
        <w:tc>
          <w:tcPr>
            <w:tcW w:w="7010" w:type="dxa"/>
          </w:tcPr>
          <w:p w14:paraId="1348ECAA" w14:textId="77777777" w:rsidR="00D96D4C" w:rsidRDefault="00E66086">
            <w:pPr>
              <w:tabs>
                <w:tab w:val="left" w:pos="3840"/>
                <w:tab w:val="left" w:pos="5640"/>
                <w:tab w:val="left" w:pos="624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введении режима повышенной готовности</w:t>
            </w:r>
          </w:p>
        </w:tc>
      </w:tr>
    </w:tbl>
    <w:p w14:paraId="341C1212" w14:textId="40D23A25" w:rsidR="00D96D4C" w:rsidRPr="003324C9" w:rsidRDefault="00E66086" w:rsidP="003324C9">
      <w:pPr>
        <w:shd w:val="clear" w:color="auto" w:fill="FFFFFF"/>
        <w:spacing w:before="360" w:line="276" w:lineRule="auto"/>
        <w:ind w:left="45" w:firstLine="6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</w:t>
      </w:r>
      <w:hyperlink r:id="rId9" w:history="1">
        <w:r>
          <w:rPr>
            <w:sz w:val="28"/>
            <w:szCs w:val="28"/>
          </w:rPr>
          <w:t>статьей 11</w:t>
        </w:r>
      </w:hyperlink>
      <w:r>
        <w:rPr>
          <w:sz w:val="28"/>
          <w:szCs w:val="28"/>
        </w:rPr>
        <w:t xml:space="preserve"> Федерального закона от 21.12.1994 № 68-ФЗ "О защите населения и территорий от чрезвычайных ситуаций природного и техногенного характера", </w:t>
      </w:r>
      <w:hyperlink r:id="rId10" w:history="1">
        <w:r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 xml:space="preserve">3, </w:t>
      </w:r>
      <w:hyperlink r:id="rId11" w:history="1">
        <w:r>
          <w:rPr>
            <w:sz w:val="28"/>
            <w:szCs w:val="28"/>
          </w:rPr>
          <w:t>подпунктом "б" пункта 28</w:t>
        </w:r>
      </w:hyperlink>
      <w:r>
        <w:rPr>
          <w:sz w:val="28"/>
          <w:szCs w:val="28"/>
        </w:rPr>
        <w:t xml:space="preserve">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30.12.2003 № 794 "О единой государственной системе предупреждения и ликвидации чрезвычайных ситуаций", </w:t>
      </w:r>
      <w:r w:rsidR="0034431C">
        <w:rPr>
          <w:sz w:val="28"/>
          <w:szCs w:val="28"/>
        </w:rPr>
        <w:t xml:space="preserve"> в связи с</w:t>
      </w:r>
      <w:r w:rsidR="003324C9">
        <w:rPr>
          <w:sz w:val="28"/>
          <w:szCs w:val="28"/>
        </w:rPr>
        <w:t xml:space="preserve"> ремонтно-восстановительными работам на гидротехническом сооружении </w:t>
      </w:r>
      <w:proofErr w:type="spellStart"/>
      <w:r w:rsidR="003324C9">
        <w:rPr>
          <w:sz w:val="28"/>
          <w:szCs w:val="28"/>
        </w:rPr>
        <w:t>Маёвского</w:t>
      </w:r>
      <w:proofErr w:type="spellEnd"/>
      <w:r w:rsidR="003324C9">
        <w:rPr>
          <w:sz w:val="28"/>
          <w:szCs w:val="28"/>
        </w:rPr>
        <w:t xml:space="preserve"> пруда в </w:t>
      </w:r>
      <w:proofErr w:type="spellStart"/>
      <w:r w:rsidR="003324C9">
        <w:rPr>
          <w:sz w:val="28"/>
          <w:szCs w:val="28"/>
        </w:rPr>
        <w:t>пгт</w:t>
      </w:r>
      <w:proofErr w:type="spellEnd"/>
      <w:r w:rsidR="003324C9">
        <w:rPr>
          <w:sz w:val="28"/>
          <w:szCs w:val="28"/>
        </w:rPr>
        <w:t xml:space="preserve"> Афанасьево </w:t>
      </w:r>
      <w:r w:rsidR="0034431C">
        <w:rPr>
          <w:sz w:val="28"/>
          <w:szCs w:val="28"/>
        </w:rPr>
        <w:t xml:space="preserve">и возможным </w:t>
      </w:r>
      <w:proofErr w:type="spellStart"/>
      <w:r w:rsidR="0034431C">
        <w:rPr>
          <w:sz w:val="28"/>
          <w:szCs w:val="28"/>
        </w:rPr>
        <w:t>повлечением</w:t>
      </w:r>
      <w:proofErr w:type="spellEnd"/>
      <w:r w:rsidR="0034431C">
        <w:rPr>
          <w:sz w:val="28"/>
          <w:szCs w:val="28"/>
        </w:rPr>
        <w:t xml:space="preserve"> чрезвычайной ситуации и </w:t>
      </w:r>
      <w:r>
        <w:rPr>
          <w:sz w:val="28"/>
          <w:szCs w:val="28"/>
        </w:rPr>
        <w:t>на основании решения комиссии по предупреждению и ликвидации чрезвычайных ситуаций и обеспечению пожарной безопасности Афанасьевского муниципального округа</w:t>
      </w:r>
      <w:r>
        <w:rPr>
          <w:color w:val="000000"/>
          <w:spacing w:val="-1"/>
          <w:sz w:val="28"/>
          <w:szCs w:val="28"/>
        </w:rPr>
        <w:t xml:space="preserve"> Кировской области (протокол от </w:t>
      </w:r>
      <w:r w:rsidR="003324C9">
        <w:rPr>
          <w:color w:val="000000"/>
          <w:spacing w:val="-1"/>
          <w:sz w:val="28"/>
          <w:szCs w:val="28"/>
        </w:rPr>
        <w:t>16</w:t>
      </w:r>
      <w:r w:rsidR="0029220D">
        <w:rPr>
          <w:color w:val="000000"/>
          <w:spacing w:val="-1"/>
          <w:sz w:val="28"/>
          <w:szCs w:val="28"/>
        </w:rPr>
        <w:t>.</w:t>
      </w:r>
      <w:r w:rsidR="003324C9">
        <w:rPr>
          <w:color w:val="000000"/>
          <w:spacing w:val="-1"/>
          <w:sz w:val="28"/>
          <w:szCs w:val="28"/>
        </w:rPr>
        <w:t>10</w:t>
      </w:r>
      <w:r>
        <w:rPr>
          <w:color w:val="000000"/>
          <w:spacing w:val="-1"/>
          <w:sz w:val="28"/>
          <w:szCs w:val="28"/>
        </w:rPr>
        <w:t>.202</w:t>
      </w:r>
      <w:r w:rsidR="003324C9">
        <w:rPr>
          <w:color w:val="000000"/>
          <w:spacing w:val="-1"/>
          <w:sz w:val="28"/>
          <w:szCs w:val="28"/>
        </w:rPr>
        <w:t>5</w:t>
      </w:r>
      <w:r>
        <w:rPr>
          <w:color w:val="000000"/>
          <w:spacing w:val="-1"/>
          <w:sz w:val="28"/>
          <w:szCs w:val="28"/>
        </w:rPr>
        <w:t xml:space="preserve"> № </w:t>
      </w:r>
      <w:r w:rsidR="003324C9">
        <w:rPr>
          <w:color w:val="000000"/>
          <w:spacing w:val="-1"/>
          <w:sz w:val="28"/>
          <w:szCs w:val="28"/>
        </w:rPr>
        <w:t>9</w:t>
      </w:r>
      <w:r>
        <w:rPr>
          <w:color w:val="000000"/>
          <w:spacing w:val="-1"/>
          <w:sz w:val="28"/>
          <w:szCs w:val="28"/>
        </w:rPr>
        <w:t>):</w:t>
      </w:r>
    </w:p>
    <w:p w14:paraId="33EDFFE7" w14:textId="2FD6D511" w:rsidR="00D96D4C" w:rsidRDefault="00E66086">
      <w:pPr>
        <w:numPr>
          <w:ilvl w:val="0"/>
          <w:numId w:val="1"/>
        </w:num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Ввести режим «Повышенная готовность» для органов управления и сил окружного звена территориальной подсистемы Кировской области единой государственной системы предупреждения и ликви</w:t>
      </w:r>
      <w:r w:rsidR="00544C87">
        <w:rPr>
          <w:sz w:val="28"/>
          <w:szCs w:val="28"/>
        </w:rPr>
        <w:t>дации чрезвычайных ситуаций с 1</w:t>
      </w:r>
      <w:r w:rsidR="003324C9">
        <w:rPr>
          <w:sz w:val="28"/>
          <w:szCs w:val="28"/>
        </w:rPr>
        <w:t>0</w:t>
      </w:r>
      <w:r>
        <w:rPr>
          <w:sz w:val="28"/>
          <w:szCs w:val="28"/>
        </w:rPr>
        <w:t xml:space="preserve">:00 </w:t>
      </w:r>
      <w:r w:rsidR="003324C9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3324C9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3324C9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14:paraId="4C7EFFB5" w14:textId="3F4926B5" w:rsidR="00D96D4C" w:rsidRDefault="00E66086">
      <w:pPr>
        <w:pStyle w:val="af2"/>
        <w:widowControl w:val="0"/>
        <w:autoSpaceDE w:val="0"/>
        <w:autoSpaceDN w:val="0"/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324C9" w:rsidRPr="003324C9">
        <w:rPr>
          <w:sz w:val="28"/>
          <w:szCs w:val="28"/>
        </w:rPr>
        <w:t xml:space="preserve">Границы территории, на которой может возникнуть чрезвычайная ситуация, определить в пределах границ территории Афанасьевского </w:t>
      </w:r>
      <w:r w:rsidR="003324C9">
        <w:rPr>
          <w:sz w:val="28"/>
          <w:szCs w:val="28"/>
        </w:rPr>
        <w:t>территориального управления</w:t>
      </w:r>
      <w:r w:rsidR="00195E6F">
        <w:rPr>
          <w:sz w:val="28"/>
          <w:szCs w:val="28"/>
        </w:rPr>
        <w:t xml:space="preserve"> в пгт Афанасьево</w:t>
      </w:r>
      <w:r w:rsidR="003324C9" w:rsidRPr="003324C9">
        <w:rPr>
          <w:sz w:val="28"/>
          <w:szCs w:val="28"/>
        </w:rPr>
        <w:t xml:space="preserve"> от дома № 44 до дома № 46 по ул.</w:t>
      </w:r>
      <w:r w:rsidR="00B02168">
        <w:rPr>
          <w:sz w:val="28"/>
          <w:szCs w:val="28"/>
        </w:rPr>
        <w:t xml:space="preserve"> </w:t>
      </w:r>
      <w:r w:rsidR="003324C9" w:rsidRPr="003324C9">
        <w:rPr>
          <w:sz w:val="28"/>
          <w:szCs w:val="28"/>
        </w:rPr>
        <w:t>Красных Партизан</w:t>
      </w:r>
      <w:r w:rsidR="00195E6F">
        <w:rPr>
          <w:sz w:val="28"/>
          <w:szCs w:val="28"/>
        </w:rPr>
        <w:t>.</w:t>
      </w:r>
    </w:p>
    <w:p w14:paraId="3F24A4D6" w14:textId="77777777" w:rsidR="00D96D4C" w:rsidRDefault="00E66086">
      <w:pPr>
        <w:pStyle w:val="af2"/>
        <w:widowControl w:val="0"/>
        <w:autoSpaceDE w:val="0"/>
        <w:autoSpaceDN w:val="0"/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Привлечь к проведению мероприятий по предупреждению </w:t>
      </w:r>
      <w:r>
        <w:rPr>
          <w:sz w:val="28"/>
          <w:szCs w:val="28"/>
        </w:rPr>
        <w:lastRenderedPageBreak/>
        <w:t>чрезвычайной ситуации силы и средства окружного звена территориальной подсистемы Кировской области единой государственной системы предупреждения и ликвидации чрезвычайных ситуаций.</w:t>
      </w:r>
    </w:p>
    <w:p w14:paraId="7BD476A9" w14:textId="0D90ABA6" w:rsidR="00D96D4C" w:rsidRDefault="00E66086">
      <w:pPr>
        <w:pStyle w:val="af2"/>
        <w:widowControl w:val="0"/>
        <w:autoSpaceDE w:val="0"/>
        <w:autoSpaceDN w:val="0"/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44C87" w:rsidRPr="00544C87">
        <w:rPr>
          <w:sz w:val="28"/>
          <w:szCs w:val="28"/>
        </w:rPr>
        <w:t>Руководителем работ по осуществлению мероприятий по предупреждению чрезвычайной ситуации, назначить заместителя главы администрации мун</w:t>
      </w:r>
      <w:r w:rsidR="00544C87">
        <w:rPr>
          <w:sz w:val="28"/>
          <w:szCs w:val="28"/>
        </w:rPr>
        <w:t xml:space="preserve">иципального округа </w:t>
      </w:r>
      <w:r w:rsidR="004C03E5">
        <w:rPr>
          <w:sz w:val="28"/>
          <w:szCs w:val="28"/>
        </w:rPr>
        <w:t>по вопросам жизнеобеспечения.</w:t>
      </w:r>
    </w:p>
    <w:p w14:paraId="20D93831" w14:textId="1D3232E5" w:rsidR="00D96D4C" w:rsidRDefault="00E66086">
      <w:pPr>
        <w:pStyle w:val="af2"/>
        <w:widowControl w:val="0"/>
        <w:autoSpaceDE w:val="0"/>
        <w:autoSpaceDN w:val="0"/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Органам управления и силам окружного звена территориальной подсистемы Кировской области единой государственной системы предупреждения и ликвидации чрезвычайных ситуаций выполнить мероприятия, проводимые указанными органами и силами в режиме повышенной готовности, в соответствии с </w:t>
      </w:r>
      <w:hyperlink r:id="rId12" w:history="1">
        <w:r>
          <w:rPr>
            <w:sz w:val="28"/>
            <w:szCs w:val="28"/>
          </w:rPr>
          <w:t>подпунктом «б» пункта 28</w:t>
        </w:r>
      </w:hyperlink>
      <w:r>
        <w:rPr>
          <w:sz w:val="28"/>
          <w:szCs w:val="28"/>
        </w:rPr>
        <w:t xml:space="preserve"> Положения о единой государственной системе предупреждения и ликвидации чрезвычайных ситуаций, утвержденного постановлением Правительства Росс</w:t>
      </w:r>
      <w:r w:rsidR="004C03E5">
        <w:rPr>
          <w:sz w:val="28"/>
          <w:szCs w:val="28"/>
        </w:rPr>
        <w:t>ийской Федерации от 30.12.2003 №</w:t>
      </w:r>
      <w:r>
        <w:rPr>
          <w:sz w:val="28"/>
          <w:szCs w:val="28"/>
        </w:rPr>
        <w:t xml:space="preserve"> 794 «О единой государственной системе предупреждения и ликвидации чрезвычайных ситуаций»</w:t>
      </w:r>
      <w:r w:rsidR="00544C87">
        <w:rPr>
          <w:sz w:val="28"/>
          <w:szCs w:val="28"/>
        </w:rPr>
        <w:t xml:space="preserve"> и протоколе № </w:t>
      </w:r>
      <w:r w:rsidR="003324C9">
        <w:rPr>
          <w:sz w:val="28"/>
          <w:szCs w:val="28"/>
        </w:rPr>
        <w:t>9</w:t>
      </w:r>
      <w:r w:rsidR="00544C87">
        <w:rPr>
          <w:sz w:val="28"/>
          <w:szCs w:val="28"/>
        </w:rPr>
        <w:t xml:space="preserve"> от </w:t>
      </w:r>
      <w:r w:rsidR="003324C9">
        <w:rPr>
          <w:sz w:val="28"/>
          <w:szCs w:val="28"/>
        </w:rPr>
        <w:t>16</w:t>
      </w:r>
      <w:r w:rsidR="00544C87">
        <w:rPr>
          <w:sz w:val="28"/>
          <w:szCs w:val="28"/>
        </w:rPr>
        <w:t>.</w:t>
      </w:r>
      <w:r w:rsidR="003324C9">
        <w:rPr>
          <w:sz w:val="28"/>
          <w:szCs w:val="28"/>
        </w:rPr>
        <w:t>10</w:t>
      </w:r>
      <w:r w:rsidR="00544C87">
        <w:rPr>
          <w:sz w:val="28"/>
          <w:szCs w:val="28"/>
        </w:rPr>
        <w:t>.202</w:t>
      </w:r>
      <w:r w:rsidR="003324C9">
        <w:rPr>
          <w:sz w:val="28"/>
          <w:szCs w:val="28"/>
        </w:rPr>
        <w:t>5</w:t>
      </w:r>
      <w:r w:rsidR="00544C87">
        <w:rPr>
          <w:sz w:val="28"/>
          <w:szCs w:val="28"/>
        </w:rPr>
        <w:t xml:space="preserve"> заседания комиссии по предупреждению и ликвидации чрезвычайных ситуаций и обеспечению пожарной безопасности Афанасьевского муниципального округа.</w:t>
      </w:r>
    </w:p>
    <w:p w14:paraId="484D80F3" w14:textId="362B12D0" w:rsidR="00D96D4C" w:rsidRDefault="00E66086">
      <w:pPr>
        <w:pStyle w:val="af2"/>
        <w:widowControl w:val="0"/>
        <w:autoSpaceDE w:val="0"/>
        <w:autoSpaceDN w:val="0"/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Начальник</w:t>
      </w:r>
      <w:r w:rsidR="00544C87">
        <w:rPr>
          <w:sz w:val="28"/>
          <w:szCs w:val="28"/>
        </w:rPr>
        <w:t xml:space="preserve">у </w:t>
      </w:r>
      <w:r w:rsidR="003324C9">
        <w:rPr>
          <w:sz w:val="28"/>
          <w:szCs w:val="28"/>
        </w:rPr>
        <w:t>Афанасьевского</w:t>
      </w:r>
      <w:r w:rsidR="00544C87">
        <w:rPr>
          <w:sz w:val="28"/>
          <w:szCs w:val="28"/>
        </w:rPr>
        <w:t xml:space="preserve"> территориального управления </w:t>
      </w:r>
      <w:r>
        <w:rPr>
          <w:sz w:val="28"/>
          <w:szCs w:val="28"/>
        </w:rPr>
        <w:t xml:space="preserve">выполнить мероприятия, рекомендованные протоколом № </w:t>
      </w:r>
      <w:r w:rsidR="003324C9">
        <w:rPr>
          <w:sz w:val="28"/>
          <w:szCs w:val="28"/>
        </w:rPr>
        <w:t>9</w:t>
      </w:r>
      <w:r>
        <w:rPr>
          <w:sz w:val="28"/>
          <w:szCs w:val="28"/>
        </w:rPr>
        <w:t xml:space="preserve"> внеочередного заседания комиссии по чрезвычайным ситуациям от </w:t>
      </w:r>
      <w:r w:rsidR="003324C9">
        <w:rPr>
          <w:sz w:val="28"/>
          <w:szCs w:val="28"/>
        </w:rPr>
        <w:t>16</w:t>
      </w:r>
      <w:r w:rsidR="00544C87">
        <w:rPr>
          <w:sz w:val="28"/>
          <w:szCs w:val="28"/>
        </w:rPr>
        <w:t>.</w:t>
      </w:r>
      <w:r w:rsidR="003324C9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3324C9">
        <w:rPr>
          <w:sz w:val="28"/>
          <w:szCs w:val="28"/>
        </w:rPr>
        <w:t>5</w:t>
      </w:r>
      <w:r>
        <w:rPr>
          <w:sz w:val="28"/>
          <w:szCs w:val="28"/>
        </w:rPr>
        <w:t xml:space="preserve"> г. </w:t>
      </w:r>
    </w:p>
    <w:p w14:paraId="6058B940" w14:textId="5C98C91B" w:rsidR="00D96D4C" w:rsidRDefault="00E6608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544C87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тделу </w:t>
      </w:r>
      <w:r w:rsidR="00544C87">
        <w:rPr>
          <w:sz w:val="28"/>
          <w:szCs w:val="28"/>
        </w:rPr>
        <w:t xml:space="preserve">по организационной работе и делопроизводству </w:t>
      </w:r>
      <w:r>
        <w:rPr>
          <w:sz w:val="28"/>
          <w:szCs w:val="28"/>
        </w:rPr>
        <w:t>организовать информирование населения через средства массовой информации.</w:t>
      </w:r>
    </w:p>
    <w:p w14:paraId="46C7B753" w14:textId="30F49888" w:rsidR="00D96D4C" w:rsidRDefault="00E66086">
      <w:pPr>
        <w:pStyle w:val="af2"/>
        <w:widowControl w:val="0"/>
        <w:autoSpaceDE w:val="0"/>
        <w:autoSpaceDN w:val="0"/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Контроль за выполнением </w:t>
      </w:r>
      <w:r w:rsidR="00544C87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возложить на заместителя главы администрации муниципального округа</w:t>
      </w:r>
      <w:r w:rsidR="003324C9">
        <w:rPr>
          <w:sz w:val="28"/>
          <w:szCs w:val="28"/>
        </w:rPr>
        <w:t xml:space="preserve"> по вопросам жизнеобеспечения.</w:t>
      </w:r>
    </w:p>
    <w:p w14:paraId="76D0B448" w14:textId="77777777" w:rsidR="00D96D4C" w:rsidRDefault="00E66086">
      <w:pPr>
        <w:pStyle w:val="af2"/>
        <w:widowControl w:val="0"/>
        <w:autoSpaceDE w:val="0"/>
        <w:autoSpaceDN w:val="0"/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9. Настоящее распоряжение вступает в силу с момента его подписания.</w:t>
      </w:r>
    </w:p>
    <w:p w14:paraId="3FA112C9" w14:textId="77777777" w:rsidR="00D96D4C" w:rsidRDefault="00D96D4C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215A80C3" w14:textId="77777777" w:rsidR="00D96D4C" w:rsidRDefault="00D96D4C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280A8737" w14:textId="77777777" w:rsidR="00D96D4C" w:rsidRDefault="00D96D4C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2B334FDC" w14:textId="77777777" w:rsidR="003324C9" w:rsidRDefault="003324C9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</w:t>
      </w:r>
      <w:r w:rsidR="00E6608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66086">
        <w:rPr>
          <w:sz w:val="28"/>
          <w:szCs w:val="28"/>
        </w:rPr>
        <w:t xml:space="preserve"> </w:t>
      </w:r>
    </w:p>
    <w:p w14:paraId="0228E439" w14:textId="178EDEBC" w:rsidR="00D96D4C" w:rsidRDefault="00E66086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Афанасьевского муниципального округа </w:t>
      </w:r>
      <w:r>
        <w:rPr>
          <w:sz w:val="28"/>
          <w:szCs w:val="28"/>
        </w:rPr>
        <w:tab/>
      </w:r>
      <w:r w:rsidR="00D4793C">
        <w:rPr>
          <w:sz w:val="28"/>
          <w:szCs w:val="28"/>
        </w:rPr>
        <w:t xml:space="preserve">                    </w:t>
      </w:r>
      <w:r w:rsidR="003324C9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3324C9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3324C9">
        <w:rPr>
          <w:sz w:val="28"/>
          <w:szCs w:val="28"/>
        </w:rPr>
        <w:t>Сероев</w:t>
      </w:r>
      <w:r>
        <w:rPr>
          <w:sz w:val="28"/>
          <w:szCs w:val="28"/>
        </w:rPr>
        <w:t xml:space="preserve"> </w:t>
      </w:r>
    </w:p>
    <w:p w14:paraId="75C819F9" w14:textId="77777777" w:rsidR="00D96D4C" w:rsidRDefault="00D96D4C" w:rsidP="00D4793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899594D" w14:textId="77777777" w:rsidR="00D96D4C" w:rsidRDefault="00D96D4C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0" w:name="_GoBack"/>
      <w:bookmarkEnd w:id="0"/>
    </w:p>
    <w:sectPr w:rsidR="00D96D4C">
      <w:headerReference w:type="default" r:id="rId13"/>
      <w:footerReference w:type="first" r:id="rId14"/>
      <w:footnotePr>
        <w:pos w:val="beneathText"/>
      </w:footnotePr>
      <w:pgSz w:w="11905" w:h="16837"/>
      <w:pgMar w:top="1135" w:right="925" w:bottom="1135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56BAA" w14:textId="77777777" w:rsidR="007D4235" w:rsidRDefault="007D4235">
      <w:r>
        <w:separator/>
      </w:r>
    </w:p>
  </w:endnote>
  <w:endnote w:type="continuationSeparator" w:id="0">
    <w:p w14:paraId="6F76BC8A" w14:textId="77777777" w:rsidR="007D4235" w:rsidRDefault="007D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C415A" w14:textId="1CBB9BFC" w:rsidR="00652D41" w:rsidRDefault="00652D41">
    <w:pPr>
      <w:pStyle w:val="ad"/>
    </w:pPr>
  </w:p>
  <w:p w14:paraId="69BA1679" w14:textId="1867C9FA" w:rsidR="006C5A2A" w:rsidRDefault="006C5A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D38FE" w14:textId="77777777" w:rsidR="007D4235" w:rsidRDefault="007D4235">
      <w:r>
        <w:separator/>
      </w:r>
    </w:p>
  </w:footnote>
  <w:footnote w:type="continuationSeparator" w:id="0">
    <w:p w14:paraId="06E64EA1" w14:textId="77777777" w:rsidR="007D4235" w:rsidRDefault="007D4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1760F" w14:textId="77777777" w:rsidR="00D96D4C" w:rsidRDefault="00E66086">
    <w:pPr>
      <w:pStyle w:val="a7"/>
      <w:jc w:val="center"/>
      <w:rPr>
        <w:sz w:val="2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D36C01" wp14:editId="64E349F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0325" cy="142875"/>
              <wp:effectExtent l="6350" t="635" r="0" b="889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428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E9A50C3" w14:textId="77777777" w:rsidR="00D96D4C" w:rsidRDefault="00E66086">
                          <w:pPr>
                            <w:pStyle w:val="a7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E444B6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36C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4.75pt;height:11.2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fpXBQIAAPoDAAAOAAAAZHJzL2Uyb0RvYy54bWysU8Fu2zAMvQ/YPwi6L06ytSuMOEWXIsOA&#10;bh3Q7gNkWbaFyaJGKbGzrx8lJVmw3Yr6IFA0+fj4SK1up8GwvUKvwVZ8MZtzpqyERtuu4j+et+9u&#10;OPNB2EYYsKriB+X57frtm9XoSrWEHkyjkBGI9eXoKt6H4Mqi8LJXg/AzcMrSzxZwEIGu2BUNipHQ&#10;B1Ms5/PrYgRsHIJU3pP3Pv/k64TftkqGx7b1KjBTceIW0onprONZrFei7FC4XssjDfECFoPQloqe&#10;oe5FEGyH+j+oQUsED22YSRgKaFstVeqBulnM/+nmqRdOpV5IHO/OMvnXg5Xf9t+R6YZmx5kVA43o&#10;WU2BfYKJLaI6o/MlBT05CgsTuWNk7NS7B5A/PbOw6YXt1B0ijL0SDbFLmcVFasbxEaQev0JDZcQu&#10;QAKaWhwiIInBCJ2mdDhPJlKR5Lyev19ecSbpz+LD8ubjVaRWiPKU69CHzwoGFo2KI809YYv9gw85&#10;9BSSuIPRzVYbky7Y1RuDbC9oR7bpy7nG9SJ7055QOZ9DU2l/iWFsRLIQMXO56EkKxKZz+2Gqp6Oi&#10;NTQH0gIhLyQ9IDJ6wN+cjbSMFfe/dgIVZ+aLJT3j5p4MPBn1yRBWUmrFA2fZ3IS84TuHuusJOU/M&#10;wh1p3uokSBxOZnHkSQuW+jo+hrjBl/cU9ffJrv8AAAD//wMAUEsDBBQABgAIAAAAIQBN7vIE2AAA&#10;AAIBAAAPAAAAZHJzL2Rvd25yZXYueG1sTI/NTsMwEITvSLyDtZW4UadB/QtxKiiCK2qK1Ksbb+Mo&#10;8TqK3Ta8fbcnOO7MaObbfDO6TlxwCI0nBbNpAgKp8qahWsHP/vN5BSJETUZ3nlDBLwbYFI8Puc6M&#10;v9IOL2WsBZdQyLQCG2OfSRkqi06Hqe+R2Dv5wenI51BLM+grl7tOpkmykE43xAtW97i1WLXl2Sl4&#10;+U6Xh/BVfmz7A67bVXhvT2SVepqMb68gIo7xLwx3fEaHgpmO/kwmiE4BPxLvqmBvPQdxVJCmC5BF&#10;Lv+jFzcAAAD//wMAUEsBAi0AFAAGAAgAAAAhALaDOJL+AAAA4QEAABMAAAAAAAAAAAAAAAAAAAAA&#10;AFtDb250ZW50X1R5cGVzXS54bWxQSwECLQAUAAYACAAAACEAOP0h/9YAAACUAQAACwAAAAAAAAAA&#10;AAAAAAAvAQAAX3JlbHMvLnJlbHNQSwECLQAUAAYACAAAACEA63X6VwUCAAD6AwAADgAAAAAAAAAA&#10;AAAAAAAuAgAAZHJzL2Uyb0RvYy54bWxQSwECLQAUAAYACAAAACEATe7yBNgAAAACAQAADwAAAAAA&#10;AAAAAAAAAABfBAAAZHJzL2Rvd25yZXYueG1sUEsFBgAAAAAEAAQA8wAAAGQFAAAAAA==&#10;" stroked="f">
              <v:fill opacity="0"/>
              <v:textbox inset="0,0,0,0">
                <w:txbxContent>
                  <w:p w14:paraId="7E9A50C3" w14:textId="77777777" w:rsidR="00D96D4C" w:rsidRDefault="00E66086">
                    <w:pPr>
                      <w:pStyle w:val="a7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E444B6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16784"/>
    <w:multiLevelType w:val="multilevel"/>
    <w:tmpl w:val="0F416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26"/>
    <w:rsid w:val="00016B1C"/>
    <w:rsid w:val="000459C1"/>
    <w:rsid w:val="00067824"/>
    <w:rsid w:val="00074DCC"/>
    <w:rsid w:val="000754E4"/>
    <w:rsid w:val="000B0C42"/>
    <w:rsid w:val="000B27E0"/>
    <w:rsid w:val="000C0FD5"/>
    <w:rsid w:val="000C1EAF"/>
    <w:rsid w:val="000C3CC3"/>
    <w:rsid w:val="001029D1"/>
    <w:rsid w:val="00104600"/>
    <w:rsid w:val="0011132E"/>
    <w:rsid w:val="00111945"/>
    <w:rsid w:val="00114174"/>
    <w:rsid w:val="00124157"/>
    <w:rsid w:val="001354BC"/>
    <w:rsid w:val="00137E2C"/>
    <w:rsid w:val="0016024D"/>
    <w:rsid w:val="00195E6F"/>
    <w:rsid w:val="00195EF4"/>
    <w:rsid w:val="001A0561"/>
    <w:rsid w:val="001A7E24"/>
    <w:rsid w:val="001D3A55"/>
    <w:rsid w:val="001D7FE5"/>
    <w:rsid w:val="001E34D8"/>
    <w:rsid w:val="002035CA"/>
    <w:rsid w:val="002046A9"/>
    <w:rsid w:val="00207828"/>
    <w:rsid w:val="0021618F"/>
    <w:rsid w:val="0022771A"/>
    <w:rsid w:val="00235F1B"/>
    <w:rsid w:val="002401BB"/>
    <w:rsid w:val="00243824"/>
    <w:rsid w:val="0025104B"/>
    <w:rsid w:val="0027197D"/>
    <w:rsid w:val="00275CE4"/>
    <w:rsid w:val="00277C95"/>
    <w:rsid w:val="00283609"/>
    <w:rsid w:val="0029220D"/>
    <w:rsid w:val="002926BA"/>
    <w:rsid w:val="00296879"/>
    <w:rsid w:val="002C20EF"/>
    <w:rsid w:val="002D1765"/>
    <w:rsid w:val="00300662"/>
    <w:rsid w:val="00303362"/>
    <w:rsid w:val="003324C9"/>
    <w:rsid w:val="0034431C"/>
    <w:rsid w:val="0034531F"/>
    <w:rsid w:val="00356C13"/>
    <w:rsid w:val="00374B67"/>
    <w:rsid w:val="0038657C"/>
    <w:rsid w:val="0039653F"/>
    <w:rsid w:val="003A690F"/>
    <w:rsid w:val="003B2D34"/>
    <w:rsid w:val="003C4FA6"/>
    <w:rsid w:val="003D1081"/>
    <w:rsid w:val="003D167D"/>
    <w:rsid w:val="003D54B9"/>
    <w:rsid w:val="003F0C82"/>
    <w:rsid w:val="003F5F36"/>
    <w:rsid w:val="0040413C"/>
    <w:rsid w:val="004104C8"/>
    <w:rsid w:val="00415E44"/>
    <w:rsid w:val="00434DC9"/>
    <w:rsid w:val="00442D41"/>
    <w:rsid w:val="00452512"/>
    <w:rsid w:val="00454BC4"/>
    <w:rsid w:val="00462490"/>
    <w:rsid w:val="00472725"/>
    <w:rsid w:val="004A0B4A"/>
    <w:rsid w:val="004B5AF0"/>
    <w:rsid w:val="004B7898"/>
    <w:rsid w:val="004C03E5"/>
    <w:rsid w:val="004C4655"/>
    <w:rsid w:val="004D2B55"/>
    <w:rsid w:val="004D5AB0"/>
    <w:rsid w:val="004E6008"/>
    <w:rsid w:val="00506F15"/>
    <w:rsid w:val="00507D4D"/>
    <w:rsid w:val="0052760D"/>
    <w:rsid w:val="005311EA"/>
    <w:rsid w:val="00533D3D"/>
    <w:rsid w:val="00540B82"/>
    <w:rsid w:val="00544BFE"/>
    <w:rsid w:val="00544C87"/>
    <w:rsid w:val="00564651"/>
    <w:rsid w:val="00577D25"/>
    <w:rsid w:val="00586224"/>
    <w:rsid w:val="00587184"/>
    <w:rsid w:val="00594F87"/>
    <w:rsid w:val="005B5DA5"/>
    <w:rsid w:val="005E291E"/>
    <w:rsid w:val="005E3AEE"/>
    <w:rsid w:val="005F5CB9"/>
    <w:rsid w:val="006058B3"/>
    <w:rsid w:val="00610886"/>
    <w:rsid w:val="00615450"/>
    <w:rsid w:val="00616111"/>
    <w:rsid w:val="00617CB3"/>
    <w:rsid w:val="00630CC0"/>
    <w:rsid w:val="00633E4C"/>
    <w:rsid w:val="0064465F"/>
    <w:rsid w:val="00652D41"/>
    <w:rsid w:val="00655685"/>
    <w:rsid w:val="006732B6"/>
    <w:rsid w:val="00691E4B"/>
    <w:rsid w:val="006A015A"/>
    <w:rsid w:val="006C4CFD"/>
    <w:rsid w:val="006C5A2A"/>
    <w:rsid w:val="006D1C8A"/>
    <w:rsid w:val="006E02CA"/>
    <w:rsid w:val="006F7C64"/>
    <w:rsid w:val="00706F88"/>
    <w:rsid w:val="00723382"/>
    <w:rsid w:val="0074054F"/>
    <w:rsid w:val="007556FB"/>
    <w:rsid w:val="00773F75"/>
    <w:rsid w:val="007825F4"/>
    <w:rsid w:val="00783503"/>
    <w:rsid w:val="007860DF"/>
    <w:rsid w:val="00787966"/>
    <w:rsid w:val="00795403"/>
    <w:rsid w:val="007960D7"/>
    <w:rsid w:val="007A2A65"/>
    <w:rsid w:val="007A47C7"/>
    <w:rsid w:val="007D4235"/>
    <w:rsid w:val="007E11C7"/>
    <w:rsid w:val="007E1A63"/>
    <w:rsid w:val="007E27D4"/>
    <w:rsid w:val="007F00FF"/>
    <w:rsid w:val="00813F50"/>
    <w:rsid w:val="0081647E"/>
    <w:rsid w:val="008605B7"/>
    <w:rsid w:val="00870718"/>
    <w:rsid w:val="00875C32"/>
    <w:rsid w:val="008770BB"/>
    <w:rsid w:val="008A49BC"/>
    <w:rsid w:val="008C1F11"/>
    <w:rsid w:val="008E2CFD"/>
    <w:rsid w:val="00901C87"/>
    <w:rsid w:val="009148FA"/>
    <w:rsid w:val="00940350"/>
    <w:rsid w:val="009428CF"/>
    <w:rsid w:val="009436EF"/>
    <w:rsid w:val="0095323B"/>
    <w:rsid w:val="009533C1"/>
    <w:rsid w:val="009758EE"/>
    <w:rsid w:val="00983CD7"/>
    <w:rsid w:val="009A175B"/>
    <w:rsid w:val="009B41DE"/>
    <w:rsid w:val="009C2777"/>
    <w:rsid w:val="009C60A5"/>
    <w:rsid w:val="009D0645"/>
    <w:rsid w:val="009D364E"/>
    <w:rsid w:val="00A0744A"/>
    <w:rsid w:val="00A11148"/>
    <w:rsid w:val="00A20412"/>
    <w:rsid w:val="00A32EC8"/>
    <w:rsid w:val="00A43C2F"/>
    <w:rsid w:val="00A50A77"/>
    <w:rsid w:val="00A52FFD"/>
    <w:rsid w:val="00A563DD"/>
    <w:rsid w:val="00A7765B"/>
    <w:rsid w:val="00AA31B8"/>
    <w:rsid w:val="00AB48C0"/>
    <w:rsid w:val="00AC6E5A"/>
    <w:rsid w:val="00AD5627"/>
    <w:rsid w:val="00AE1715"/>
    <w:rsid w:val="00AE3340"/>
    <w:rsid w:val="00AE676C"/>
    <w:rsid w:val="00B02168"/>
    <w:rsid w:val="00B02FF0"/>
    <w:rsid w:val="00B0361E"/>
    <w:rsid w:val="00B05943"/>
    <w:rsid w:val="00B07A4F"/>
    <w:rsid w:val="00B26673"/>
    <w:rsid w:val="00B26E0C"/>
    <w:rsid w:val="00B32E10"/>
    <w:rsid w:val="00B51104"/>
    <w:rsid w:val="00B7023D"/>
    <w:rsid w:val="00B96DF3"/>
    <w:rsid w:val="00B979E1"/>
    <w:rsid w:val="00BA018F"/>
    <w:rsid w:val="00BA0A79"/>
    <w:rsid w:val="00BB4A26"/>
    <w:rsid w:val="00BB5EAC"/>
    <w:rsid w:val="00BC65C5"/>
    <w:rsid w:val="00BD3CB7"/>
    <w:rsid w:val="00BF1FC8"/>
    <w:rsid w:val="00C047D9"/>
    <w:rsid w:val="00C10C90"/>
    <w:rsid w:val="00C22233"/>
    <w:rsid w:val="00C25C50"/>
    <w:rsid w:val="00C32015"/>
    <w:rsid w:val="00C3691D"/>
    <w:rsid w:val="00C76FBC"/>
    <w:rsid w:val="00C824CD"/>
    <w:rsid w:val="00C85F26"/>
    <w:rsid w:val="00C87332"/>
    <w:rsid w:val="00CA6AFA"/>
    <w:rsid w:val="00CB25E8"/>
    <w:rsid w:val="00D1199A"/>
    <w:rsid w:val="00D2357F"/>
    <w:rsid w:val="00D33BBE"/>
    <w:rsid w:val="00D3570C"/>
    <w:rsid w:val="00D4793C"/>
    <w:rsid w:val="00D552DF"/>
    <w:rsid w:val="00D64727"/>
    <w:rsid w:val="00D679B4"/>
    <w:rsid w:val="00D86AD6"/>
    <w:rsid w:val="00D91A2C"/>
    <w:rsid w:val="00D96D4C"/>
    <w:rsid w:val="00DA5CE2"/>
    <w:rsid w:val="00DA734A"/>
    <w:rsid w:val="00DC34A6"/>
    <w:rsid w:val="00DD7C12"/>
    <w:rsid w:val="00DF0FC7"/>
    <w:rsid w:val="00DF39E3"/>
    <w:rsid w:val="00DF4AC6"/>
    <w:rsid w:val="00E012F1"/>
    <w:rsid w:val="00E16534"/>
    <w:rsid w:val="00E2136C"/>
    <w:rsid w:val="00E24547"/>
    <w:rsid w:val="00E444B6"/>
    <w:rsid w:val="00E4505A"/>
    <w:rsid w:val="00E56527"/>
    <w:rsid w:val="00E66086"/>
    <w:rsid w:val="00E67666"/>
    <w:rsid w:val="00E80014"/>
    <w:rsid w:val="00E82AB2"/>
    <w:rsid w:val="00E92EEF"/>
    <w:rsid w:val="00E94BD4"/>
    <w:rsid w:val="00EA70A8"/>
    <w:rsid w:val="00EC1527"/>
    <w:rsid w:val="00EC2BD8"/>
    <w:rsid w:val="00F001DC"/>
    <w:rsid w:val="00F00D4A"/>
    <w:rsid w:val="00F1026A"/>
    <w:rsid w:val="00F176A9"/>
    <w:rsid w:val="00F20ABB"/>
    <w:rsid w:val="00F262AC"/>
    <w:rsid w:val="00F447C8"/>
    <w:rsid w:val="00F60594"/>
    <w:rsid w:val="00F618BF"/>
    <w:rsid w:val="00F65BAE"/>
    <w:rsid w:val="00F87117"/>
    <w:rsid w:val="00F915DC"/>
    <w:rsid w:val="00F96CC9"/>
    <w:rsid w:val="00FC094C"/>
    <w:rsid w:val="00FC51E6"/>
    <w:rsid w:val="00FD3993"/>
    <w:rsid w:val="00FD6371"/>
    <w:rsid w:val="00FE46A4"/>
    <w:rsid w:val="00FE7B13"/>
    <w:rsid w:val="309E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F6D49"/>
  <w15:docId w15:val="{6747FF76-8F5D-4608-BCEA-031382B1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0"/>
      </w:tabs>
      <w:outlineLvl w:val="2"/>
    </w:pPr>
    <w:rPr>
      <w:rFonts w:ascii="Arial" w:hAnsi="Arial" w:cs="Arial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pPr>
      <w:keepNext/>
      <w:tabs>
        <w:tab w:val="left" w:pos="0"/>
      </w:tabs>
      <w:jc w:val="right"/>
      <w:outlineLvl w:val="6"/>
    </w:pPr>
    <w:rPr>
      <w:b/>
      <w:bCs/>
      <w:i/>
      <w:iCs/>
      <w:sz w:val="23"/>
      <w:szCs w:val="23"/>
    </w:rPr>
  </w:style>
  <w:style w:type="paragraph" w:styleId="8">
    <w:name w:val="heading 8"/>
    <w:basedOn w:val="a"/>
    <w:next w:val="a"/>
    <w:link w:val="80"/>
    <w:qFormat/>
    <w:pPr>
      <w:tabs>
        <w:tab w:val="left" w:pos="0"/>
      </w:tabs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qFormat/>
    <w:pPr>
      <w:widowControl w:val="0"/>
      <w:spacing w:after="120"/>
    </w:pPr>
    <w:rPr>
      <w:rFonts w:ascii="Arial" w:eastAsia="Arial Unicode MS" w:hAnsi="Arial"/>
      <w:kern w:val="1"/>
      <w:szCs w:val="24"/>
    </w:rPr>
  </w:style>
  <w:style w:type="paragraph" w:styleId="a9">
    <w:name w:val="Body Text Indent"/>
    <w:basedOn w:val="a"/>
    <w:pPr>
      <w:ind w:firstLine="709"/>
      <w:jc w:val="both"/>
    </w:pPr>
    <w:rPr>
      <w:sz w:val="28"/>
    </w:rPr>
  </w:style>
  <w:style w:type="paragraph" w:styleId="aa">
    <w:name w:val="Title"/>
    <w:basedOn w:val="a"/>
    <w:next w:val="ab"/>
    <w:link w:val="ac"/>
    <w:qFormat/>
    <w:pPr>
      <w:jc w:val="center"/>
    </w:pPr>
    <w:rPr>
      <w:b/>
      <w:sz w:val="28"/>
    </w:rPr>
  </w:style>
  <w:style w:type="paragraph" w:styleId="ab">
    <w:name w:val="Subtitle"/>
    <w:basedOn w:val="a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qFormat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_Style 15"/>
    <w:basedOn w:val="a"/>
    <w:qFormat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0">
    <w:name w:val="Заголовок 1 Знак"/>
    <w:link w:val="1"/>
    <w:qFormat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qFormat/>
    <w:rPr>
      <w:rFonts w:ascii="Arial" w:hAnsi="Arial" w:cs="Arial"/>
      <w:b/>
      <w:bCs/>
      <w:sz w:val="24"/>
      <w:szCs w:val="24"/>
      <w:lang w:eastAsia="ar-SA"/>
    </w:rPr>
  </w:style>
  <w:style w:type="character" w:customStyle="1" w:styleId="70">
    <w:name w:val="Заголовок 7 Знак"/>
    <w:link w:val="7"/>
    <w:qFormat/>
    <w:rPr>
      <w:b/>
      <w:bCs/>
      <w:i/>
      <w:iCs/>
      <w:sz w:val="23"/>
      <w:szCs w:val="23"/>
      <w:lang w:eastAsia="ar-SA"/>
    </w:rPr>
  </w:style>
  <w:style w:type="character" w:customStyle="1" w:styleId="80">
    <w:name w:val="Заголовок 8 Знак"/>
    <w:link w:val="8"/>
    <w:qFormat/>
    <w:rPr>
      <w:i/>
      <w:iCs/>
      <w:sz w:val="24"/>
      <w:szCs w:val="24"/>
      <w:lang w:eastAsia="ar-SA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FR1">
    <w:name w:val="FR1"/>
    <w:qFormat/>
    <w:pPr>
      <w:widowControl w:val="0"/>
      <w:suppressAutoHyphens/>
      <w:autoSpaceDE w:val="0"/>
      <w:spacing w:line="252" w:lineRule="auto"/>
      <w:ind w:left="40" w:firstLine="56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FR2">
    <w:name w:val="FR2"/>
    <w:qFormat/>
    <w:pPr>
      <w:widowControl w:val="0"/>
      <w:suppressAutoHyphens/>
      <w:autoSpaceDE w:val="0"/>
      <w:spacing w:before="180"/>
      <w:jc w:val="center"/>
    </w:pPr>
    <w:rPr>
      <w:rFonts w:ascii="Arial Narrow" w:hAnsi="Arial Narrow" w:cs="Arial Narrow"/>
      <w:sz w:val="32"/>
      <w:szCs w:val="32"/>
      <w:lang w:eastAsia="ar-SA"/>
    </w:r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ac">
    <w:name w:val="Название Знак"/>
    <w:link w:val="aa"/>
    <w:qFormat/>
    <w:rPr>
      <w:b/>
      <w:sz w:val="28"/>
      <w:lang w:val="ru-RU" w:eastAsia="ar-SA" w:bidi="ar-SA"/>
    </w:rPr>
  </w:style>
  <w:style w:type="paragraph" w:styleId="af0">
    <w:name w:val="No Spacing"/>
    <w:qFormat/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qFormat/>
    <w:pPr>
      <w:suppressAutoHyphens w:val="0"/>
      <w:ind w:left="720"/>
      <w:contextualSpacing/>
    </w:pPr>
    <w:rPr>
      <w:lang w:eastAsia="ru-RU"/>
    </w:rPr>
  </w:style>
  <w:style w:type="character" w:customStyle="1" w:styleId="a6">
    <w:name w:val="Текст выноски Знак"/>
    <w:link w:val="a5"/>
    <w:qFormat/>
    <w:rPr>
      <w:rFonts w:ascii="Tahoma" w:hAnsi="Tahoma" w:cs="Tahoma"/>
      <w:sz w:val="16"/>
      <w:szCs w:val="16"/>
      <w:lang w:eastAsia="ar-SA"/>
    </w:rPr>
  </w:style>
  <w:style w:type="paragraph" w:customStyle="1" w:styleId="af1">
    <w:name w:val="Знак Знак Знак Знак Знак Знак Знак"/>
    <w:basedOn w:val="a"/>
    <w:qFormat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Основной текст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Знак Знак Знак Знак Знак Знак Знак1"/>
    <w:basedOn w:val="a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34431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D336A87AFA23DDA5A7FFEA8CCB64B48B0AD7F73C52811F38232633A57B060F3A10812A87397D63299EA41BD8CA181A79B9F16656ABA8100WBrC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D336A87AFA23DDA5A7FFEA8CCB64B48B0AD7F73C52811F38232633A57B060F3A10812A87397D63299EA41BD8CA181A79B9F16656ABA8100WBrC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D336A87AFA23DDA5A7FFEA8CCB64B48B0AD7F73C52811F38232633A57B060F3A10812A87397D73B95EA41BD8CA181A79B9F16656ABA8100WBr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D336A87AFA23DDA5A7FFEA8CCB64B48B1AC7D77C02A11F38232633A57B060F3A10812A87397D7349AEA41BD8CA181A79B9F16656ABA8100WBrC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АФАНАСЬЕВСКОГО  РАЙОНА</vt:lpstr>
    </vt:vector>
  </TitlesOfParts>
  <Company>2</Company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АФАНАСЬЕВСКОГО  РАЙОНА</dc:title>
  <dc:creator>User</dc:creator>
  <cp:lastModifiedBy>User</cp:lastModifiedBy>
  <cp:revision>5</cp:revision>
  <cp:lastPrinted>2025-10-16T11:06:00Z</cp:lastPrinted>
  <dcterms:created xsi:type="dcterms:W3CDTF">2025-10-17T06:01:00Z</dcterms:created>
  <dcterms:modified xsi:type="dcterms:W3CDTF">2025-10-17T06:45:00Z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D2209CF9199446348FDE02D38FEDF781_12</vt:lpwstr>
  </property>
</Properties>
</file>