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Афанасьевского муниципального округа Кировской области от 16.08.2024 N 299</w:t>
              <w:br/>
              <w:t xml:space="preserve">(ред. от 26.03.2025)</w:t>
              <w:br/>
              <w:t xml:space="preserve">"Об утверждении Административного регламента предоставления муниципальной услуги "Выдача градостроительного плана земельного участка" на территории муниципального образования Афанасьевский муниципальный округ Кировской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АФАНАСЬЕВСКОГО МУНИЦИПАЛЬНОГО ОКРУГА</w:t>
      </w:r>
    </w:p>
    <w:p>
      <w:pPr>
        <w:pStyle w:val="2"/>
        <w:jc w:val="center"/>
      </w:pPr>
      <w:r>
        <w:rPr>
          <w:sz w:val="20"/>
        </w:rPr>
        <w:t xml:space="preserve">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16 августа 2024 г. N 299</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"ВЫДАЧА ГРАДОСТРОИТЕЛЬНОГО ПЛАНА</w:t>
      </w:r>
    </w:p>
    <w:p>
      <w:pPr>
        <w:pStyle w:val="2"/>
        <w:jc w:val="center"/>
      </w:pPr>
      <w:r>
        <w:rPr>
          <w:sz w:val="20"/>
        </w:rPr>
        <w:t xml:space="preserve">ЗЕМЕЛЬНОГО УЧАСТКА" НА ТЕРРИТОРИИ МУНИЦИПАЛЬНОГО ОБРАЗОВАНИЯ</w:t>
      </w:r>
    </w:p>
    <w:p>
      <w:pPr>
        <w:pStyle w:val="2"/>
        <w:jc w:val="center"/>
      </w:pPr>
      <w:r>
        <w:rPr>
          <w:sz w:val="20"/>
        </w:rPr>
        <w:t xml:space="preserve">АФАНАСЬЕВСКИЙ МУНИЦИПАЛЬНЫЙ ОКРУГ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06.12.2024 </w:t>
            </w:r>
            <w:hyperlink w:history="0" r:id="rId8" w:tooltip="Постановление администрации Афанасьевского муниципального округа Кировской области от 06.12.2024 N 466 &quot;О внесении изменений в постановление администрации Афанасьевского муниципального округа Кировской области от 16.08.2024 N 299&quot; {КонсультантПлюс}">
              <w:r>
                <w:rPr>
                  <w:sz w:val="20"/>
                  <w:color w:val="0000ff"/>
                </w:rPr>
                <w:t xml:space="preserve">N 466</w:t>
              </w:r>
            </w:hyperlink>
            <w:r>
              <w:rPr>
                <w:sz w:val="20"/>
                <w:color w:val="392c69"/>
              </w:rPr>
              <w:t xml:space="preserve">, от 26.03.2025 </w:t>
            </w:r>
            <w:hyperlink w:history="0" r:id="rId9" w:tooltip="Постановление администрации Афанасьевского муниципального округа Кировской области от 26.03.2025 N 196 &quot;О внесении изменений в постановление администрации Афанасьевского муниципального округа Кировской области от 16.08.2024 N 299&quot; {КонсультантПлюс}">
              <w:r>
                <w:rPr>
                  <w:sz w:val="20"/>
                  <w:color w:val="0000ff"/>
                </w:rPr>
                <w:t xml:space="preserve">N 196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Федеральными законами от 27.07.2010 </w:t>
      </w:r>
      <w:hyperlink w:history="0" r:id="rId1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N 210-ФЗ</w:t>
        </w:r>
      </w:hyperlink>
      <w:r>
        <w:rPr>
          <w:sz w:val="20"/>
        </w:rPr>
        <w:t xml:space="preserve"> "Об организации предоставления государственных и муниципальных услуг", от 06.10.2003 </w:t>
      </w:r>
      <w:hyperlink w:history="0"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N 131-ФЗ</w:t>
        </w:r>
      </w:hyperlink>
      <w:r>
        <w:rPr>
          <w:sz w:val="20"/>
        </w:rPr>
        <w:t xml:space="preserve"> "Об общих принципах организации местного самоуправления в Российской Федерации",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w:t>
      </w:r>
    </w:p>
    <w:p>
      <w:pPr>
        <w:pStyle w:val="0"/>
        <w:spacing w:before="200" w:lineRule="auto"/>
        <w:ind w:firstLine="540"/>
        <w:jc w:val="both"/>
      </w:pPr>
      <w:r>
        <w:rPr>
          <w:sz w:val="20"/>
        </w:rPr>
        <w:t xml:space="preserve">1. Утвердить Административный </w:t>
      </w:r>
      <w:hyperlink w:history="0" w:anchor="P42" w:tooltip="АДМИНИСТРАТИВНЫЙ РЕГЛАМЕНТ">
        <w:r>
          <w:rPr>
            <w:sz w:val="20"/>
            <w:color w:val="0000ff"/>
          </w:rPr>
          <w:t xml:space="preserve">регламент</w:t>
        </w:r>
      </w:hyperlink>
      <w:r>
        <w:rPr>
          <w:sz w:val="20"/>
        </w:rPr>
        <w:t xml:space="preserve"> предоставления муниципальной услуги "Выдача градостроительного плана земельного участка" на территории муниципального образования Афанасьевский муниципальный округ Кировской области согласно приложению.</w:t>
      </w:r>
    </w:p>
    <w:p>
      <w:pPr>
        <w:pStyle w:val="0"/>
        <w:spacing w:before="200" w:lineRule="auto"/>
        <w:ind w:firstLine="540"/>
        <w:jc w:val="both"/>
      </w:pPr>
      <w:r>
        <w:rPr>
          <w:sz w:val="20"/>
        </w:rPr>
        <w:t xml:space="preserve">2. Признать утратившими силу постановления администрации Афанасьевского муниципального округа:</w:t>
      </w:r>
    </w:p>
    <w:p>
      <w:pPr>
        <w:pStyle w:val="0"/>
        <w:spacing w:before="200" w:lineRule="auto"/>
        <w:ind w:firstLine="540"/>
        <w:jc w:val="both"/>
      </w:pPr>
      <w:r>
        <w:rPr>
          <w:sz w:val="20"/>
        </w:rPr>
        <w:t xml:space="preserve">2.1. От 31.01.2023 </w:t>
      </w:r>
      <w:hyperlink w:history="0" r:id="rId12" w:tooltip="Постановление администрации Афанасьевского муниципального округа Кировской области от 31.01.2023 N 35 (ред. от 27.07.2023) &quot;Об утверждении Административного регламента предоставления муниципальной услуги &quot;Выдача градостроительного плана земельного участка&quot; на территории муниципального образования Афанасьевский муниципальный округ Кировской области&quot; ------------ Утратил силу или отменен {КонсультантПлюс}">
        <w:r>
          <w:rPr>
            <w:sz w:val="20"/>
            <w:color w:val="0000ff"/>
          </w:rPr>
          <w:t xml:space="preserve">N 35</w:t>
        </w:r>
      </w:hyperlink>
      <w:r>
        <w:rPr>
          <w:sz w:val="20"/>
        </w:rPr>
        <w:t xml:space="preserve"> "Об утверждении Административного регламента предоставления муниципальной услуги "Выдача градостроительного плана земельного участка" на территории муниципального образования Афанасьевский муниципальный округ Кировской области".</w:t>
      </w:r>
    </w:p>
    <w:p>
      <w:pPr>
        <w:pStyle w:val="0"/>
        <w:spacing w:before="200" w:lineRule="auto"/>
        <w:ind w:firstLine="540"/>
        <w:jc w:val="both"/>
      </w:pPr>
      <w:r>
        <w:rPr>
          <w:sz w:val="20"/>
        </w:rPr>
        <w:t xml:space="preserve">2.2. От 21.04.2023 </w:t>
      </w:r>
      <w:hyperlink w:history="0" r:id="rId13" w:tooltip="Постановление администрации Афанасьевского муниципального округа Кировской области от 21.04.2023 N 272 &quot;О внесении изменений в постановление администрации Афанасьевского муниципального округа от 31.01.2023 N 35 &quot;Об утверждении Административного регламента предоставления муниципальной услуги &quot;Выдача градостроительного плана земельного участка&quot; на территории муниципального образования Афанасьевский муниципальный округ Кировской области&quot; ------------ Утратил силу или отменен {КонсультантПлюс}">
        <w:r>
          <w:rPr>
            <w:sz w:val="20"/>
            <w:color w:val="0000ff"/>
          </w:rPr>
          <w:t xml:space="preserve">N 272</w:t>
        </w:r>
      </w:hyperlink>
      <w:r>
        <w:rPr>
          <w:sz w:val="20"/>
        </w:rPr>
        <w:t xml:space="preserve"> "О внесении изменений в постановление администрации Афанасьевского муниципального округа от 31.01.2023 N 35 "Об утверждении Административного регламента предоставления муниципальной услуги "Выдача градостроительного плана земельного участка" на территории муниципального образования Афанасьевский муниципальный округ Кировской области".</w:t>
      </w:r>
    </w:p>
    <w:p>
      <w:pPr>
        <w:pStyle w:val="0"/>
        <w:spacing w:before="200" w:lineRule="auto"/>
        <w:ind w:firstLine="540"/>
        <w:jc w:val="both"/>
      </w:pPr>
      <w:r>
        <w:rPr>
          <w:sz w:val="20"/>
        </w:rPr>
        <w:t xml:space="preserve">2.3. От 27.07.2023 </w:t>
      </w:r>
      <w:hyperlink w:history="0" r:id="rId14" w:tooltip="Постановление администрации Афанасьевского муниципального округа Кировской области от 27.07.2023 N 441 &quot;О внесении изменений в постановление администрации Афанасьевского муниципального округа Кировской области от 31.01.2023 N 35&quot; ------------ Утратил силу или отменен {КонсультантПлюс}">
        <w:r>
          <w:rPr>
            <w:sz w:val="20"/>
            <w:color w:val="0000ff"/>
          </w:rPr>
          <w:t xml:space="preserve">N 441</w:t>
        </w:r>
      </w:hyperlink>
      <w:r>
        <w:rPr>
          <w:sz w:val="20"/>
        </w:rPr>
        <w:t xml:space="preserve"> "О внесении изменений в постановление администрации Афанасьевского муниципального округа от 31.01.2023 N 35".</w:t>
      </w:r>
    </w:p>
    <w:p>
      <w:pPr>
        <w:pStyle w:val="0"/>
        <w:spacing w:before="200" w:lineRule="auto"/>
        <w:ind w:firstLine="540"/>
        <w:jc w:val="both"/>
      </w:pPr>
      <w:r>
        <w:rPr>
          <w:sz w:val="20"/>
        </w:rPr>
        <w:t xml:space="preserve">3. 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pPr>
        <w:pStyle w:val="0"/>
        <w:spacing w:before="200" w:lineRule="auto"/>
        <w:ind w:firstLine="540"/>
        <w:jc w:val="both"/>
      </w:pPr>
      <w:r>
        <w:rPr>
          <w:sz w:val="20"/>
        </w:rPr>
        <w:t xml:space="preserve">4. Настоящее постановление вступает в силу со дня его официального опубликования.</w:t>
      </w:r>
    </w:p>
    <w:p>
      <w:pPr>
        <w:pStyle w:val="0"/>
        <w:jc w:val="both"/>
      </w:pPr>
      <w:r>
        <w:rPr>
          <w:sz w:val="20"/>
        </w:rPr>
      </w:r>
    </w:p>
    <w:p>
      <w:pPr>
        <w:pStyle w:val="0"/>
        <w:jc w:val="right"/>
      </w:pPr>
      <w:r>
        <w:rPr>
          <w:sz w:val="20"/>
        </w:rPr>
        <w:t xml:space="preserve">Исполняющий полномочия главы</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А.А.СЕРОЕВ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от 16 августа 2024 г. N 299</w:t>
      </w:r>
    </w:p>
    <w:p>
      <w:pPr>
        <w:pStyle w:val="0"/>
        <w:jc w:val="both"/>
      </w:pPr>
      <w:r>
        <w:rPr>
          <w:sz w:val="20"/>
        </w:rPr>
      </w:r>
    </w:p>
    <w:bookmarkStart w:id="42" w:name="P42"/>
    <w:bookmarkEnd w:id="42"/>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"ВЫДАЧА</w:t>
      </w:r>
    </w:p>
    <w:p>
      <w:pPr>
        <w:pStyle w:val="2"/>
        <w:jc w:val="center"/>
      </w:pPr>
      <w:r>
        <w:rPr>
          <w:sz w:val="20"/>
        </w:rPr>
        <w:t xml:space="preserve">ГРАДОСТРОИТЕЛЬНОГО ПЛАНА ЗЕМЕЛЬНОГО УЧАСТКА" НА ТЕРРИТОРИИ</w:t>
      </w:r>
    </w:p>
    <w:p>
      <w:pPr>
        <w:pStyle w:val="2"/>
        <w:jc w:val="center"/>
      </w:pPr>
      <w:r>
        <w:rPr>
          <w:sz w:val="20"/>
        </w:rPr>
        <w:t xml:space="preserve">МУНИЦИПАЛЬНОГО ОБРАЗОВАНИЯ АФАНАСЬЕВСКИЙ МУНИЦИПАЛЬНЫЙ ОКРУГ</w:t>
      </w:r>
    </w:p>
    <w:p>
      <w:pPr>
        <w:pStyle w:val="2"/>
        <w:jc w:val="center"/>
      </w:pPr>
      <w:r>
        <w:rPr>
          <w:sz w:val="20"/>
        </w:rPr>
        <w:t xml:space="preserve">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06.12.2024 </w:t>
            </w:r>
            <w:hyperlink w:history="0" r:id="rId15" w:tooltip="Постановление администрации Афанасьевского муниципального округа Кировской области от 06.12.2024 N 466 &quot;О внесении изменений в постановление администрации Афанасьевского муниципального округа Кировской области от 16.08.2024 N 299&quot; {КонсультантПлюс}">
              <w:r>
                <w:rPr>
                  <w:sz w:val="20"/>
                  <w:color w:val="0000ff"/>
                </w:rPr>
                <w:t xml:space="preserve">N 466</w:t>
              </w:r>
            </w:hyperlink>
            <w:r>
              <w:rPr>
                <w:sz w:val="20"/>
                <w:color w:val="392c69"/>
              </w:rPr>
              <w:t xml:space="preserve">, от 26.03.2025 </w:t>
            </w:r>
            <w:hyperlink w:history="0" r:id="rId16" w:tooltip="Постановление администрации Афанасьевского муниципального округа Кировской области от 26.03.2025 N 196 &quot;О внесении изменений в постановление администрации Афанасьевского муниципального округа Кировской области от 16.08.2024 N 299&quot; {КонсультантПлюс}">
              <w:r>
                <w:rPr>
                  <w:sz w:val="20"/>
                  <w:color w:val="0000ff"/>
                </w:rPr>
                <w:t xml:space="preserve">N 196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Раздел I. ОБЩИЕ ПОЛОЖЕНИЯ</w:t>
      </w:r>
    </w:p>
    <w:p>
      <w:pPr>
        <w:pStyle w:val="0"/>
        <w:jc w:val="both"/>
      </w:pPr>
      <w:r>
        <w:rPr>
          <w:sz w:val="20"/>
        </w:rPr>
      </w:r>
    </w:p>
    <w:p>
      <w:pPr>
        <w:pStyle w:val="2"/>
        <w:outlineLvl w:val="2"/>
        <w:jc w:val="center"/>
      </w:pPr>
      <w:r>
        <w:rPr>
          <w:sz w:val="20"/>
        </w:rPr>
        <w:t xml:space="preserve">Предмет регулирования Административного регламента</w:t>
      </w:r>
    </w:p>
    <w:p>
      <w:pPr>
        <w:pStyle w:val="0"/>
        <w:jc w:val="both"/>
      </w:pPr>
      <w:r>
        <w:rPr>
          <w:sz w:val="20"/>
        </w:rPr>
      </w:r>
    </w:p>
    <w:p>
      <w:pPr>
        <w:pStyle w:val="0"/>
        <w:ind w:firstLine="540"/>
        <w:jc w:val="both"/>
      </w:pPr>
      <w:r>
        <w:rPr>
          <w:sz w:val="20"/>
        </w:rPr>
        <w:t xml:space="preserve">1.1. Административный регламент предоставления муниципальной услуги "Выдача градостроительного плана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градостроительного плана земельного участка в администрации Афанасьевского муниципального округа.</w:t>
      </w:r>
    </w:p>
    <w:p>
      <w:pPr>
        <w:pStyle w:val="0"/>
        <w:jc w:val="both"/>
      </w:pPr>
      <w:r>
        <w:rPr>
          <w:sz w:val="20"/>
        </w:rPr>
      </w:r>
    </w:p>
    <w:p>
      <w:pPr>
        <w:pStyle w:val="2"/>
        <w:outlineLvl w:val="2"/>
        <w:jc w:val="center"/>
      </w:pPr>
      <w:r>
        <w:rPr>
          <w:sz w:val="20"/>
        </w:rPr>
        <w:t xml:space="preserve">Круг заявителей</w:t>
      </w:r>
    </w:p>
    <w:p>
      <w:pPr>
        <w:pStyle w:val="0"/>
        <w:jc w:val="both"/>
      </w:pPr>
      <w:r>
        <w:rPr>
          <w:sz w:val="20"/>
        </w:rPr>
      </w:r>
    </w:p>
    <w:bookmarkStart w:id="59" w:name="P59"/>
    <w:bookmarkEnd w:id="59"/>
    <w:p>
      <w:pPr>
        <w:pStyle w:val="1"/>
        <w:jc w:val="both"/>
      </w:pPr>
      <w:r>
        <w:rPr>
          <w:sz w:val="20"/>
        </w:rPr>
        <w:t xml:space="preserve">    1.2.   Заявителями   на   получение   муниципальной   услуги   являются</w:t>
      </w:r>
    </w:p>
    <w:p>
      <w:pPr>
        <w:pStyle w:val="1"/>
        <w:jc w:val="both"/>
      </w:pPr>
      <w:r>
        <w:rPr>
          <w:sz w:val="20"/>
        </w:rPr>
        <w:t xml:space="preserve">правообладатели   земельных   участков,   а   также  иные  лица  в  случае,</w:t>
      </w:r>
    </w:p>
    <w:p>
      <w:pPr>
        <w:pStyle w:val="1"/>
        <w:jc w:val="both"/>
      </w:pPr>
      <w:r>
        <w:rPr>
          <w:sz w:val="20"/>
        </w:rPr>
        <w:t xml:space="preserve">                         1          3</w:t>
      </w:r>
    </w:p>
    <w:p>
      <w:pPr>
        <w:pStyle w:val="1"/>
        <w:jc w:val="both"/>
      </w:pPr>
      <w:r>
        <w:rPr>
          <w:sz w:val="20"/>
        </w:rPr>
        <w:t xml:space="preserve">предусмотренном  </w:t>
      </w:r>
      <w:hyperlink w:history="0" r:id="rId1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57</w:t>
        </w:r>
      </w:hyperlink>
      <w:r>
        <w:rPr>
          <w:sz w:val="20"/>
        </w:rPr>
        <w:t xml:space="preserve">  Градостроительного кодекса Российской</w:t>
      </w:r>
    </w:p>
    <w:p>
      <w:pPr>
        <w:pStyle w:val="1"/>
        <w:jc w:val="both"/>
      </w:pPr>
      <w:r>
        <w:rPr>
          <w:sz w:val="20"/>
        </w:rPr>
        <w:t xml:space="preserve">Федерации (далее - заявитель).</w:t>
      </w:r>
    </w:p>
    <w:p>
      <w:pPr>
        <w:pStyle w:val="0"/>
        <w:ind w:firstLine="540"/>
        <w:jc w:val="both"/>
      </w:pPr>
      <w:r>
        <w:rPr>
          <w:sz w:val="20"/>
        </w:rPr>
        <w:t xml:space="preserve">1.3. Интересы заявителей, указанных в </w:t>
      </w:r>
      <w:hyperlink w:history="0" w:anchor="P59" w:tooltip="    1.2.   Заявителями   на   получение   муниципальной   услуги   являются">
        <w:r>
          <w:rPr>
            <w:sz w:val="20"/>
            <w:color w:val="0000ff"/>
          </w:rPr>
          <w:t xml:space="preserve">пункте 1.2</w:t>
        </w:r>
      </w:hyperlink>
      <w:r>
        <w:rPr>
          <w:sz w:val="20"/>
        </w:rPr>
        <w:t xml:space="preserve"> настоящего Административного регламента, могут представлять лица, обладающие соответствующими полномочиями (далее - представитель).</w:t>
      </w:r>
    </w:p>
    <w:p>
      <w:pPr>
        <w:pStyle w:val="0"/>
        <w:jc w:val="both"/>
      </w:pPr>
      <w:r>
        <w:rPr>
          <w:sz w:val="20"/>
        </w:rPr>
      </w:r>
    </w:p>
    <w:p>
      <w:pPr>
        <w:pStyle w:val="2"/>
        <w:outlineLvl w:val="2"/>
        <w:jc w:val="center"/>
      </w:pPr>
      <w:r>
        <w:rPr>
          <w:sz w:val="20"/>
        </w:rPr>
        <w:t xml:space="preserve">Требования к порядку информирования о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1.4. Информирование о порядке предоставления муниципальной услуги осуществляется:</w:t>
      </w:r>
    </w:p>
    <w:p>
      <w:pPr>
        <w:pStyle w:val="0"/>
        <w:spacing w:before="200" w:lineRule="auto"/>
        <w:ind w:firstLine="540"/>
        <w:jc w:val="both"/>
      </w:pPr>
      <w:r>
        <w:rPr>
          <w:sz w:val="20"/>
        </w:rPr>
        <w:t xml:space="preserve">1) непосредственно при личном приеме заявителя в администрации Афанасьевского муниципального округа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pPr>
        <w:pStyle w:val="0"/>
        <w:spacing w:before="200" w:lineRule="auto"/>
        <w:ind w:firstLine="540"/>
        <w:jc w:val="both"/>
      </w:pPr>
      <w:r>
        <w:rPr>
          <w:sz w:val="20"/>
        </w:rPr>
        <w:t xml:space="preserve">2) по телефону в Уполномоченном органе или многофункциональном центре;</w:t>
      </w:r>
    </w:p>
    <w:p>
      <w:pPr>
        <w:pStyle w:val="0"/>
        <w:spacing w:before="200" w:lineRule="auto"/>
        <w:ind w:firstLine="540"/>
        <w:jc w:val="both"/>
      </w:pPr>
      <w:r>
        <w:rPr>
          <w:sz w:val="20"/>
        </w:rPr>
        <w:t xml:space="preserve">3) письменно, в том числе посредством электронной почты, факсимильной связи;</w:t>
      </w:r>
    </w:p>
    <w:p>
      <w:pPr>
        <w:pStyle w:val="0"/>
        <w:spacing w:before="200" w:lineRule="auto"/>
        <w:ind w:firstLine="540"/>
        <w:jc w:val="both"/>
      </w:pPr>
      <w:r>
        <w:rPr>
          <w:sz w:val="20"/>
        </w:rPr>
        <w:t xml:space="preserve">4) посредством размещения в открытой и доступной форме информации:</w:t>
      </w:r>
    </w:p>
    <w:p>
      <w:pPr>
        <w:pStyle w:val="0"/>
        <w:spacing w:before="200" w:lineRule="auto"/>
        <w:ind w:firstLine="540"/>
        <w:jc w:val="both"/>
      </w:pPr>
      <w:r>
        <w:rPr>
          <w:sz w:val="20"/>
        </w:rPr>
        <w:t xml:space="preserve">в федеральной государственной информационной системе "Единый портал государственных и муниципальных услуг (функций)" (</w:t>
      </w:r>
      <w:hyperlink w:history="0" r:id="rId18">
        <w:r>
          <w:rPr>
            <w:sz w:val="20"/>
            <w:color w:val="0000ff"/>
          </w:rPr>
          <w:t xml:space="preserve">https://www.gosuslugi.ru/</w:t>
        </w:r>
      </w:hyperlink>
      <w:r>
        <w:rPr>
          <w:sz w:val="20"/>
        </w:rPr>
        <w:t xml:space="preserve">) (далее - Единый портал);</w:t>
      </w:r>
    </w:p>
    <w:p>
      <w:pPr>
        <w:pStyle w:val="0"/>
        <w:spacing w:before="200" w:lineRule="auto"/>
        <w:ind w:firstLine="540"/>
        <w:jc w:val="both"/>
      </w:pPr>
      <w:r>
        <w:rPr>
          <w:sz w:val="20"/>
        </w:rPr>
        <w:t xml:space="preserve">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(далее - региональный портал);</w:t>
      </w:r>
    </w:p>
    <w:p>
      <w:pPr>
        <w:pStyle w:val="0"/>
        <w:spacing w:before="200" w:lineRule="auto"/>
        <w:ind w:firstLine="540"/>
        <w:jc w:val="both"/>
      </w:pPr>
      <w:r>
        <w:rPr>
          <w:sz w:val="20"/>
        </w:rPr>
        <w:t xml:space="preserve">на официальном сайте Уполномоченного органа (</w:t>
      </w:r>
      <w:hyperlink w:history="0" r:id="rId19">
        <w:r>
          <w:rPr>
            <w:sz w:val="20"/>
            <w:color w:val="0000ff"/>
          </w:rPr>
          <w:t xml:space="preserve">https://afanasyevo.gosuslugi.ru/</w:t>
        </w:r>
      </w:hyperlink>
      <w:r>
        <w:rPr>
          <w:sz w:val="20"/>
        </w:rPr>
        <w:t xml:space="preserve">);</w:t>
      </w:r>
    </w:p>
    <w:p>
      <w:pPr>
        <w:pStyle w:val="0"/>
        <w:spacing w:before="200" w:lineRule="auto"/>
        <w:ind w:firstLine="540"/>
        <w:jc w:val="both"/>
      </w:pPr>
      <w:r>
        <w:rPr>
          <w:sz w:val="20"/>
        </w:rPr>
        <w:t xml:space="preserve">5) посредством размещения информации на информационных стендах Уполномоченного органа или многофункционального центра.</w:t>
      </w:r>
    </w:p>
    <w:bookmarkStart w:id="78" w:name="P78"/>
    <w:bookmarkEnd w:id="78"/>
    <w:p>
      <w:pPr>
        <w:pStyle w:val="0"/>
        <w:spacing w:before="200" w:lineRule="auto"/>
        <w:ind w:firstLine="540"/>
        <w:jc w:val="both"/>
      </w:pPr>
      <w:r>
        <w:rPr>
          <w:sz w:val="20"/>
        </w:rPr>
        <w:t xml:space="preserve">1.5. Информирование осуществляется по вопросам, касающимся:</w:t>
      </w:r>
    </w:p>
    <w:p>
      <w:pPr>
        <w:pStyle w:val="0"/>
        <w:spacing w:before="200" w:lineRule="auto"/>
        <w:ind w:firstLine="540"/>
        <w:jc w:val="both"/>
      </w:pPr>
      <w:r>
        <w:rPr>
          <w:sz w:val="20"/>
        </w:rPr>
        <w:t xml:space="preserve">способов подачи заявления о предоставлении муниципальной услуги;</w:t>
      </w:r>
    </w:p>
    <w:p>
      <w:pPr>
        <w:pStyle w:val="0"/>
        <w:spacing w:before="200" w:lineRule="auto"/>
        <w:ind w:firstLine="540"/>
        <w:jc w:val="both"/>
      </w:pPr>
      <w:r>
        <w:rPr>
          <w:sz w:val="20"/>
        </w:rPr>
        <w:t xml:space="preserve">адресов Уполномоченного органа и многофункциональных центров, обращение в которые необходимо для предоставления муниципальной услуги; справочной информации о работе Уполномоченного органа (структурных подразделений Уполномоченного органа);</w:t>
      </w:r>
    </w:p>
    <w:p>
      <w:pPr>
        <w:pStyle w:val="0"/>
        <w:spacing w:before="200" w:lineRule="auto"/>
        <w:ind w:firstLine="540"/>
        <w:jc w:val="both"/>
      </w:pPr>
      <w:r>
        <w:rPr>
          <w:sz w:val="20"/>
        </w:rPr>
        <w:t xml:space="preserve">документов, необходимых для предоставления муниципальной услуги;</w:t>
      </w:r>
    </w:p>
    <w:p>
      <w:pPr>
        <w:pStyle w:val="0"/>
        <w:spacing w:before="200" w:lineRule="auto"/>
        <w:ind w:firstLine="540"/>
        <w:jc w:val="both"/>
      </w:pPr>
      <w:r>
        <w:rPr>
          <w:sz w:val="20"/>
        </w:rPr>
        <w:t xml:space="preserve">порядка и сроков предоставления муниципальной услуги;</w:t>
      </w:r>
    </w:p>
    <w:p>
      <w:pPr>
        <w:pStyle w:val="0"/>
        <w:spacing w:before="200" w:lineRule="auto"/>
        <w:ind w:firstLine="540"/>
        <w:jc w:val="both"/>
      </w:pPr>
      <w:r>
        <w:rPr>
          <w:sz w:val="20"/>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pPr>
        <w:pStyle w:val="0"/>
        <w:spacing w:before="200" w:lineRule="auto"/>
        <w:ind w:firstLine="540"/>
        <w:jc w:val="both"/>
      </w:pPr>
      <w:r>
        <w:rPr>
          <w:sz w:val="20"/>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pPr>
        <w:pStyle w:val="0"/>
        <w:spacing w:before="200" w:lineRule="auto"/>
        <w:ind w:firstLine="540"/>
        <w:jc w:val="both"/>
      </w:pPr>
      <w:r>
        <w:rPr>
          <w:sz w:val="20"/>
        </w:rPr>
        <w:t xml:space="preserve">Получение информации по вопросам предоставления муниципальной услуги осуществляется бесплатно.</w:t>
      </w:r>
    </w:p>
    <w:p>
      <w:pPr>
        <w:pStyle w:val="0"/>
        <w:spacing w:before="200" w:lineRule="auto"/>
        <w:ind w:firstLine="540"/>
        <w:jc w:val="both"/>
      </w:pPr>
      <w:r>
        <w:rPr>
          <w:sz w:val="20"/>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pPr>
        <w:pStyle w:val="0"/>
        <w:spacing w:before="200" w:lineRule="auto"/>
        <w:ind w:firstLine="540"/>
        <w:jc w:val="both"/>
      </w:pPr>
      <w:r>
        <w:rPr>
          <w:sz w:val="20"/>
        </w:rPr>
        <w:t xml:space="preserve">Если должностное лицо Уполномоченного органа не может самостоятельно дать ответ, телефонный звонок должен быть переадресован (переведен) другому должностному лицу или же обратившемуся лицу должен быть сообщен телефонный номер, по которому можно будет получить необходимую информацию.</w:t>
      </w:r>
    </w:p>
    <w:p>
      <w:pPr>
        <w:pStyle w:val="0"/>
        <w:spacing w:before="200" w:lineRule="auto"/>
        <w:ind w:firstLine="540"/>
        <w:jc w:val="both"/>
      </w:pPr>
      <w:r>
        <w:rPr>
          <w:sz w:val="20"/>
        </w:rPr>
        <w:t xml:space="preserve">Если подготовка ответа требует продолжительного времени, оно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history="0" w:anchor="P78" w:tooltip="1.5. Информирование осуществляется по вопросам, касающимся:">
        <w:r>
          <w:rPr>
            <w:sz w:val="20"/>
            <w:color w:val="0000ff"/>
          </w:rPr>
          <w:t xml:space="preserve">пункте 1.5</w:t>
        </w:r>
      </w:hyperlink>
      <w:r>
        <w:rPr>
          <w:sz w:val="20"/>
        </w:rPr>
        <w:t xml:space="preserve"> настоящего Административного регламента, в порядке, установленном Федеральным </w:t>
      </w:r>
      <w:hyperlink w:history="0" r:id="rId20"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 N 59-ФЗ "О порядке рассмотрения обращений граждан Российской Федерации" (далее - Федеральный закон N 59-ФЗ).</w:t>
      </w:r>
    </w:p>
    <w:p>
      <w:pPr>
        <w:pStyle w:val="0"/>
        <w:spacing w:before="200" w:lineRule="auto"/>
        <w:ind w:firstLine="540"/>
        <w:jc w:val="both"/>
      </w:pPr>
      <w:r>
        <w:rPr>
          <w:sz w:val="20"/>
        </w:rPr>
        <w:t xml:space="preserve">1.8. На Едином портале размещаются сведения, предусмотренные </w:t>
      </w:r>
      <w:hyperlink w:history="0" r:id="rId21"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0"/>
        <w:spacing w:before="200" w:lineRule="auto"/>
        <w:ind w:firstLine="540"/>
        <w:jc w:val="both"/>
      </w:pPr>
      <w:r>
        <w:rPr>
          <w:sz w:val="20"/>
        </w:rPr>
        <w:t xml:space="preserve">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pPr>
        <w:pStyle w:val="0"/>
        <w:spacing w:before="200" w:lineRule="auto"/>
        <w:ind w:firstLine="540"/>
        <w:jc w:val="both"/>
      </w:pPr>
      <w:r>
        <w:rPr>
          <w:sz w:val="20"/>
        </w:rPr>
        <w:t xml:space="preserve">место нахождения и график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pPr>
        <w:pStyle w:val="0"/>
        <w:spacing w:before="200" w:lineRule="auto"/>
        <w:ind w:firstLine="540"/>
        <w:jc w:val="both"/>
      </w:pPr>
      <w:r>
        <w:rPr>
          <w:sz w:val="20"/>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pPr>
        <w:pStyle w:val="0"/>
        <w:spacing w:before="200" w:lineRule="auto"/>
        <w:ind w:firstLine="540"/>
        <w:jc w:val="both"/>
      </w:pPr>
      <w:r>
        <w:rPr>
          <w:sz w:val="20"/>
        </w:rPr>
        <w:t xml:space="preserve">адрес официального сайта, а также электронной почты и (или) формы обратной связи Уполномоченного органа в сети "Интернет".</w:t>
      </w:r>
    </w:p>
    <w:p>
      <w:pPr>
        <w:pStyle w:val="0"/>
        <w:spacing w:before="200" w:lineRule="auto"/>
        <w:ind w:firstLine="540"/>
        <w:jc w:val="both"/>
      </w:pPr>
      <w:r>
        <w:rPr>
          <w:sz w:val="20"/>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pPr>
        <w:pStyle w:val="0"/>
        <w:spacing w:before="200" w:lineRule="auto"/>
        <w:ind w:firstLine="540"/>
        <w:jc w:val="both"/>
      </w:pPr>
      <w:r>
        <w:rPr>
          <w:sz w:val="20"/>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pPr>
        <w:pStyle w:val="0"/>
        <w:spacing w:before="200" w:lineRule="auto"/>
        <w:ind w:firstLine="540"/>
        <w:jc w:val="both"/>
      </w:pPr>
      <w:r>
        <w:rPr>
          <w:sz w:val="20"/>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pPr>
        <w:pStyle w:val="0"/>
        <w:jc w:val="both"/>
      </w:pPr>
      <w:r>
        <w:rPr>
          <w:sz w:val="20"/>
        </w:rPr>
      </w:r>
    </w:p>
    <w:p>
      <w:pPr>
        <w:pStyle w:val="2"/>
        <w:outlineLvl w:val="1"/>
        <w:jc w:val="center"/>
      </w:pPr>
      <w:r>
        <w:rPr>
          <w:sz w:val="20"/>
        </w:rPr>
        <w:t xml:space="preserve">Раздел II. СТАНДАРТ ПРЕДОСТАВЛЕНИЯ МУНИЦИПАЛЬНОЙ УСЛУГИ</w:t>
      </w:r>
    </w:p>
    <w:p>
      <w:pPr>
        <w:pStyle w:val="0"/>
        <w:jc w:val="both"/>
      </w:pPr>
      <w:r>
        <w:rPr>
          <w:sz w:val="20"/>
        </w:rPr>
      </w:r>
    </w:p>
    <w:p>
      <w:pPr>
        <w:pStyle w:val="2"/>
        <w:outlineLvl w:val="2"/>
        <w:jc w:val="center"/>
      </w:pPr>
      <w:r>
        <w:rPr>
          <w:sz w:val="20"/>
        </w:rPr>
        <w:t xml:space="preserve">Наименование муниципальной услуги</w:t>
      </w:r>
    </w:p>
    <w:p>
      <w:pPr>
        <w:pStyle w:val="0"/>
        <w:jc w:val="both"/>
      </w:pPr>
      <w:r>
        <w:rPr>
          <w:sz w:val="20"/>
        </w:rPr>
      </w:r>
    </w:p>
    <w:p>
      <w:pPr>
        <w:pStyle w:val="0"/>
        <w:ind w:firstLine="540"/>
        <w:jc w:val="both"/>
      </w:pPr>
      <w:r>
        <w:rPr>
          <w:sz w:val="20"/>
        </w:rPr>
        <w:t xml:space="preserve">2.1. Наименование муниципальной услуги - "Выдача градостроительного плана земельного участка" (далее - услуга).</w:t>
      </w:r>
    </w:p>
    <w:p>
      <w:pPr>
        <w:pStyle w:val="0"/>
        <w:jc w:val="both"/>
      </w:pPr>
      <w:r>
        <w:rPr>
          <w:sz w:val="20"/>
        </w:rPr>
      </w:r>
    </w:p>
    <w:p>
      <w:pPr>
        <w:pStyle w:val="2"/>
        <w:outlineLvl w:val="2"/>
        <w:jc w:val="center"/>
      </w:pPr>
      <w:r>
        <w:rPr>
          <w:sz w:val="20"/>
        </w:rPr>
        <w:t xml:space="preserve">Наименование органа государственной власти,</w:t>
      </w:r>
    </w:p>
    <w:p>
      <w:pPr>
        <w:pStyle w:val="2"/>
        <w:jc w:val="center"/>
      </w:pPr>
      <w:r>
        <w:rPr>
          <w:sz w:val="20"/>
        </w:rPr>
        <w:t xml:space="preserve">органа местного самоуправления (организации),</w:t>
      </w:r>
    </w:p>
    <w:p>
      <w:pPr>
        <w:pStyle w:val="2"/>
        <w:jc w:val="center"/>
      </w:pPr>
      <w:r>
        <w:rPr>
          <w:sz w:val="20"/>
        </w:rPr>
        <w:t xml:space="preserve">предоставляющего муниципальную услугу</w:t>
      </w:r>
    </w:p>
    <w:p>
      <w:pPr>
        <w:pStyle w:val="0"/>
        <w:jc w:val="both"/>
      </w:pPr>
      <w:r>
        <w:rPr>
          <w:sz w:val="20"/>
        </w:rPr>
      </w:r>
    </w:p>
    <w:p>
      <w:pPr>
        <w:pStyle w:val="0"/>
        <w:ind w:firstLine="540"/>
        <w:jc w:val="both"/>
      </w:pPr>
      <w:r>
        <w:rPr>
          <w:sz w:val="20"/>
        </w:rPr>
        <w:t xml:space="preserve">Муниципальная услуга предоставляется администрацией Афанасьевского муниципального округа.</w:t>
      </w:r>
    </w:p>
    <w:bookmarkStart w:id="117" w:name="P117"/>
    <w:bookmarkEnd w:id="117"/>
    <w:p>
      <w:pPr>
        <w:pStyle w:val="0"/>
        <w:spacing w:before="200" w:lineRule="auto"/>
        <w:ind w:firstLine="540"/>
        <w:jc w:val="both"/>
      </w:pPr>
      <w:r>
        <w:rPr>
          <w:sz w:val="20"/>
        </w:rPr>
        <w:t xml:space="preserve">2.2. Состав заявителей.</w:t>
      </w:r>
    </w:p>
    <w:p>
      <w:pPr>
        <w:pStyle w:val="1"/>
        <w:spacing w:before="200" w:lineRule="auto"/>
        <w:jc w:val="both"/>
      </w:pPr>
      <w:r>
        <w:rPr>
          <w:sz w:val="20"/>
        </w:rPr>
        <w:t xml:space="preserve">    Заявителями при обращении за получением услуги являются правообладатели</w:t>
      </w:r>
    </w:p>
    <w:p>
      <w:pPr>
        <w:pStyle w:val="1"/>
        <w:jc w:val="both"/>
      </w:pPr>
      <w:r>
        <w:rPr>
          <w:sz w:val="20"/>
        </w:rPr>
        <w:t xml:space="preserve">                                                                          1</w:t>
      </w:r>
    </w:p>
    <w:p>
      <w:pPr>
        <w:pStyle w:val="1"/>
        <w:jc w:val="both"/>
      </w:pPr>
      <w:r>
        <w:rPr>
          <w:sz w:val="20"/>
        </w:rPr>
        <w:t xml:space="preserve">земельных  участков,  а также иные лица в случае, предусмотренном </w:t>
      </w:r>
      <w:hyperlink w:history="0" r:id="rId2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w:t>
        </w:r>
      </w:hyperlink>
    </w:p>
    <w:p>
      <w:pPr>
        <w:pStyle w:val="1"/>
        <w:jc w:val="both"/>
      </w:pPr>
      <w:r>
        <w:rPr>
          <w:sz w:val="20"/>
        </w:rPr>
        <w:t xml:space="preserve">         3</w:t>
      </w:r>
    </w:p>
    <w:p>
      <w:pPr>
        <w:pStyle w:val="1"/>
        <w:jc w:val="both"/>
      </w:pPr>
      <w:r>
        <w:rPr>
          <w:sz w:val="20"/>
        </w:rPr>
        <w:t xml:space="preserve">статьи 57  Градостроительного кодекса Российской Федерации.</w:t>
      </w:r>
    </w:p>
    <w:p>
      <w:pPr>
        <w:pStyle w:val="0"/>
        <w:ind w:firstLine="540"/>
        <w:jc w:val="both"/>
      </w:pPr>
      <w:r>
        <w:rPr>
          <w:sz w:val="20"/>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pPr>
        <w:pStyle w:val="0"/>
        <w:jc w:val="both"/>
      </w:pPr>
      <w:r>
        <w:rPr>
          <w:sz w:val="20"/>
        </w:rPr>
      </w:r>
    </w:p>
    <w:p>
      <w:pPr>
        <w:pStyle w:val="2"/>
        <w:outlineLvl w:val="2"/>
        <w:jc w:val="center"/>
      </w:pPr>
      <w:r>
        <w:rPr>
          <w:sz w:val="20"/>
        </w:rPr>
        <w:t xml:space="preserve">Нормативные правовые акты, регулирующие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2.3. Исключен. - </w:t>
      </w:r>
      <w:hyperlink w:history="0" r:id="rId23" w:tooltip="Постановление администрации Афанасьевского муниципального округа Кировской области от 26.03.2025 N 196 &quot;О внесении изменений в постановление администрации Афанасьевского муниципального округа Кировской области от 16.08.2024 N 299&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196.</w:t>
      </w:r>
    </w:p>
    <w:p>
      <w:pPr>
        <w:pStyle w:val="0"/>
        <w:jc w:val="both"/>
      </w:pPr>
      <w:r>
        <w:rPr>
          <w:sz w:val="20"/>
        </w:rPr>
      </w:r>
    </w:p>
    <w:p>
      <w:pPr>
        <w:pStyle w:val="2"/>
        <w:outlineLvl w:val="2"/>
        <w:jc w:val="center"/>
      </w:pPr>
      <w:r>
        <w:rPr>
          <w:sz w:val="20"/>
        </w:rPr>
        <w:t xml:space="preserve">Исчерпывающий перечень документов и сведений,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муниципальной услуги, подлежащих представлению заявителем,</w:t>
      </w:r>
    </w:p>
    <w:p>
      <w:pPr>
        <w:pStyle w:val="2"/>
        <w:jc w:val="center"/>
      </w:pPr>
      <w:r>
        <w:rPr>
          <w:sz w:val="20"/>
        </w:rPr>
        <w:t xml:space="preserve">способы их получения заявителем,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138" w:name="P138"/>
    <w:bookmarkEnd w:id="138"/>
    <w:p>
      <w:pPr>
        <w:pStyle w:val="1"/>
        <w:jc w:val="both"/>
      </w:pPr>
      <w:r>
        <w:rPr>
          <w:sz w:val="20"/>
        </w:rPr>
        <w:t xml:space="preserve">    2.4.  Заявитель  или  его представитель представляет в уполномоченный в</w:t>
      </w:r>
    </w:p>
    <w:p>
      <w:pPr>
        <w:pStyle w:val="1"/>
        <w:jc w:val="both"/>
      </w:pPr>
      <w:r>
        <w:rPr>
          <w:sz w:val="20"/>
        </w:rPr>
        <w:t xml:space="preserve">                                    3</w:t>
      </w:r>
    </w:p>
    <w:p>
      <w:pPr>
        <w:pStyle w:val="1"/>
        <w:jc w:val="both"/>
      </w:pPr>
      <w:r>
        <w:rPr>
          <w:sz w:val="20"/>
        </w:rPr>
        <w:t xml:space="preserve">соответствии  с  </w:t>
      </w:r>
      <w:hyperlink w:history="0" r:id="rId2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5 статьи 57</w:t>
        </w:r>
      </w:hyperlink>
      <w:r>
        <w:rPr>
          <w:sz w:val="20"/>
        </w:rPr>
        <w:t xml:space="preserve">  Градостроительного кодекса Российской</w:t>
      </w:r>
    </w:p>
    <w:p>
      <w:pPr>
        <w:pStyle w:val="1"/>
        <w:jc w:val="both"/>
      </w:pPr>
      <w:r>
        <w:rPr>
          <w:sz w:val="20"/>
        </w:rPr>
        <w:t xml:space="preserve">Федерации  орган  местного  самоуправления  или  в  случае, предусмотренном</w:t>
      </w:r>
    </w:p>
    <w:p>
      <w:pPr>
        <w:pStyle w:val="1"/>
        <w:jc w:val="both"/>
      </w:pPr>
      <w:r>
        <w:rPr>
          <w:sz w:val="20"/>
        </w:rPr>
        <w:t xml:space="preserve">         2</w:t>
      </w:r>
    </w:p>
    <w:p>
      <w:pPr>
        <w:pStyle w:val="1"/>
        <w:jc w:val="both"/>
      </w:pPr>
      <w:hyperlink w:history="0" r:id="rId2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частью  1   статьи  17</w:t>
        </w:r>
      </w:hyperlink>
      <w:r>
        <w:rPr>
          <w:sz w:val="20"/>
        </w:rPr>
        <w:t xml:space="preserve">  Федерального закона "Об общих принципах организации</w:t>
      </w:r>
    </w:p>
    <w:p>
      <w:pPr>
        <w:pStyle w:val="1"/>
        <w:jc w:val="both"/>
      </w:pPr>
      <w:r>
        <w:rPr>
          <w:sz w:val="20"/>
        </w:rPr>
        <w:t xml:space="preserve">местного  самоуправления  в  Российской  Федерации",  орган государственной</w:t>
      </w:r>
    </w:p>
    <w:p>
      <w:pPr>
        <w:pStyle w:val="1"/>
        <w:jc w:val="both"/>
      </w:pPr>
      <w:r>
        <w:rPr>
          <w:sz w:val="20"/>
        </w:rPr>
        <w:t xml:space="preserve">власти   субъекта   Российской  Федерации  (далее  -  уполномоченный  орган</w:t>
      </w:r>
    </w:p>
    <w:p>
      <w:pPr>
        <w:pStyle w:val="1"/>
        <w:jc w:val="both"/>
      </w:pPr>
      <w:r>
        <w:rPr>
          <w:sz w:val="20"/>
        </w:rPr>
        <w:t xml:space="preserve">государственной  власти,  орган местного самоуправления) </w:t>
      </w:r>
      <w:hyperlink w:history="0" w:anchor="P514" w:tooltip="ЗАЯВЛЕНИЕ">
        <w:r>
          <w:rPr>
            <w:sz w:val="20"/>
            <w:color w:val="0000ff"/>
          </w:rPr>
          <w:t xml:space="preserve">заявление</w:t>
        </w:r>
      </w:hyperlink>
      <w:r>
        <w:rPr>
          <w:sz w:val="20"/>
        </w:rPr>
        <w:t xml:space="preserve"> о выдаче</w:t>
      </w:r>
    </w:p>
    <w:p>
      <w:pPr>
        <w:pStyle w:val="1"/>
        <w:jc w:val="both"/>
      </w:pPr>
      <w:r>
        <w:rPr>
          <w:sz w:val="20"/>
        </w:rPr>
        <w:t xml:space="preserve">градостроительного   плана  земельного  участка  по  форме,  приведенной  в</w:t>
      </w:r>
    </w:p>
    <w:p>
      <w:pPr>
        <w:pStyle w:val="1"/>
        <w:jc w:val="both"/>
      </w:pPr>
      <w:r>
        <w:rPr>
          <w:sz w:val="20"/>
        </w:rPr>
        <w:t xml:space="preserve">приложении   N   1   к  настоящему  Административному  регламенту,  а также</w:t>
      </w:r>
    </w:p>
    <w:p>
      <w:pPr>
        <w:pStyle w:val="1"/>
        <w:jc w:val="both"/>
      </w:pPr>
      <w:r>
        <w:rPr>
          <w:sz w:val="20"/>
        </w:rPr>
        <w:t xml:space="preserve">прилагаемые  к  нему документы, указанные в </w:t>
      </w:r>
      <w:hyperlink w:history="0" w:anchor="P176" w:tooltip="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
        <w:r>
          <w:rPr>
            <w:sz w:val="20"/>
            <w:color w:val="0000ff"/>
          </w:rPr>
          <w:t xml:space="preserve">подпунктах "б"</w:t>
        </w:r>
      </w:hyperlink>
      <w:r>
        <w:rPr>
          <w:sz w:val="20"/>
        </w:rPr>
        <w:t xml:space="preserve"> - </w:t>
      </w:r>
      <w:hyperlink w:history="0" w:anchor="P178" w:tooltip="г)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sz w:val="20"/>
            <w:color w:val="0000ff"/>
          </w:rPr>
          <w:t xml:space="preserve">"г" пункта 2.8</w:t>
        </w:r>
      </w:hyperlink>
    </w:p>
    <w:p>
      <w:pPr>
        <w:pStyle w:val="1"/>
        <w:jc w:val="both"/>
      </w:pPr>
      <w:r>
        <w:rPr>
          <w:sz w:val="20"/>
        </w:rPr>
        <w:t xml:space="preserve">настоящего  Административного  регламента,  одним  из следующих способов по</w:t>
      </w:r>
    </w:p>
    <w:p>
      <w:pPr>
        <w:pStyle w:val="1"/>
        <w:jc w:val="both"/>
      </w:pPr>
      <w:r>
        <w:rPr>
          <w:sz w:val="20"/>
        </w:rPr>
        <w:t xml:space="preserve">выбору заявителя:</w:t>
      </w:r>
    </w:p>
    <w:bookmarkStart w:id="152" w:name="P152"/>
    <w:bookmarkEnd w:id="152"/>
    <w:p>
      <w:pPr>
        <w:pStyle w:val="0"/>
        <w:ind w:firstLine="540"/>
        <w:jc w:val="both"/>
      </w:pPr>
      <w:r>
        <w:rPr>
          <w:sz w:val="20"/>
        </w:rPr>
        <w:t xml:space="preserve">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pPr>
        <w:pStyle w:val="0"/>
        <w:spacing w:before="200" w:lineRule="auto"/>
        <w:ind w:firstLine="540"/>
        <w:jc w:val="both"/>
      </w:pPr>
      <w:r>
        <w:rPr>
          <w:sz w:val="20"/>
        </w:rPr>
        <w:t xml:space="preserve">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pPr>
        <w:pStyle w:val="0"/>
        <w:spacing w:before="200" w:lineRule="auto"/>
        <w:ind w:firstLine="540"/>
        <w:jc w:val="both"/>
      </w:pPr>
      <w:r>
        <w:rPr>
          <w:sz w:val="20"/>
        </w:rPr>
        <w:t xml:space="preserve">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 указанными в </w:t>
      </w:r>
      <w:hyperlink w:history="0" w:anchor="P176" w:tooltip="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
        <w:r>
          <w:rPr>
            <w:sz w:val="20"/>
            <w:color w:val="0000ff"/>
          </w:rPr>
          <w:t xml:space="preserve">подпунктах "б"</w:t>
        </w:r>
      </w:hyperlink>
      <w:r>
        <w:rPr>
          <w:sz w:val="20"/>
        </w:rPr>
        <w:t xml:space="preserve"> - </w:t>
      </w:r>
      <w:hyperlink w:history="0" w:anchor="P178" w:tooltip="г)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sz w:val="20"/>
            <w:color w:val="0000ff"/>
          </w:rPr>
          <w:t xml:space="preserve">"г" пункта 2.8</w:t>
        </w:r>
      </w:hyperlink>
      <w:r>
        <w:rPr>
          <w:sz w:val="20"/>
        </w:rPr>
        <w:t xml:space="preserve"> настоящего Административного регламента. Заявление о выдаче градостроительного плана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history="0" r:id="rId26" w:tooltip="Федеральный закон от 06.04.2011 N 63-ФЗ (ред. от 31.07.2025) &quot;Об электронной подписи&quot; {КонсультантПлюс}">
        <w:r>
          <w:rPr>
            <w:sz w:val="20"/>
            <w:color w:val="0000ff"/>
          </w:rPr>
          <w:t xml:space="preserve">частью 5 статьи 8</w:t>
        </w:r>
      </w:hyperlink>
      <w:r>
        <w:rPr>
          <w:sz w:val="20"/>
        </w:rPr>
        <w:t xml:space="preserve">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w:history="0" r:id="rId27"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в соответствии с </w:t>
      </w:r>
      <w:hyperlink w:history="0" r:id="rId28"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Правилами</w:t>
        </w:r>
      </w:hyperlink>
      <w:r>
        <w:rPr>
          <w:sz w:val="20"/>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bookmarkStart w:id="155" w:name="P155"/>
    <w:bookmarkEnd w:id="155"/>
    <w:p>
      <w:pPr>
        <w:pStyle w:val="0"/>
        <w:spacing w:before="200" w:lineRule="auto"/>
        <w:ind w:firstLine="540"/>
        <w:jc w:val="both"/>
      </w:pPr>
      <w:r>
        <w:rPr>
          <w:sz w:val="20"/>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w:t>
      </w:r>
      <w:hyperlink w:history="0" r:id="rId29"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pPr>
        <w:pStyle w:val="0"/>
        <w:jc w:val="both"/>
      </w:pPr>
      <w:r>
        <w:rPr>
          <w:sz w:val="20"/>
        </w:rPr>
      </w:r>
    </w:p>
    <w:p>
      <w:pPr>
        <w:pStyle w:val="2"/>
        <w:outlineLvl w:val="2"/>
        <w:jc w:val="center"/>
      </w:pPr>
      <w:r>
        <w:rPr>
          <w:sz w:val="20"/>
        </w:rPr>
        <w:t xml:space="preserve">Иные требования, в том числе учитывающие особенности</w:t>
      </w:r>
    </w:p>
    <w:p>
      <w:pPr>
        <w:pStyle w:val="2"/>
        <w:jc w:val="center"/>
      </w:pPr>
      <w:r>
        <w:rPr>
          <w:sz w:val="20"/>
        </w:rPr>
        <w:t xml:space="preserve">предоставления муниципальной услуги в многофункциональных</w:t>
      </w:r>
    </w:p>
    <w:p>
      <w:pPr>
        <w:pStyle w:val="2"/>
        <w:jc w:val="center"/>
      </w:pPr>
      <w:r>
        <w:rPr>
          <w:sz w:val="20"/>
        </w:rPr>
        <w:t xml:space="preserve">центрах, особенности предоставления муниципальной услуги</w:t>
      </w:r>
    </w:p>
    <w:p>
      <w:pPr>
        <w:pStyle w:val="2"/>
        <w:jc w:val="center"/>
      </w:pPr>
      <w:r>
        <w:rPr>
          <w:sz w:val="20"/>
        </w:rPr>
        <w:t xml:space="preserve">по экстерриториальному принципу и особенности предоставления</w:t>
      </w:r>
    </w:p>
    <w:p>
      <w:pPr>
        <w:pStyle w:val="2"/>
        <w:jc w:val="center"/>
      </w:pPr>
      <w:r>
        <w:rPr>
          <w:sz w:val="20"/>
        </w:rPr>
        <w:t xml:space="preserve">муниципальной услуги в электронной форме</w:t>
      </w:r>
    </w:p>
    <w:p>
      <w:pPr>
        <w:pStyle w:val="0"/>
        <w:jc w:val="both"/>
      </w:pPr>
      <w:r>
        <w:rPr>
          <w:sz w:val="20"/>
        </w:rPr>
      </w:r>
    </w:p>
    <w:p>
      <w:pPr>
        <w:pStyle w:val="0"/>
        <w:ind w:firstLine="540"/>
        <w:jc w:val="both"/>
      </w:pPr>
      <w:r>
        <w:rPr>
          <w:sz w:val="20"/>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w:t>
      </w:r>
      <w:hyperlink w:history="0" r:id="rId30"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bookmarkStart w:id="164" w:name="P164"/>
    <w:bookmarkEnd w:id="164"/>
    <w:p>
      <w:pPr>
        <w:pStyle w:val="0"/>
        <w:spacing w:before="200" w:lineRule="auto"/>
        <w:ind w:firstLine="540"/>
        <w:jc w:val="both"/>
      </w:pPr>
      <w:r>
        <w:rPr>
          <w:sz w:val="20"/>
        </w:rPr>
        <w:t xml:space="preserve">2.5.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pPr>
        <w:pStyle w:val="0"/>
        <w:spacing w:before="200" w:lineRule="auto"/>
        <w:ind w:firstLine="540"/>
        <w:jc w:val="both"/>
      </w:pPr>
      <w:r>
        <w:rPr>
          <w:sz w:val="20"/>
        </w:rPr>
        <w:t xml:space="preserve">а) xml - для документов, в отношении которых утверждены формы и требования по формированию электронных документов в виде файлов в формате xml;</w:t>
      </w:r>
    </w:p>
    <w:p>
      <w:pPr>
        <w:pStyle w:val="0"/>
        <w:spacing w:before="200" w:lineRule="auto"/>
        <w:ind w:firstLine="540"/>
        <w:jc w:val="both"/>
      </w:pPr>
      <w:r>
        <w:rPr>
          <w:sz w:val="20"/>
        </w:rPr>
        <w:t xml:space="preserve">б) doc, docx, odt - для документов с текстовым содержанием, не включающим формулы;</w:t>
      </w:r>
    </w:p>
    <w:p>
      <w:pPr>
        <w:pStyle w:val="0"/>
        <w:spacing w:before="200" w:lineRule="auto"/>
        <w:ind w:firstLine="540"/>
        <w:jc w:val="both"/>
      </w:pPr>
      <w:r>
        <w:rPr>
          <w:sz w:val="20"/>
        </w:rPr>
        <w:t xml:space="preserve">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pPr>
        <w:pStyle w:val="0"/>
        <w:spacing w:before="200" w:lineRule="auto"/>
        <w:ind w:firstLine="540"/>
        <w:jc w:val="both"/>
      </w:pPr>
      <w:r>
        <w:rPr>
          <w:sz w:val="20"/>
        </w:rPr>
        <w:t xml:space="preserve">2.6. В случае если оригиналы документов, прилагаемых к заявлению о выдаче градостроительного плана земельного участка,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0"/>
        <w:spacing w:before="200" w:lineRule="auto"/>
        <w:ind w:firstLine="540"/>
        <w:jc w:val="both"/>
      </w:pPr>
      <w:r>
        <w:rPr>
          <w:sz w:val="20"/>
        </w:rPr>
        <w:t xml:space="preserve">"черно-белый" (при отсутствии в документе графических изображений и (или) цветного текста);</w:t>
      </w:r>
    </w:p>
    <w:p>
      <w:pPr>
        <w:pStyle w:val="0"/>
        <w:spacing w:before="200" w:lineRule="auto"/>
        <w:ind w:firstLine="540"/>
        <w:jc w:val="both"/>
      </w:pPr>
      <w:r>
        <w:rPr>
          <w:sz w:val="20"/>
        </w:rPr>
        <w:t xml:space="preserve">"оттенки серого" (при наличии в документе графических изображений, отличных от цветного графического изображения);</w:t>
      </w:r>
    </w:p>
    <w:p>
      <w:pPr>
        <w:pStyle w:val="0"/>
        <w:spacing w:before="200" w:lineRule="auto"/>
        <w:ind w:firstLine="540"/>
        <w:jc w:val="both"/>
      </w:pPr>
      <w:r>
        <w:rPr>
          <w:sz w:val="20"/>
        </w:rPr>
        <w:t xml:space="preserve">"цветной" или "режим полной цветопередачи" (при наличии в документе цветных графических изображений либо цветного текста).</w:t>
      </w:r>
    </w:p>
    <w:p>
      <w:pPr>
        <w:pStyle w:val="0"/>
        <w:spacing w:before="200" w:lineRule="auto"/>
        <w:ind w:firstLine="540"/>
        <w:jc w:val="both"/>
      </w:pPr>
      <w:r>
        <w:rPr>
          <w:sz w:val="20"/>
        </w:rPr>
        <w:t xml:space="preserve">Количество файлов должно соответствовать количеству документов, каждый из которых содержит текстовую и (или) графическую информацию.</w:t>
      </w:r>
    </w:p>
    <w:bookmarkStart w:id="173" w:name="P173"/>
    <w:bookmarkEnd w:id="173"/>
    <w:p>
      <w:pPr>
        <w:pStyle w:val="0"/>
        <w:spacing w:before="200" w:lineRule="auto"/>
        <w:ind w:firstLine="540"/>
        <w:jc w:val="both"/>
      </w:pPr>
      <w:r>
        <w:rPr>
          <w:sz w:val="20"/>
        </w:rPr>
        <w:t xml:space="preserve">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bookmarkStart w:id="174" w:name="P174"/>
    <w:bookmarkEnd w:id="174"/>
    <w:p>
      <w:pPr>
        <w:pStyle w:val="0"/>
        <w:spacing w:before="200" w:lineRule="auto"/>
        <w:ind w:firstLine="540"/>
        <w:jc w:val="both"/>
      </w:pPr>
      <w:r>
        <w:rPr>
          <w:sz w:val="20"/>
        </w:rPr>
        <w:t xml:space="preserve">2.8. Исчерпывающий перечень документов, необходимых для предоставления услуги, подлежащих представлению заявителем самостоятельно:</w:t>
      </w:r>
    </w:p>
    <w:bookmarkStart w:id="175" w:name="P175"/>
    <w:bookmarkEnd w:id="175"/>
    <w:p>
      <w:pPr>
        <w:pStyle w:val="0"/>
        <w:spacing w:before="200" w:lineRule="auto"/>
        <w:ind w:firstLine="540"/>
        <w:jc w:val="both"/>
      </w:pPr>
      <w:r>
        <w:rPr>
          <w:sz w:val="20"/>
        </w:rPr>
        <w:t xml:space="preserve">а) заявление о выдаче градостроительного плана земельного участка. В случае представления заявления о выдаче градостроительного плана земельного участка в электронной форме посредством Единого портала, регионального портала в соответствии с </w:t>
      </w:r>
      <w:hyperlink w:history="0" w:anchor="P152" w:tooltip="а) в электронной форме посредством федеральной государственной информационной системы &quot;Единый портал государственных и муниципальных услуг (функций)&quot;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
        <w:r>
          <w:rPr>
            <w:sz w:val="20"/>
            <w:color w:val="0000ff"/>
          </w:rPr>
          <w:t xml:space="preserve">подпунктом "а" пункта 2.4</w:t>
        </w:r>
      </w:hyperlink>
      <w:r>
        <w:rPr>
          <w:sz w:val="20"/>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bookmarkStart w:id="176" w:name="P176"/>
    <w:bookmarkEnd w:id="176"/>
    <w:p>
      <w:pPr>
        <w:pStyle w:val="0"/>
        <w:spacing w:before="200" w:lineRule="auto"/>
        <w:ind w:firstLine="540"/>
        <w:jc w:val="both"/>
      </w:pPr>
      <w:r>
        <w:rPr>
          <w:sz w:val="20"/>
        </w:rPr>
        <w:t xml:space="preserve">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w:t>
      </w:r>
      <w:hyperlink w:history="0" w:anchor="P152" w:tooltip="а) в электронной форме посредством федеральной государственной информационной системы &quot;Единый портал государственных и муниципальных услуг (функций)&quot;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
        <w:r>
          <w:rPr>
            <w:sz w:val="20"/>
            <w:color w:val="0000ff"/>
          </w:rPr>
          <w:t xml:space="preserve">подпунктом "а" пункта 2.4</w:t>
        </w:r>
      </w:hyperlink>
      <w:r>
        <w:rPr>
          <w:sz w:val="20"/>
        </w:rPr>
        <w:t xml:space="preserve"> настоящего Административного регламента представление указанного документа не требуется;</w:t>
      </w:r>
    </w:p>
    <w:bookmarkStart w:id="177" w:name="P177"/>
    <w:bookmarkEnd w:id="177"/>
    <w:p>
      <w:pPr>
        <w:pStyle w:val="0"/>
        <w:spacing w:before="200" w:lineRule="auto"/>
        <w:ind w:firstLine="540"/>
        <w:jc w:val="both"/>
      </w:pPr>
      <w:r>
        <w:rPr>
          <w:sz w:val="20"/>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w:t>
      </w:r>
      <w:hyperlink w:history="0" w:anchor="P152" w:tooltip="а) в электронной форме посредством федеральной государственной информационной системы &quot;Единый портал государственных и муниципальных услуг (функций)&quot;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
        <w:r>
          <w:rPr>
            <w:sz w:val="20"/>
            <w:color w:val="0000ff"/>
          </w:rPr>
          <w:t xml:space="preserve">подпунктом "а" пункта 2.4</w:t>
        </w:r>
      </w:hyperlink>
      <w:r>
        <w:rPr>
          <w:sz w:val="20"/>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bookmarkStart w:id="178" w:name="P178"/>
    <w:bookmarkEnd w:id="178"/>
    <w:p>
      <w:pPr>
        <w:pStyle w:val="0"/>
        <w:spacing w:before="200" w:lineRule="auto"/>
        <w:ind w:firstLine="540"/>
        <w:jc w:val="both"/>
      </w:pPr>
      <w:r>
        <w:rPr>
          <w:sz w:val="20"/>
        </w:rPr>
        <w:t xml:space="preserve">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pPr>
        <w:pStyle w:val="0"/>
        <w:spacing w:before="200" w:lineRule="auto"/>
        <w:ind w:firstLine="540"/>
        <w:jc w:val="both"/>
      </w:pPr>
      <w:r>
        <w:rPr>
          <w:sz w:val="20"/>
        </w:rPr>
        <w:t xml:space="preserve">В случае обращения заявителя в многофункциональный центр документы на предоставление муниципальной услуги направляются в уполномоченный орган местного самоуправления в порядке, предусмотренном соглашением, заключенным между многофункциональным центром и уполномоченным органом местного самоуправления.</w:t>
      </w:r>
    </w:p>
    <w:p>
      <w:pPr>
        <w:pStyle w:val="0"/>
        <w:jc w:val="both"/>
      </w:pPr>
      <w:r>
        <w:rPr>
          <w:sz w:val="20"/>
        </w:rPr>
        <w:t xml:space="preserve">(абзац введен </w:t>
      </w:r>
      <w:hyperlink w:history="0" r:id="rId31" w:tooltip="Постановление администрации Афанасьевского муниципального округа Кировской области от 06.12.2024 N 466 &quot;О внесении изменений в постановление администрации Афанасьевского муниципального округа Кировской области от 16.08.2024 N 299&quot; {КонсультантПлюс}">
        <w:r>
          <w:rPr>
            <w:sz w:val="20"/>
            <w:color w:val="0000ff"/>
          </w:rPr>
          <w:t xml:space="preserve">постановлением</w:t>
        </w:r>
      </w:hyperlink>
      <w:r>
        <w:rPr>
          <w:sz w:val="20"/>
        </w:rPr>
        <w:t xml:space="preserve"> администрации Афанасьевского муниципального округа Кировской области от 06.12.2024 N 466)</w:t>
      </w:r>
    </w:p>
    <w:p>
      <w:pPr>
        <w:pStyle w:val="0"/>
        <w:jc w:val="both"/>
      </w:pPr>
      <w:r>
        <w:rPr>
          <w:sz w:val="20"/>
        </w:rPr>
      </w:r>
    </w:p>
    <w:p>
      <w:pPr>
        <w:pStyle w:val="2"/>
        <w:outlineLvl w:val="2"/>
        <w:jc w:val="center"/>
      </w:pPr>
      <w:r>
        <w:rPr>
          <w:sz w:val="20"/>
        </w:rPr>
        <w:t xml:space="preserve">Исчерпывающий перечень документов и сведений,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которые находятся</w:t>
      </w:r>
    </w:p>
    <w:p>
      <w:pPr>
        <w:pStyle w:val="2"/>
        <w:jc w:val="center"/>
      </w:pPr>
      <w:r>
        <w:rPr>
          <w:sz w:val="20"/>
        </w:rPr>
        <w:t xml:space="preserve">в распоряжении государственных органов, органов местного</w:t>
      </w:r>
    </w:p>
    <w:p>
      <w:pPr>
        <w:pStyle w:val="2"/>
        <w:jc w:val="center"/>
      </w:pPr>
      <w:r>
        <w:rPr>
          <w:sz w:val="20"/>
        </w:rPr>
        <w:t xml:space="preserve">самоуправления и иных органов, участвующих в предоставлении</w:t>
      </w:r>
    </w:p>
    <w:p>
      <w:pPr>
        <w:pStyle w:val="2"/>
        <w:jc w:val="center"/>
      </w:pPr>
      <w:r>
        <w:rPr>
          <w:sz w:val="20"/>
        </w:rPr>
        <w:t xml:space="preserve">муниципальных услуг</w:t>
      </w:r>
    </w:p>
    <w:p>
      <w:pPr>
        <w:pStyle w:val="0"/>
        <w:jc w:val="both"/>
      </w:pPr>
      <w:r>
        <w:rPr>
          <w:sz w:val="20"/>
        </w:rPr>
      </w:r>
    </w:p>
    <w:bookmarkStart w:id="189" w:name="P189"/>
    <w:bookmarkEnd w:id="189"/>
    <w:p>
      <w:pPr>
        <w:pStyle w:val="0"/>
        <w:ind w:firstLine="540"/>
        <w:jc w:val="both"/>
      </w:pPr>
      <w:r>
        <w:rPr>
          <w:sz w:val="20"/>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pPr>
        <w:pStyle w:val="0"/>
        <w:spacing w:before="200" w:lineRule="auto"/>
        <w:ind w:firstLine="540"/>
        <w:jc w:val="both"/>
      </w:pPr>
      <w:r>
        <w:rPr>
          <w:sz w:val="20"/>
        </w:rPr>
        <w:t xml:space="preserve">а)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pPr>
        <w:pStyle w:val="0"/>
        <w:spacing w:before="200" w:lineRule="auto"/>
        <w:ind w:firstLine="540"/>
        <w:jc w:val="both"/>
      </w:pPr>
      <w:r>
        <w:rPr>
          <w:sz w:val="20"/>
        </w:rPr>
        <w:t xml:space="preserve">б)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pPr>
        <w:pStyle w:val="1"/>
        <w:spacing w:before="200" w:lineRule="auto"/>
        <w:jc w:val="both"/>
      </w:pPr>
      <w:r>
        <w:rPr>
          <w:sz w:val="20"/>
        </w:rPr>
        <w:t xml:space="preserve">    в)    информация    о    возможности    подключения   (технологического</w:t>
      </w:r>
    </w:p>
    <w:p>
      <w:pPr>
        <w:pStyle w:val="1"/>
        <w:jc w:val="both"/>
      </w:pPr>
      <w:r>
        <w:rPr>
          <w:sz w:val="20"/>
        </w:rPr>
        <w:t xml:space="preserve">присоединения)     объектов     капитального    строительства    к    сетям</w:t>
      </w:r>
    </w:p>
    <w:p>
      <w:pPr>
        <w:pStyle w:val="1"/>
        <w:jc w:val="both"/>
      </w:pPr>
      <w:r>
        <w:rPr>
          <w:sz w:val="20"/>
        </w:rPr>
        <w:t xml:space="preserve">инженерно-технического обеспечения (за исключением сетей электроснабжения),</w:t>
      </w:r>
    </w:p>
    <w:p>
      <w:pPr>
        <w:pStyle w:val="1"/>
        <w:jc w:val="both"/>
      </w:pPr>
      <w:r>
        <w:rPr>
          <w:sz w:val="20"/>
        </w:rPr>
        <w:t xml:space="preserve">определяемая  с  учетом  программ комплексного развития систем коммунальной</w:t>
      </w:r>
    </w:p>
    <w:p>
      <w:pPr>
        <w:pStyle w:val="1"/>
        <w:jc w:val="both"/>
      </w:pPr>
      <w:r>
        <w:rPr>
          <w:sz w:val="20"/>
        </w:rPr>
        <w:t xml:space="preserve">инфраструктуры  поселения, муниципального округа, городского округа (при их</w:t>
      </w:r>
    </w:p>
    <w:p>
      <w:pPr>
        <w:pStyle w:val="1"/>
        <w:jc w:val="both"/>
      </w:pPr>
      <w:r>
        <w:rPr>
          <w:sz w:val="20"/>
        </w:rPr>
        <w:t xml:space="preserve">наличии),  в  состав  которой  входят  сведения  о  максимальной нагрузке в</w:t>
      </w:r>
    </w:p>
    <w:p>
      <w:pPr>
        <w:pStyle w:val="1"/>
        <w:jc w:val="both"/>
      </w:pPr>
      <w:r>
        <w:rPr>
          <w:sz w:val="20"/>
        </w:rPr>
        <w:t xml:space="preserve">возможных  точках  подключения  (технологического  присоединения)  к  таким</w:t>
      </w:r>
    </w:p>
    <w:p>
      <w:pPr>
        <w:pStyle w:val="1"/>
        <w:jc w:val="both"/>
      </w:pPr>
      <w:r>
        <w:rPr>
          <w:sz w:val="20"/>
        </w:rPr>
        <w:t xml:space="preserve">сетям,  а также сведения об организации, представившей данную информацию, в</w:t>
      </w:r>
    </w:p>
    <w:p>
      <w:pPr>
        <w:pStyle w:val="1"/>
        <w:jc w:val="both"/>
      </w:pPr>
      <w:r>
        <w:rPr>
          <w:sz w:val="20"/>
        </w:rPr>
        <w:t xml:space="preserve">                                              3</w:t>
      </w:r>
    </w:p>
    <w:p>
      <w:pPr>
        <w:pStyle w:val="1"/>
        <w:jc w:val="both"/>
      </w:pPr>
      <w:r>
        <w:rPr>
          <w:sz w:val="20"/>
        </w:rPr>
        <w:t xml:space="preserve">порядке,  установленном  </w:t>
      </w:r>
      <w:hyperlink w:history="0" r:id="rId3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7  статьи  57</w:t>
        </w:r>
      </w:hyperlink>
      <w:r>
        <w:rPr>
          <w:sz w:val="20"/>
        </w:rPr>
        <w:t xml:space="preserve">   Градостроительного кодекса</w:t>
      </w:r>
    </w:p>
    <w:p>
      <w:pPr>
        <w:pStyle w:val="1"/>
        <w:jc w:val="both"/>
      </w:pPr>
      <w:r>
        <w:rPr>
          <w:sz w:val="20"/>
        </w:rPr>
        <w:t xml:space="preserve">Российской Федерации;</w:t>
      </w:r>
    </w:p>
    <w:p>
      <w:pPr>
        <w:pStyle w:val="1"/>
        <w:jc w:val="both"/>
      </w:pPr>
      <w:r>
        <w:rPr>
          <w:sz w:val="20"/>
        </w:rPr>
        <w:t xml:space="preserve">    г)  утвержденные проект межевания территории и (или) схема расположения</w:t>
      </w:r>
    </w:p>
    <w:p>
      <w:pPr>
        <w:pStyle w:val="1"/>
        <w:jc w:val="both"/>
      </w:pPr>
      <w:r>
        <w:rPr>
          <w:sz w:val="20"/>
        </w:rPr>
        <w:t xml:space="preserve">земельного участка или земельных участков на кадастровом плане территории в</w:t>
      </w:r>
    </w:p>
    <w:p>
      <w:pPr>
        <w:pStyle w:val="1"/>
        <w:jc w:val="both"/>
      </w:pPr>
      <w:r>
        <w:rPr>
          <w:sz w:val="20"/>
        </w:rPr>
        <w:t xml:space="preserve">                                   1           3</w:t>
      </w:r>
    </w:p>
    <w:p>
      <w:pPr>
        <w:pStyle w:val="1"/>
        <w:jc w:val="both"/>
      </w:pPr>
      <w:r>
        <w:rPr>
          <w:sz w:val="20"/>
        </w:rPr>
        <w:t xml:space="preserve">случае,  предусмотренном  </w:t>
      </w:r>
      <w:hyperlink w:history="0" r:id="rId3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57</w:t>
        </w:r>
      </w:hyperlink>
      <w:r>
        <w:rPr>
          <w:sz w:val="20"/>
        </w:rPr>
        <w:t xml:space="preserve">  Градостроительного кодекса</w:t>
      </w:r>
    </w:p>
    <w:p>
      <w:pPr>
        <w:pStyle w:val="1"/>
        <w:jc w:val="both"/>
      </w:pPr>
      <w:r>
        <w:rPr>
          <w:sz w:val="20"/>
        </w:rPr>
        <w:t xml:space="preserve">Российской Федерации;</w:t>
      </w:r>
    </w:p>
    <w:p>
      <w:pPr>
        <w:pStyle w:val="1"/>
        <w:jc w:val="both"/>
      </w:pPr>
      <w:r>
        <w:rPr>
          <w:sz w:val="20"/>
        </w:rPr>
        <w:t xml:space="preserve">    д)  договор о комплексном развитии территории в случае, предусмотренном</w:t>
      </w:r>
    </w:p>
    <w:p>
      <w:pPr>
        <w:pStyle w:val="1"/>
        <w:jc w:val="both"/>
      </w:pPr>
      <w:r>
        <w:rPr>
          <w:sz w:val="20"/>
        </w:rPr>
        <w:t xml:space="preserve">                     3</w:t>
      </w:r>
    </w:p>
    <w:p>
      <w:pPr>
        <w:pStyle w:val="1"/>
        <w:jc w:val="both"/>
      </w:pPr>
      <w:hyperlink w:history="0" r:id="rId3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4  статьи  57</w:t>
        </w:r>
      </w:hyperlink>
      <w:r>
        <w:rPr>
          <w:sz w:val="20"/>
        </w:rPr>
        <w:t xml:space="preserve">   Градостроительного кодекса Российской Федерации (за</w:t>
      </w:r>
    </w:p>
    <w:p>
      <w:pPr>
        <w:pStyle w:val="1"/>
        <w:jc w:val="both"/>
      </w:pPr>
      <w:r>
        <w:rPr>
          <w:sz w:val="20"/>
        </w:rPr>
        <w:t xml:space="preserve">исключением   случаев  самостоятельной  реализации  Российской  Федерацией,</w:t>
      </w:r>
    </w:p>
    <w:p>
      <w:pPr>
        <w:pStyle w:val="1"/>
        <w:jc w:val="both"/>
      </w:pPr>
      <w:r>
        <w:rPr>
          <w:sz w:val="20"/>
        </w:rPr>
        <w:t xml:space="preserve">субъектом  Российской  Федерации  или  муниципальным образованием решения о</w:t>
      </w:r>
    </w:p>
    <w:p>
      <w:pPr>
        <w:pStyle w:val="1"/>
        <w:jc w:val="both"/>
      </w:pPr>
      <w:r>
        <w:rPr>
          <w:sz w:val="20"/>
        </w:rPr>
        <w:t xml:space="preserve">комплексном  развитии  территории или реализации такого решения юридическим</w:t>
      </w:r>
    </w:p>
    <w:p>
      <w:pPr>
        <w:pStyle w:val="1"/>
        <w:jc w:val="both"/>
      </w:pPr>
      <w:r>
        <w:rPr>
          <w:sz w:val="20"/>
        </w:rPr>
        <w:t xml:space="preserve">лицом,  определенным в соответствии с Градостроительным </w:t>
      </w:r>
      <w:hyperlink w:history="0" r:id="rId3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w:t>
      </w:r>
    </w:p>
    <w:p>
      <w:pPr>
        <w:pStyle w:val="1"/>
        <w:jc w:val="both"/>
      </w:pPr>
      <w:r>
        <w:rPr>
          <w:sz w:val="20"/>
        </w:rPr>
        <w:t xml:space="preserve">Федерацией или субъектом Российской Федерации);</w:t>
      </w:r>
    </w:p>
    <w:p>
      <w:pPr>
        <w:pStyle w:val="0"/>
        <w:ind w:firstLine="540"/>
        <w:jc w:val="both"/>
      </w:pPr>
      <w:r>
        <w:rPr>
          <w:sz w:val="20"/>
        </w:rPr>
        <w:t xml:space="preserve">е)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pPr>
        <w:pStyle w:val="0"/>
        <w:spacing w:before="200" w:lineRule="auto"/>
        <w:ind w:firstLine="540"/>
        <w:jc w:val="both"/>
      </w:pPr>
      <w:r>
        <w:rPr>
          <w:sz w:val="20"/>
        </w:rPr>
        <w:t xml:space="preserve">ж)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pPr>
        <w:pStyle w:val="1"/>
        <w:spacing w:before="200" w:lineRule="auto"/>
        <w:jc w:val="both"/>
      </w:pPr>
      <w:r>
        <w:rPr>
          <w:sz w:val="20"/>
        </w:rPr>
        <w:t xml:space="preserve">    з)  документация  по  планировке  территории в случаях, предусмотренных</w:t>
      </w:r>
    </w:p>
    <w:p>
      <w:pPr>
        <w:pStyle w:val="1"/>
        <w:jc w:val="both"/>
      </w:pPr>
      <w:r>
        <w:rPr>
          <w:sz w:val="20"/>
        </w:rPr>
        <w:t xml:space="preserve">                  3</w:t>
      </w:r>
    </w:p>
    <w:p>
      <w:pPr>
        <w:pStyle w:val="1"/>
        <w:jc w:val="both"/>
      </w:pPr>
      <w:hyperlink w:history="0" r:id="rId3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4 статьи 57</w:t>
        </w:r>
      </w:hyperlink>
      <w:r>
        <w:rPr>
          <w:sz w:val="20"/>
        </w:rPr>
        <w:t xml:space="preserve">  Градостроительного кодекса Российской Федерации.</w:t>
      </w:r>
    </w:p>
    <w:p>
      <w:pPr>
        <w:pStyle w:val="0"/>
        <w:jc w:val="both"/>
      </w:pPr>
      <w:r>
        <w:rPr>
          <w:sz w:val="20"/>
        </w:rPr>
      </w:r>
    </w:p>
    <w:p>
      <w:pPr>
        <w:pStyle w:val="2"/>
        <w:outlineLvl w:val="2"/>
        <w:jc w:val="center"/>
      </w:pPr>
      <w:r>
        <w:rPr>
          <w:sz w:val="20"/>
        </w:rPr>
        <w:t xml:space="preserve">Сроки и порядок регистрации запроса заявителя</w:t>
      </w:r>
    </w:p>
    <w:p>
      <w:pPr>
        <w:pStyle w:val="2"/>
        <w:jc w:val="center"/>
      </w:pPr>
      <w:r>
        <w:rPr>
          <w:sz w:val="20"/>
        </w:rPr>
        <w:t xml:space="preserve">о предоставлении муниципальной услуги,</w:t>
      </w:r>
    </w:p>
    <w:p>
      <w:pPr>
        <w:pStyle w:val="2"/>
        <w:jc w:val="center"/>
      </w:pPr>
      <w:r>
        <w:rPr>
          <w:sz w:val="20"/>
        </w:rPr>
        <w:t xml:space="preserve">в том числе в электронной форме</w:t>
      </w:r>
    </w:p>
    <w:p>
      <w:pPr>
        <w:pStyle w:val="0"/>
        <w:jc w:val="both"/>
      </w:pPr>
      <w:r>
        <w:rPr>
          <w:sz w:val="20"/>
        </w:rPr>
      </w:r>
    </w:p>
    <w:bookmarkStart w:id="226" w:name="P226"/>
    <w:bookmarkEnd w:id="226"/>
    <w:p>
      <w:pPr>
        <w:pStyle w:val="0"/>
        <w:ind w:firstLine="540"/>
        <w:jc w:val="both"/>
      </w:pPr>
      <w:r>
        <w:rPr>
          <w:sz w:val="20"/>
        </w:rPr>
        <w:t xml:space="preserve">2.10. Регистрация заявления о выдаче градостроительного плана земельного участка, представленного заявителем указанными в </w:t>
      </w:r>
      <w:hyperlink w:history="0" w:anchor="P138" w:tooltip="    2.4.  Заявитель  или  его представитель представляет в уполномоченный в">
        <w:r>
          <w:rPr>
            <w:sz w:val="20"/>
            <w:color w:val="0000ff"/>
          </w:rPr>
          <w:t xml:space="preserve">пункте 2.4</w:t>
        </w:r>
      </w:hyperlink>
      <w:r>
        <w:rPr>
          <w:sz w:val="20"/>
        </w:rPr>
        <w:t xml:space="preserve"> настоящего Административного регламента способами в уполномоченный орган государственной власти, орган местного самоуправления, осуществляется не позднее одного рабочего дня, следующего за днем его поступления.</w:t>
      </w:r>
    </w:p>
    <w:p>
      <w:pPr>
        <w:pStyle w:val="0"/>
        <w:spacing w:before="200" w:lineRule="auto"/>
        <w:ind w:firstLine="540"/>
        <w:jc w:val="both"/>
      </w:pPr>
      <w:r>
        <w:rPr>
          <w:sz w:val="20"/>
        </w:rPr>
        <w:t xml:space="preserve">В случае представления заявления о выдаче градостроительного плана земельного участка в электронной форме способом, указанным в </w:t>
      </w:r>
      <w:hyperlink w:history="0" w:anchor="P152" w:tooltip="а) в электронной форме посредством федеральной государственной информационной системы &quot;Единый портал государственных и муниципальных услуг (функций)&quot;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
        <w:r>
          <w:rPr>
            <w:sz w:val="20"/>
            <w:color w:val="0000ff"/>
          </w:rPr>
          <w:t xml:space="preserve">подпункте "а" пункта 2.4</w:t>
        </w:r>
      </w:hyperlink>
      <w:r>
        <w:rPr>
          <w:sz w:val="20"/>
        </w:rPr>
        <w:t xml:space="preserve">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pPr>
        <w:pStyle w:val="0"/>
        <w:jc w:val="both"/>
      </w:pPr>
      <w:r>
        <w:rPr>
          <w:sz w:val="20"/>
        </w:rPr>
      </w:r>
    </w:p>
    <w:p>
      <w:pPr>
        <w:pStyle w:val="2"/>
        <w:outlineLvl w:val="2"/>
        <w:jc w:val="center"/>
      </w:pPr>
      <w:r>
        <w:rPr>
          <w:sz w:val="20"/>
        </w:rPr>
        <w:t xml:space="preserve">Срок предоставления муниципальной услуги, в том числе</w:t>
      </w:r>
    </w:p>
    <w:p>
      <w:pPr>
        <w:pStyle w:val="2"/>
        <w:jc w:val="center"/>
      </w:pPr>
      <w:r>
        <w:rPr>
          <w:sz w:val="20"/>
        </w:rPr>
        <w:t xml:space="preserve">с учетом необходимости обращения в организации, участвующие</w:t>
      </w:r>
    </w:p>
    <w:p>
      <w:pPr>
        <w:pStyle w:val="2"/>
        <w:jc w:val="center"/>
      </w:pPr>
      <w:r>
        <w:rPr>
          <w:sz w:val="20"/>
        </w:rPr>
        <w:t xml:space="preserve">в предоставлении муниципальной услуги, срок приостановления</w:t>
      </w:r>
    </w:p>
    <w:p>
      <w:pPr>
        <w:pStyle w:val="2"/>
        <w:jc w:val="center"/>
      </w:pPr>
      <w:r>
        <w:rPr>
          <w:sz w:val="20"/>
        </w:rPr>
        <w:t xml:space="preserve">предоставления муниципальной услуги, срок выдачи</w:t>
      </w:r>
    </w:p>
    <w:p>
      <w:pPr>
        <w:pStyle w:val="2"/>
        <w:jc w:val="center"/>
      </w:pPr>
      <w:r>
        <w:rPr>
          <w:sz w:val="20"/>
        </w:rPr>
        <w:t xml:space="preserve">(направления) документов, являющихся результатом</w:t>
      </w:r>
    </w:p>
    <w:p>
      <w:pPr>
        <w:pStyle w:val="2"/>
        <w:jc w:val="center"/>
      </w:pPr>
      <w:r>
        <w:rPr>
          <w:sz w:val="20"/>
        </w:rPr>
        <w:t xml:space="preserve">предоставления муниципальной услуги</w:t>
      </w:r>
    </w:p>
    <w:p>
      <w:pPr>
        <w:pStyle w:val="0"/>
        <w:jc w:val="both"/>
      </w:pPr>
      <w:r>
        <w:rPr>
          <w:sz w:val="20"/>
        </w:rPr>
      </w:r>
    </w:p>
    <w:p>
      <w:pPr>
        <w:pStyle w:val="0"/>
        <w:ind w:firstLine="540"/>
        <w:jc w:val="both"/>
      </w:pPr>
      <w:r>
        <w:rPr>
          <w:sz w:val="20"/>
        </w:rPr>
        <w:t xml:space="preserve">2.11. Срок предоставления услуги составляет не более четырнадцати рабочих дней после получения заявления о выдаче градостроительного плана земельного участка Уполномоченным органом.</w:t>
      </w:r>
    </w:p>
    <w:p>
      <w:pPr>
        <w:pStyle w:val="0"/>
        <w:spacing w:before="200" w:lineRule="auto"/>
        <w:ind w:firstLine="540"/>
        <w:jc w:val="both"/>
      </w:pPr>
      <w:r>
        <w:rPr>
          <w:sz w:val="20"/>
        </w:rPr>
        <w:t xml:space="preserve">Заявление о выдаче градостроительного плана земельного участка считается полученным Уполномоченным органом со дня его регистрации.</w:t>
      </w:r>
    </w:p>
    <w:p>
      <w:pPr>
        <w:pStyle w:val="0"/>
        <w:jc w:val="both"/>
      </w:pPr>
      <w:r>
        <w:rPr>
          <w:sz w:val="20"/>
        </w:rPr>
      </w:r>
    </w:p>
    <w:p>
      <w:pPr>
        <w:pStyle w:val="2"/>
        <w:outlineLvl w:val="2"/>
        <w:jc w:val="center"/>
      </w:pPr>
      <w:r>
        <w:rPr>
          <w:sz w:val="20"/>
        </w:rPr>
        <w:t xml:space="preserve">Исчерпывающий перечень оснований для приостановления</w:t>
      </w:r>
    </w:p>
    <w:p>
      <w:pPr>
        <w:pStyle w:val="2"/>
        <w:jc w:val="center"/>
      </w:pPr>
      <w:r>
        <w:rPr>
          <w:sz w:val="20"/>
        </w:rPr>
        <w:t xml:space="preserve">или отказа в предоставлении муниципальной услуги</w:t>
      </w:r>
    </w:p>
    <w:p>
      <w:pPr>
        <w:pStyle w:val="0"/>
        <w:jc w:val="both"/>
      </w:pPr>
      <w:r>
        <w:rPr>
          <w:sz w:val="20"/>
        </w:rPr>
      </w:r>
    </w:p>
    <w:p>
      <w:pPr>
        <w:pStyle w:val="0"/>
        <w:ind w:firstLine="540"/>
        <w:jc w:val="both"/>
      </w:pPr>
      <w:r>
        <w:rPr>
          <w:sz w:val="20"/>
        </w:rPr>
        <w:t xml:space="preserve">2.12. Основания для приостановления предоставления муниципальной услуги не предусмотрены законодательством Российской Федерации.</w:t>
      </w:r>
    </w:p>
    <w:p>
      <w:pPr>
        <w:pStyle w:val="0"/>
        <w:spacing w:before="200" w:lineRule="auto"/>
        <w:ind w:firstLine="540"/>
        <w:jc w:val="both"/>
      </w:pPr>
      <w:r>
        <w:rPr>
          <w:sz w:val="20"/>
        </w:rPr>
        <w:t xml:space="preserve">Исчерпывающий перечень оснований для отказа в выдаче градостроительного плана земельного участка предусмотрен </w:t>
      </w:r>
      <w:hyperlink w:history="0" w:anchor="P270" w:tooltip="2.19. Исчерпывающий перечень оснований для отказа в выдаче градостроительного плана земельного участка:">
        <w:r>
          <w:rPr>
            <w:sz w:val="20"/>
            <w:color w:val="0000ff"/>
          </w:rPr>
          <w:t xml:space="preserve">пунктом 2.19</w:t>
        </w:r>
      </w:hyperlink>
      <w:r>
        <w:rPr>
          <w:sz w:val="20"/>
        </w:rPr>
        <w:t xml:space="preserve"> настоящего Административного регламента.</w:t>
      </w:r>
    </w:p>
    <w:p>
      <w:pPr>
        <w:pStyle w:val="0"/>
        <w:jc w:val="both"/>
      </w:pPr>
      <w:r>
        <w:rPr>
          <w:sz w:val="20"/>
        </w:rPr>
        <w:t xml:space="preserve">(п. 2.12 в ред. </w:t>
      </w:r>
      <w:hyperlink w:history="0" r:id="rId37" w:tooltip="Постановление администрации Афанасьевского муниципального округа Кировской области от 06.12.2024 N 466 &quot;О внесении изменений в постановление администрации Афанасьевского муниципального округа Кировской области от 16.08.2024 N 299&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06.12.2024 N 466)</w:t>
      </w:r>
    </w:p>
    <w:p>
      <w:pPr>
        <w:pStyle w:val="0"/>
        <w:jc w:val="both"/>
      </w:pPr>
      <w:r>
        <w:rPr>
          <w:sz w:val="20"/>
        </w:rPr>
      </w:r>
    </w:p>
    <w:p>
      <w:pPr>
        <w:pStyle w:val="2"/>
        <w:outlineLvl w:val="2"/>
        <w:jc w:val="center"/>
      </w:pPr>
      <w:r>
        <w:rPr>
          <w:sz w:val="20"/>
        </w:rPr>
        <w:t xml:space="preserve">Исчерпывающий перечень оснований для отказа в приеме</w:t>
      </w:r>
    </w:p>
    <w:p>
      <w:pPr>
        <w:pStyle w:val="2"/>
        <w:jc w:val="center"/>
      </w:pPr>
      <w:r>
        <w:rPr>
          <w:sz w:val="20"/>
        </w:rPr>
        <w:t xml:space="preserve">документов, необходимых для предоставления</w:t>
      </w:r>
    </w:p>
    <w:p>
      <w:pPr>
        <w:pStyle w:val="2"/>
        <w:jc w:val="center"/>
      </w:pPr>
      <w:r>
        <w:rPr>
          <w:sz w:val="20"/>
        </w:rPr>
        <w:t xml:space="preserve">муниципальной услуги</w:t>
      </w:r>
    </w:p>
    <w:p>
      <w:pPr>
        <w:pStyle w:val="0"/>
        <w:jc w:val="both"/>
      </w:pPr>
      <w:r>
        <w:rPr>
          <w:sz w:val="20"/>
        </w:rPr>
      </w:r>
    </w:p>
    <w:bookmarkStart w:id="250" w:name="P250"/>
    <w:bookmarkEnd w:id="250"/>
    <w:p>
      <w:pPr>
        <w:pStyle w:val="0"/>
        <w:ind w:firstLine="540"/>
        <w:jc w:val="both"/>
      </w:pPr>
      <w:r>
        <w:rPr>
          <w:sz w:val="20"/>
        </w:rPr>
        <w:t xml:space="preserve">2.13. Исчерпывающий перечень оснований для отказа в приеме документов, указанных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в том числе представленных в электронной форме:</w:t>
      </w:r>
    </w:p>
    <w:p>
      <w:pPr>
        <w:pStyle w:val="0"/>
        <w:spacing w:before="200" w:lineRule="auto"/>
        <w:ind w:firstLine="540"/>
        <w:jc w:val="both"/>
      </w:pPr>
      <w:r>
        <w:rPr>
          <w:sz w:val="20"/>
        </w:rPr>
        <w:t xml:space="preserve">а)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p>
      <w:pPr>
        <w:pStyle w:val="0"/>
        <w:spacing w:before="200" w:lineRule="auto"/>
        <w:ind w:firstLine="540"/>
        <w:jc w:val="both"/>
      </w:pPr>
      <w:r>
        <w:rPr>
          <w:sz w:val="20"/>
        </w:rPr>
        <w:t xml:space="preserve">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p>
      <w:pPr>
        <w:pStyle w:val="0"/>
        <w:spacing w:before="200" w:lineRule="auto"/>
        <w:ind w:firstLine="540"/>
        <w:jc w:val="both"/>
      </w:pPr>
      <w:r>
        <w:rPr>
          <w:sz w:val="20"/>
        </w:rPr>
        <w:t xml:space="preserve">в) непредставление документов, предусмотренных </w:t>
      </w:r>
      <w:hyperlink w:history="0" w:anchor="P175" w:tooltip="а) заявление о выдаче градостроительного плана земельного участка. В случае представления заявления о выдаче градостроительного плана земельного участка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
        <w:r>
          <w:rPr>
            <w:sz w:val="20"/>
            <w:color w:val="0000ff"/>
          </w:rPr>
          <w:t xml:space="preserve">подпунктами "а"</w:t>
        </w:r>
      </w:hyperlink>
      <w:r>
        <w:rPr>
          <w:sz w:val="20"/>
        </w:rPr>
        <w:t xml:space="preserve"> - </w:t>
      </w:r>
      <w:hyperlink w:history="0" w:anchor="P177"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"в"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pPr>
        <w:pStyle w:val="0"/>
        <w:spacing w:before="200" w:lineRule="auto"/>
        <w:ind w:firstLine="540"/>
        <w:jc w:val="both"/>
      </w:pPr>
      <w:r>
        <w:rPr>
          <w:sz w:val="20"/>
        </w:rPr>
        <w:t xml:space="preserve">д) представленные документы содержат подчистки и исправления текста;</w:t>
      </w:r>
    </w:p>
    <w:p>
      <w:pPr>
        <w:pStyle w:val="0"/>
        <w:spacing w:before="200" w:lineRule="auto"/>
        <w:ind w:firstLine="540"/>
        <w:jc w:val="both"/>
      </w:pPr>
      <w:r>
        <w:rPr>
          <w:sz w:val="20"/>
        </w:rPr>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pPr>
        <w:pStyle w:val="0"/>
        <w:spacing w:before="200" w:lineRule="auto"/>
        <w:ind w:firstLine="540"/>
        <w:jc w:val="both"/>
      </w:pPr>
      <w:r>
        <w:rPr>
          <w:sz w:val="20"/>
        </w:rPr>
        <w:t xml:space="preserve">ж) заявление о выдаче градостроительного плана земельного участка и документы, указанные в </w:t>
      </w:r>
      <w:hyperlink w:history="0" w:anchor="P176" w:tooltip="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
        <w:r>
          <w:rPr>
            <w:sz w:val="20"/>
            <w:color w:val="0000ff"/>
          </w:rPr>
          <w:t xml:space="preserve">подпунктах "б"</w:t>
        </w:r>
      </w:hyperlink>
      <w:r>
        <w:rPr>
          <w:sz w:val="20"/>
        </w:rPr>
        <w:t xml:space="preserve"> - </w:t>
      </w:r>
      <w:hyperlink w:history="0" w:anchor="P178" w:tooltip="г)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sz w:val="20"/>
            <w:color w:val="0000ff"/>
          </w:rPr>
          <w:t xml:space="preserve">"г" пункта 2.8</w:t>
        </w:r>
      </w:hyperlink>
      <w:r>
        <w:rPr>
          <w:sz w:val="20"/>
        </w:rPr>
        <w:t xml:space="preserve"> настоящего Административного регламента, представлены в электронной форме с нарушением требований, установленных </w:t>
      </w:r>
      <w:hyperlink w:history="0" w:anchor="P164" w:tooltip="2.5.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
        <w:r>
          <w:rPr>
            <w:sz w:val="20"/>
            <w:color w:val="0000ff"/>
          </w:rPr>
          <w:t xml:space="preserve">пунктами 2.5</w:t>
        </w:r>
      </w:hyperlink>
      <w:r>
        <w:rPr>
          <w:sz w:val="20"/>
        </w:rPr>
        <w:t xml:space="preserve"> - </w:t>
      </w:r>
      <w:hyperlink w:history="0" w:anchor="P173" w:tooltip="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з) выявлено несоблюдение установленных </w:t>
      </w:r>
      <w:hyperlink w:history="0" r:id="rId38"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0"/>
        <w:spacing w:before="200" w:lineRule="auto"/>
        <w:ind w:firstLine="540"/>
        <w:jc w:val="both"/>
      </w:pPr>
      <w:r>
        <w:rPr>
          <w:sz w:val="20"/>
        </w:rPr>
        <w:t xml:space="preserve">2.14. </w:t>
      </w:r>
      <w:hyperlink w:history="0" w:anchor="P615" w:tooltip="РЕШЕНИЕ">
        <w:r>
          <w:rPr>
            <w:sz w:val="20"/>
            <w:color w:val="0000ff"/>
          </w:rPr>
          <w:t xml:space="preserve">Решение</w:t>
        </w:r>
      </w:hyperlink>
      <w:r>
        <w:rPr>
          <w:sz w:val="20"/>
        </w:rPr>
        <w:t xml:space="preserve"> об отказе в приеме документов, указанных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оформляется по форме согласно приложению N 2 к настоящему Административному регламенту.</w:t>
      </w:r>
    </w:p>
    <w:p>
      <w:pPr>
        <w:pStyle w:val="0"/>
        <w:spacing w:before="200" w:lineRule="auto"/>
        <w:ind w:firstLine="540"/>
        <w:jc w:val="both"/>
      </w:pPr>
      <w:r>
        <w:rPr>
          <w:sz w:val="20"/>
        </w:rPr>
        <w:t xml:space="preserve">2.15. Решение об отказе в приеме документов, указанных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или Уполномоченный орган.</w:t>
      </w:r>
    </w:p>
    <w:p>
      <w:pPr>
        <w:pStyle w:val="0"/>
        <w:spacing w:before="200" w:lineRule="auto"/>
        <w:ind w:firstLine="540"/>
        <w:jc w:val="both"/>
      </w:pPr>
      <w:r>
        <w:rPr>
          <w:sz w:val="20"/>
        </w:rPr>
        <w:t xml:space="preserve">2.16. Отказ в приеме документов, указанных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не препятствует повторному обращению заявителя в Уполномоченный орган.</w:t>
      </w:r>
    </w:p>
    <w:p>
      <w:pPr>
        <w:pStyle w:val="0"/>
        <w:jc w:val="both"/>
      </w:pPr>
      <w:r>
        <w:rPr>
          <w:sz w:val="20"/>
        </w:rPr>
      </w:r>
    </w:p>
    <w:p>
      <w:pPr>
        <w:pStyle w:val="2"/>
        <w:outlineLvl w:val="2"/>
        <w:jc w:val="center"/>
      </w:pPr>
      <w:r>
        <w:rPr>
          <w:sz w:val="20"/>
        </w:rPr>
        <w:t xml:space="preserve">Описание результата предоставления муниципальной услуги</w:t>
      </w:r>
    </w:p>
    <w:p>
      <w:pPr>
        <w:pStyle w:val="0"/>
        <w:jc w:val="both"/>
      </w:pPr>
      <w:r>
        <w:rPr>
          <w:sz w:val="20"/>
        </w:rPr>
      </w:r>
    </w:p>
    <w:bookmarkStart w:id="265" w:name="P265"/>
    <w:bookmarkEnd w:id="265"/>
    <w:p>
      <w:pPr>
        <w:pStyle w:val="0"/>
        <w:ind w:firstLine="540"/>
        <w:jc w:val="both"/>
      </w:pPr>
      <w:r>
        <w:rPr>
          <w:sz w:val="20"/>
        </w:rPr>
        <w:t xml:space="preserve">2.17. Результатом предоставления услуги является:</w:t>
      </w:r>
    </w:p>
    <w:bookmarkStart w:id="266" w:name="P266"/>
    <w:bookmarkEnd w:id="266"/>
    <w:p>
      <w:pPr>
        <w:pStyle w:val="0"/>
        <w:spacing w:before="200" w:lineRule="auto"/>
        <w:ind w:firstLine="540"/>
        <w:jc w:val="both"/>
      </w:pPr>
      <w:r>
        <w:rPr>
          <w:sz w:val="20"/>
        </w:rPr>
        <w:t xml:space="preserve">а) градостроительный план земельного участка;</w:t>
      </w:r>
    </w:p>
    <w:p>
      <w:pPr>
        <w:pStyle w:val="0"/>
        <w:spacing w:before="200" w:lineRule="auto"/>
        <w:ind w:firstLine="540"/>
        <w:jc w:val="both"/>
      </w:pPr>
      <w:r>
        <w:rPr>
          <w:sz w:val="20"/>
        </w:rPr>
        <w:t xml:space="preserve">б) решение об отказе в выдаче градостроительного плана земельного участка в случае наличия оснований, указанных в </w:t>
      </w:r>
      <w:hyperlink w:history="0" w:anchor="P270" w:tooltip="2.19. Исчерпывающий перечень оснований для отказа в выдаче градостроительного плана земельного участка:">
        <w:r>
          <w:rPr>
            <w:sz w:val="20"/>
            <w:color w:val="0000ff"/>
          </w:rPr>
          <w:t xml:space="preserve">пункте 2.19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2.18. 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hyperlink w:history="0" w:anchor="P684" w:tooltip="РЕШЕНИЕ">
        <w:r>
          <w:rPr>
            <w:sz w:val="20"/>
            <w:color w:val="0000ff"/>
          </w:rPr>
          <w:t xml:space="preserve">Решение</w:t>
        </w:r>
      </w:hyperlink>
      <w:r>
        <w:rPr>
          <w:sz w:val="20"/>
        </w:rPr>
        <w:t xml:space="preserve"> об отказе в выдаче градостроительного плана земельного участка оформляется по форме согласно приложению N 3 к настоящему Административному регламенту.</w:t>
      </w:r>
    </w:p>
    <w:bookmarkStart w:id="270" w:name="P270"/>
    <w:bookmarkEnd w:id="270"/>
    <w:p>
      <w:pPr>
        <w:pStyle w:val="0"/>
        <w:spacing w:before="200" w:lineRule="auto"/>
        <w:ind w:firstLine="540"/>
        <w:jc w:val="both"/>
      </w:pPr>
      <w:r>
        <w:rPr>
          <w:sz w:val="20"/>
        </w:rPr>
        <w:t xml:space="preserve">2.19. Исчерпывающий перечень оснований для отказа в выдаче градостроительного плана земельного участка:</w:t>
      </w:r>
    </w:p>
    <w:p>
      <w:pPr>
        <w:pStyle w:val="1"/>
        <w:spacing w:before="200" w:lineRule="auto"/>
        <w:jc w:val="both"/>
      </w:pPr>
      <w:r>
        <w:rPr>
          <w:sz w:val="20"/>
        </w:rPr>
        <w:t xml:space="preserve">    а)  заявление  о  выдаче  градостроительного  плана  земельного участка</w:t>
      </w:r>
    </w:p>
    <w:p>
      <w:pPr>
        <w:pStyle w:val="1"/>
        <w:jc w:val="both"/>
      </w:pPr>
      <w:r>
        <w:rPr>
          <w:sz w:val="20"/>
        </w:rPr>
        <w:t xml:space="preserve">представлено  лицом,  не являющимся правообладателем земельного участка, за</w:t>
      </w:r>
    </w:p>
    <w:p>
      <w:pPr>
        <w:pStyle w:val="1"/>
        <w:jc w:val="both"/>
      </w:pPr>
      <w:r>
        <w:rPr>
          <w:sz w:val="20"/>
        </w:rPr>
        <w:t xml:space="preserve">                                                         1                3</w:t>
      </w:r>
    </w:p>
    <w:p>
      <w:pPr>
        <w:pStyle w:val="1"/>
        <w:jc w:val="both"/>
      </w:pPr>
      <w:r>
        <w:rPr>
          <w:sz w:val="20"/>
        </w:rPr>
        <w:t xml:space="preserve">исключением    случая,    предусмотренного    </w:t>
      </w:r>
      <w:hyperlink w:history="0" r:id="rId3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57</w:t>
        </w:r>
      </w:hyperlink>
    </w:p>
    <w:p>
      <w:pPr>
        <w:pStyle w:val="1"/>
        <w:jc w:val="both"/>
      </w:pPr>
      <w:r>
        <w:rPr>
          <w:sz w:val="20"/>
        </w:rPr>
        <w:t xml:space="preserve">Градостроительного кодекса Российской Федерации;</w:t>
      </w:r>
    </w:p>
    <w:p>
      <w:pPr>
        <w:pStyle w:val="0"/>
        <w:ind w:firstLine="540"/>
        <w:jc w:val="both"/>
      </w:pPr>
      <w:r>
        <w:rPr>
          <w:sz w:val="20"/>
        </w:rPr>
        <w:t xml:space="preserve">б) отсутствует утвержденная документация по планировке территории в случае, если в соответствии с Градостроительным </w:t>
      </w:r>
      <w:hyperlink w:history="0" r:id="rId4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pPr>
        <w:pStyle w:val="1"/>
        <w:spacing w:before="200" w:lineRule="auto"/>
        <w:jc w:val="both"/>
      </w:pPr>
      <w:r>
        <w:rPr>
          <w:sz w:val="20"/>
        </w:rPr>
        <w:t xml:space="preserve">    в)   границы   земельного  участка  не  установлены  в  соответствии  с</w:t>
      </w:r>
    </w:p>
    <w:p>
      <w:pPr>
        <w:pStyle w:val="1"/>
        <w:jc w:val="both"/>
      </w:pPr>
      <w:r>
        <w:rPr>
          <w:sz w:val="20"/>
        </w:rPr>
        <w:t xml:space="preserve">требованиями  законодательства Российской Федерации, за исключением случая,</w:t>
      </w:r>
    </w:p>
    <w:p>
      <w:pPr>
        <w:pStyle w:val="1"/>
        <w:jc w:val="both"/>
      </w:pPr>
      <w:r>
        <w:rPr>
          <w:sz w:val="20"/>
        </w:rPr>
        <w:t xml:space="preserve">                         1          3</w:t>
      </w:r>
    </w:p>
    <w:p>
      <w:pPr>
        <w:pStyle w:val="1"/>
        <w:jc w:val="both"/>
      </w:pPr>
      <w:r>
        <w:rPr>
          <w:sz w:val="20"/>
        </w:rPr>
        <w:t xml:space="preserve">предусмотренного </w:t>
      </w:r>
      <w:hyperlink w:history="0" r:id="rId4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57</w:t>
        </w:r>
      </w:hyperlink>
      <w:r>
        <w:rPr>
          <w:sz w:val="20"/>
        </w:rPr>
        <w:t xml:space="preserve">  Градостроительного кодекса Российской</w:t>
      </w:r>
    </w:p>
    <w:p>
      <w:pPr>
        <w:pStyle w:val="1"/>
        <w:jc w:val="both"/>
      </w:pPr>
      <w:r>
        <w:rPr>
          <w:sz w:val="20"/>
        </w:rPr>
        <w:t xml:space="preserve">Федерации.</w:t>
      </w:r>
    </w:p>
    <w:bookmarkStart w:id="282" w:name="P282"/>
    <w:bookmarkEnd w:id="282"/>
    <w:p>
      <w:pPr>
        <w:pStyle w:val="0"/>
        <w:ind w:firstLine="540"/>
        <w:jc w:val="both"/>
      </w:pPr>
      <w:r>
        <w:rPr>
          <w:sz w:val="20"/>
        </w:rPr>
        <w:t xml:space="preserve">2.20. Результат предоставления услуги, указанный в </w:t>
      </w:r>
      <w:hyperlink w:history="0" w:anchor="P265" w:tooltip="2.17. Результатом предоставления услуги является:">
        <w:r>
          <w:rPr>
            <w:sz w:val="20"/>
            <w:color w:val="0000ff"/>
          </w:rPr>
          <w:t xml:space="preserve">пункте 2.17</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выдаче градостроительного плана земельного участка;</w:t>
      </w:r>
    </w:p>
    <w:p>
      <w:pPr>
        <w:pStyle w:val="0"/>
        <w:spacing w:before="200" w:lineRule="auto"/>
        <w:ind w:firstLine="540"/>
        <w:jc w:val="both"/>
      </w:pPr>
      <w:r>
        <w:rPr>
          <w:sz w:val="20"/>
        </w:rPr>
        <w:t xml:space="preserve">выдается заявителю на бумажном носителе при личном обращении в уполномоченный орган государственной власти, орган местного самоуправления,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pPr>
        <w:pStyle w:val="0"/>
        <w:spacing w:before="200" w:lineRule="auto"/>
        <w:ind w:firstLine="540"/>
        <w:jc w:val="both"/>
      </w:pPr>
      <w:r>
        <w:rPr>
          <w:sz w:val="20"/>
        </w:rPr>
        <w:t xml:space="preserve">2.21. Результат предоставления услуги (его копия или сведения, содержащиеся в нем), предусмотренный </w:t>
      </w:r>
      <w:hyperlink w:history="0" w:anchor="P266" w:tooltip="а) градостроительный план земельного участка;">
        <w:r>
          <w:rPr>
            <w:sz w:val="20"/>
            <w:color w:val="0000ff"/>
          </w:rPr>
          <w:t xml:space="preserve">подпунктом "а" пункта 2.17</w:t>
        </w:r>
      </w:hyperlink>
      <w:r>
        <w:rPr>
          <w:sz w:val="20"/>
        </w:rPr>
        <w:t xml:space="preserve"> настоящего Административного регламента,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pPr>
        <w:pStyle w:val="0"/>
        <w:jc w:val="both"/>
      </w:pPr>
      <w:r>
        <w:rPr>
          <w:sz w:val="20"/>
        </w:rPr>
      </w:r>
    </w:p>
    <w:p>
      <w:pPr>
        <w:pStyle w:val="2"/>
        <w:outlineLvl w:val="2"/>
        <w:jc w:val="center"/>
      </w:pPr>
      <w:r>
        <w:rPr>
          <w:sz w:val="20"/>
        </w:rPr>
        <w:t xml:space="preserve">Порядок, размер и основания взимания государственной пошлины</w:t>
      </w:r>
    </w:p>
    <w:p>
      <w:pPr>
        <w:pStyle w:val="2"/>
        <w:jc w:val="center"/>
      </w:pPr>
      <w:r>
        <w:rPr>
          <w:sz w:val="20"/>
        </w:rPr>
        <w:t xml:space="preserve">или иной оплаты, взимаемой за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2.22. Предоставление услуги осуществляется без взимания платы.</w:t>
      </w:r>
    </w:p>
    <w:p>
      <w:pPr>
        <w:pStyle w:val="0"/>
        <w:spacing w:before="200" w:lineRule="auto"/>
        <w:ind w:firstLine="540"/>
        <w:jc w:val="both"/>
      </w:pPr>
      <w:r>
        <w:rPr>
          <w:sz w:val="20"/>
        </w:rPr>
        <w:t xml:space="preserve">2.23. Сведения о ходе рассмотрения заявления о выдаче градостроительного плана земельного участка, представленного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pPr>
        <w:pStyle w:val="0"/>
        <w:spacing w:before="200" w:lineRule="auto"/>
        <w:ind w:firstLine="540"/>
        <w:jc w:val="both"/>
      </w:pPr>
      <w:r>
        <w:rPr>
          <w:sz w:val="20"/>
        </w:rPr>
        <w:t xml:space="preserve">Сведения о ходе рассмотрения заявления о выдаче градостроительного плана земельного участка, представленного способом, указанным в </w:t>
      </w:r>
      <w:hyperlink w:history="0" w:anchor="P155" w:tooltip="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 N 797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
        <w:r>
          <w:rPr>
            <w:sz w:val="20"/>
            <w:color w:val="0000ff"/>
          </w:rPr>
          <w:t xml:space="preserve">подпункте "б" пункта 2.4</w:t>
        </w:r>
      </w:hyperlink>
      <w:r>
        <w:rPr>
          <w:sz w:val="20"/>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pPr>
        <w:pStyle w:val="0"/>
        <w:spacing w:before="200" w:lineRule="auto"/>
        <w:ind w:firstLine="540"/>
        <w:jc w:val="both"/>
      </w:pPr>
      <w:r>
        <w:rPr>
          <w:sz w:val="20"/>
        </w:rPr>
        <w:t xml:space="preserve">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pPr>
        <w:pStyle w:val="0"/>
        <w:spacing w:before="200" w:lineRule="auto"/>
        <w:ind w:firstLine="540"/>
        <w:jc w:val="both"/>
      </w:pPr>
      <w:r>
        <w:rPr>
          <w:sz w:val="20"/>
        </w:rPr>
        <w:t xml:space="preserve">б) в электронной форме посредством электронной почты.</w:t>
      </w:r>
    </w:p>
    <w:p>
      <w:pPr>
        <w:pStyle w:val="0"/>
        <w:spacing w:before="200" w:lineRule="auto"/>
        <w:ind w:firstLine="540"/>
        <w:jc w:val="both"/>
      </w:pPr>
      <w:r>
        <w:rPr>
          <w:sz w:val="20"/>
        </w:rPr>
        <w:t xml:space="preserve">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pPr>
        <w:pStyle w:val="0"/>
        <w:jc w:val="both"/>
      </w:pPr>
      <w:r>
        <w:rPr>
          <w:sz w:val="20"/>
        </w:rPr>
      </w:r>
    </w:p>
    <w:p>
      <w:pPr>
        <w:pStyle w:val="2"/>
        <w:outlineLvl w:val="2"/>
        <w:jc w:val="center"/>
      </w:pPr>
      <w:r>
        <w:rPr>
          <w:sz w:val="20"/>
        </w:rPr>
        <w:t xml:space="preserve">Порядок исправления допущенных опечаток и ошибок</w:t>
      </w:r>
    </w:p>
    <w:p>
      <w:pPr>
        <w:pStyle w:val="2"/>
        <w:jc w:val="center"/>
      </w:pPr>
      <w:r>
        <w:rPr>
          <w:sz w:val="20"/>
        </w:rPr>
        <w:t xml:space="preserve">в выданных в результате предоставления</w:t>
      </w:r>
    </w:p>
    <w:p>
      <w:pPr>
        <w:pStyle w:val="2"/>
        <w:jc w:val="center"/>
      </w:pPr>
      <w:r>
        <w:rPr>
          <w:sz w:val="20"/>
        </w:rPr>
        <w:t xml:space="preserve">муниципальной услуги документах</w:t>
      </w:r>
    </w:p>
    <w:p>
      <w:pPr>
        <w:pStyle w:val="0"/>
        <w:jc w:val="both"/>
      </w:pPr>
      <w:r>
        <w:rPr>
          <w:sz w:val="20"/>
        </w:rPr>
      </w:r>
    </w:p>
    <w:p>
      <w:pPr>
        <w:pStyle w:val="0"/>
        <w:ind w:firstLine="540"/>
        <w:jc w:val="both"/>
      </w:pPr>
      <w:r>
        <w:rPr>
          <w:sz w:val="20"/>
        </w:rPr>
        <w:t xml:space="preserve">2.24. Порядок исправления допущенных опечаток и ошибок в градостроительном плане земельного участка.</w:t>
      </w:r>
    </w:p>
    <w:p>
      <w:pPr>
        <w:pStyle w:val="0"/>
        <w:spacing w:before="200" w:lineRule="auto"/>
        <w:ind w:firstLine="540"/>
        <w:jc w:val="both"/>
      </w:pPr>
      <w:r>
        <w:rPr>
          <w:sz w:val="20"/>
        </w:rPr>
        <w:t xml:space="preserve">Заявитель вправе обратиться в Уполномоченный орган с </w:t>
      </w:r>
      <w:hyperlink w:history="0" w:anchor="P758" w:tooltip="ЗАЯВЛЕНИЕ">
        <w:r>
          <w:rPr>
            <w:sz w:val="20"/>
            <w:color w:val="0000ff"/>
          </w:rPr>
          <w:t xml:space="preserve">заявлением</w:t>
        </w:r>
      </w:hyperlink>
      <w:r>
        <w:rPr>
          <w:sz w:val="20"/>
        </w:rPr>
        <w:t xml:space="preserve">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N 4 к настоящему Административному регламенту в порядке, установленном </w:t>
      </w:r>
      <w:hyperlink w:history="0" w:anchor="P138" w:tooltip="    2.4.  Заявитель  или  его представитель представляет в уполномоченный в">
        <w:r>
          <w:rPr>
            <w:sz w:val="20"/>
            <w:color w:val="0000ff"/>
          </w:rPr>
          <w:t xml:space="preserve">пунктами 2.4</w:t>
        </w:r>
      </w:hyperlink>
      <w:r>
        <w:rPr>
          <w:sz w:val="20"/>
        </w:rPr>
        <w:t xml:space="preserve"> - </w:t>
      </w:r>
      <w:hyperlink w:history="0" w:anchor="P173" w:tooltip="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w:t>
      </w:r>
      <w:hyperlink w:history="0" w:anchor="P226" w:tooltip="2.10. Регистрация заявления о выдаче градостроительного плана земельного участка, представленного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существляется не позднее одного рабочего дня, следующего за днем его поступления.">
        <w:r>
          <w:rPr>
            <w:sz w:val="20"/>
            <w:color w:val="0000ff"/>
          </w:rPr>
          <w:t xml:space="preserve">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подтверждения наличия допущенных опечаток, ошибок в градостроительном плане земельного участка Уполномоченный орган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указываются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hyperlink w:history="0" r:id="rId4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кодекса</w:t>
        </w:r>
      </w:hyperlink>
      <w:r>
        <w:rPr>
          <w:sz w:val="20"/>
        </w:rPr>
        <w:t xml:space="preserve"> Российской Федерации) и дата внесения исправлений.</w:t>
      </w:r>
    </w:p>
    <w:p>
      <w:pPr>
        <w:pStyle w:val="0"/>
        <w:spacing w:before="200" w:lineRule="auto"/>
        <w:ind w:firstLine="540"/>
        <w:jc w:val="both"/>
      </w:pPr>
      <w:r>
        <w:rPr>
          <w:sz w:val="20"/>
        </w:rPr>
        <w:t xml:space="preserve">Градостроительный план земельного участка с внесенными исправлениями допущенных опечаток и ошибок либо </w:t>
      </w:r>
      <w:hyperlink w:history="0" w:anchor="P857" w:tooltip="РЕШЕНИЕ">
        <w:r>
          <w:rPr>
            <w:sz w:val="20"/>
            <w:color w:val="0000ff"/>
          </w:rPr>
          <w:t xml:space="preserve">решение</w:t>
        </w:r>
      </w:hyperlink>
      <w:r>
        <w:rPr>
          <w:sz w:val="20"/>
        </w:rPr>
        <w:t xml:space="preserve"> об отказе во внесении исправлений в градостроительный план земельного участка по форме согласно приложению N 5 к настоящему Административному регламенту направляется заявителю в порядке, установленном </w:t>
      </w:r>
      <w:hyperlink w:history="0" w:anchor="P282" w:tooltip="2.20. Результат предоставления услуги, указанный в пункте 2.17 настоящего Административного регламента:">
        <w:r>
          <w:rPr>
            <w:sz w:val="20"/>
            <w:color w:val="0000ff"/>
          </w:rPr>
          <w:t xml:space="preserve">пунктом 2.20</w:t>
        </w:r>
      </w:hyperlink>
      <w:r>
        <w:rPr>
          <w:sz w:val="20"/>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pPr>
        <w:pStyle w:val="0"/>
        <w:spacing w:before="200" w:lineRule="auto"/>
        <w:ind w:firstLine="540"/>
        <w:jc w:val="both"/>
      </w:pPr>
      <w:r>
        <w:rPr>
          <w:sz w:val="20"/>
        </w:rPr>
        <w:t xml:space="preserve">2.25. Исчерпывающий перечень оснований для отказа в исправлении допущенных опечаток и ошибок в градостроительном плане земельного участка:</w:t>
      </w:r>
    </w:p>
    <w:bookmarkStart w:id="307" w:name="P307"/>
    <w:bookmarkEnd w:id="307"/>
    <w:p>
      <w:pPr>
        <w:pStyle w:val="0"/>
        <w:spacing w:before="200" w:lineRule="auto"/>
        <w:ind w:firstLine="540"/>
        <w:jc w:val="both"/>
      </w:pPr>
      <w:r>
        <w:rPr>
          <w:sz w:val="20"/>
        </w:rPr>
        <w:t xml:space="preserve">а) несоответствие заявителя кругу лиц, указанных в </w:t>
      </w:r>
      <w:hyperlink w:history="0" w:anchor="P117" w:tooltip="2.2. Состав заявителей.">
        <w:r>
          <w:rPr>
            <w:sz w:val="20"/>
            <w:color w:val="0000ff"/>
          </w:rPr>
          <w:t xml:space="preserve">пункте 2.2</w:t>
        </w:r>
      </w:hyperlink>
      <w:r>
        <w:rPr>
          <w:sz w:val="20"/>
        </w:rPr>
        <w:t xml:space="preserve"> настоящего Административного регламента;</w:t>
      </w:r>
    </w:p>
    <w:bookmarkStart w:id="308" w:name="P308"/>
    <w:bookmarkEnd w:id="308"/>
    <w:p>
      <w:pPr>
        <w:pStyle w:val="0"/>
        <w:spacing w:before="200" w:lineRule="auto"/>
        <w:ind w:firstLine="540"/>
        <w:jc w:val="both"/>
      </w:pPr>
      <w:r>
        <w:rPr>
          <w:sz w:val="20"/>
        </w:rPr>
        <w:t xml:space="preserve">б) отсутствие факта допущения опечаток и ошибок в градостроительном плане земельного участка.</w:t>
      </w:r>
    </w:p>
    <w:p>
      <w:pPr>
        <w:pStyle w:val="0"/>
        <w:spacing w:before="200" w:lineRule="auto"/>
        <w:ind w:firstLine="540"/>
        <w:jc w:val="both"/>
      </w:pPr>
      <w:r>
        <w:rPr>
          <w:sz w:val="20"/>
        </w:rPr>
        <w:t xml:space="preserve">2.26. Порядок выдачи дубликата градостроительного плана земельного участка.</w:t>
      </w:r>
    </w:p>
    <w:p>
      <w:pPr>
        <w:pStyle w:val="0"/>
        <w:spacing w:before="200" w:lineRule="auto"/>
        <w:ind w:firstLine="540"/>
        <w:jc w:val="both"/>
      </w:pPr>
      <w:r>
        <w:rPr>
          <w:sz w:val="20"/>
        </w:rPr>
        <w:t xml:space="preserve">Заявитель вправе обратиться в уполномоченный орган государственной власти, орган местного самоуправления с </w:t>
      </w:r>
      <w:hyperlink w:history="0" w:anchor="P912" w:tooltip="ЗАЯВЛЕНИЕ">
        <w:r>
          <w:rPr>
            <w:sz w:val="20"/>
            <w:color w:val="0000ff"/>
          </w:rPr>
          <w:t xml:space="preserve">заявлением</w:t>
        </w:r>
      </w:hyperlink>
      <w:r>
        <w:rPr>
          <w:sz w:val="20"/>
        </w:rPr>
        <w:t xml:space="preserve"> о выдаче дубликата градостроительного плана земельного участка (далее - заявление о выдаче дубликата) по форме согласно приложению N 6 к настоящему Административному регламенту в порядке, установленном </w:t>
      </w:r>
      <w:hyperlink w:history="0" w:anchor="P138" w:tooltip="    2.4.  Заявитель  или  его представитель представляет в уполномоченный в">
        <w:r>
          <w:rPr>
            <w:sz w:val="20"/>
            <w:color w:val="0000ff"/>
          </w:rPr>
          <w:t xml:space="preserve">пунктами 2.4</w:t>
        </w:r>
      </w:hyperlink>
      <w:r>
        <w:rPr>
          <w:sz w:val="20"/>
        </w:rPr>
        <w:t xml:space="preserve"> - </w:t>
      </w:r>
      <w:hyperlink w:history="0" w:anchor="P173" w:tooltip="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w:t>
      </w:r>
      <w:hyperlink w:history="0" w:anchor="P226" w:tooltip="2.10. Регистрация заявления о выдаче градостроительного плана земельного участка, представленного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существляется не позднее одного рабочего дня, следующего за днем его поступления.">
        <w:r>
          <w:rPr>
            <w:sz w:val="20"/>
            <w:color w:val="0000ff"/>
          </w:rPr>
          <w:t xml:space="preserve">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отсутствия оснований для отказа в выдаче дубликата градостроительного плана земельного участка, установленных </w:t>
      </w:r>
      <w:hyperlink w:history="0" w:anchor="P313" w:tooltip="2.27. Исчерпывающий перечень оснований для отказа в выдаче дубликата градостроительного плана земельного участка:">
        <w:r>
          <w:rPr>
            <w:sz w:val="20"/>
            <w:color w:val="0000ff"/>
          </w:rPr>
          <w:t xml:space="preserve">пунктом 2.27</w:t>
        </w:r>
      </w:hyperlink>
      <w:r>
        <w:rPr>
          <w:sz w:val="20"/>
        </w:rPr>
        <w:t xml:space="preserve"> настоящего Административного регламента, Уполномоченный орган выдает дубликат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pPr>
        <w:pStyle w:val="0"/>
        <w:spacing w:before="200" w:lineRule="auto"/>
        <w:ind w:firstLine="540"/>
        <w:jc w:val="both"/>
      </w:pPr>
      <w:r>
        <w:rPr>
          <w:sz w:val="20"/>
        </w:rPr>
        <w:t xml:space="preserve">Дубликат градостроительного плана земельного участка либо </w:t>
      </w:r>
      <w:hyperlink w:history="0" w:anchor="P999" w:tooltip="РЕШЕНИЕ">
        <w:r>
          <w:rPr>
            <w:sz w:val="20"/>
            <w:color w:val="0000ff"/>
          </w:rPr>
          <w:t xml:space="preserve">решение</w:t>
        </w:r>
      </w:hyperlink>
      <w:r>
        <w:rPr>
          <w:sz w:val="20"/>
        </w:rPr>
        <w:t xml:space="preserve"> об отказе в выдаче дубликата градостроительного плана земельного участка по форме согласно приложению N 7 к настоящему Административному регламенту направляется заявителю в порядке, установленном </w:t>
      </w:r>
      <w:hyperlink w:history="0" w:anchor="P282" w:tooltip="2.20. Результат предоставления услуги, указанный в пункте 2.17 настоящего Административного регламента:">
        <w:r>
          <w:rPr>
            <w:sz w:val="20"/>
            <w:color w:val="0000ff"/>
          </w:rPr>
          <w:t xml:space="preserve">пунктом 2.20</w:t>
        </w:r>
      </w:hyperlink>
      <w:r>
        <w:rPr>
          <w:sz w:val="20"/>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bookmarkStart w:id="313" w:name="P313"/>
    <w:bookmarkEnd w:id="313"/>
    <w:p>
      <w:pPr>
        <w:pStyle w:val="0"/>
        <w:spacing w:before="200" w:lineRule="auto"/>
        <w:ind w:firstLine="540"/>
        <w:jc w:val="both"/>
      </w:pPr>
      <w:r>
        <w:rPr>
          <w:sz w:val="20"/>
        </w:rPr>
        <w:t xml:space="preserve">2.27. Исчерпывающий перечень оснований для отказа в выдаче дубликата градостроительного плана земельного участка:</w:t>
      </w:r>
    </w:p>
    <w:p>
      <w:pPr>
        <w:pStyle w:val="0"/>
        <w:spacing w:before="200" w:lineRule="auto"/>
        <w:ind w:firstLine="540"/>
        <w:jc w:val="both"/>
      </w:pPr>
      <w:r>
        <w:rPr>
          <w:sz w:val="20"/>
        </w:rPr>
        <w:t xml:space="preserve">несоответствие заявителя кругу лиц, указанных в </w:t>
      </w:r>
      <w:hyperlink w:history="0" w:anchor="P117" w:tooltip="2.2. Состав заявителей.">
        <w:r>
          <w:rPr>
            <w:sz w:val="20"/>
            <w:color w:val="0000ff"/>
          </w:rPr>
          <w:t xml:space="preserve">пункте 2.2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2.28. Порядок оставления заявления о выдаче градостроительного плана земельного участка без рассмотрения.</w:t>
      </w:r>
    </w:p>
    <w:p>
      <w:pPr>
        <w:pStyle w:val="0"/>
        <w:spacing w:before="200" w:lineRule="auto"/>
        <w:ind w:firstLine="540"/>
        <w:jc w:val="both"/>
      </w:pPr>
      <w:r>
        <w:rPr>
          <w:sz w:val="20"/>
        </w:rPr>
        <w:t xml:space="preserve">Заявитель не позднее рабочего дня, предшествующего дню окончания срока предоставления услуги, вправе обратиться в уполномоченный орган государственной власти, орган местного самоуправления с </w:t>
      </w:r>
      <w:hyperlink w:history="0" w:anchor="P1048" w:tooltip="ЗАЯВЛЕНИЕ">
        <w:r>
          <w:rPr>
            <w:sz w:val="20"/>
            <w:color w:val="0000ff"/>
          </w:rPr>
          <w:t xml:space="preserve">заявлением</w:t>
        </w:r>
      </w:hyperlink>
      <w:r>
        <w:rPr>
          <w:sz w:val="20"/>
        </w:rPr>
        <w:t xml:space="preserve"> об оставлении заявления о выдаче градостроительного плана земельного участка без рассмотрения по форме согласно приложению N 8 к настоящему Административному регламенту в порядке, установленном </w:t>
      </w:r>
      <w:hyperlink w:history="0" w:anchor="P138" w:tooltip="    2.4.  Заявитель  или  его представитель представляет в уполномоченный в">
        <w:r>
          <w:rPr>
            <w:sz w:val="20"/>
            <w:color w:val="0000ff"/>
          </w:rPr>
          <w:t xml:space="preserve">пунктами 2.4</w:t>
        </w:r>
      </w:hyperlink>
      <w:r>
        <w:rPr>
          <w:sz w:val="20"/>
        </w:rPr>
        <w:t xml:space="preserve"> - </w:t>
      </w:r>
      <w:hyperlink w:history="0" w:anchor="P173" w:tooltip="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w:t>
      </w:r>
      <w:hyperlink w:history="0" w:anchor="P226" w:tooltip="2.10. Регистрация заявления о выдаче градостроительного плана земельного участка, представленного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существляется не позднее одного рабочего дня, следующего за днем его поступления.">
        <w:r>
          <w:rPr>
            <w:sz w:val="20"/>
            <w:color w:val="0000ff"/>
          </w:rPr>
          <w:t xml:space="preserve">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На основании поступившего заявления об оставлении заявления о выдаче градостроительного плана земельного участка без рассмотрения Уполномоченный принимает решение об оставлении заявления о выдаче градостроительного плана земельного участка без рассмотрения.</w:t>
      </w:r>
    </w:p>
    <w:p>
      <w:pPr>
        <w:pStyle w:val="0"/>
        <w:spacing w:before="200" w:lineRule="auto"/>
        <w:ind w:firstLine="540"/>
        <w:jc w:val="both"/>
      </w:pPr>
      <w:hyperlink w:history="0" w:anchor="P1126" w:tooltip="РЕШЕНИЕ">
        <w:r>
          <w:rPr>
            <w:sz w:val="20"/>
            <w:color w:val="0000ff"/>
          </w:rPr>
          <w:t xml:space="preserve">Решение</w:t>
        </w:r>
      </w:hyperlink>
      <w:r>
        <w:rPr>
          <w:sz w:val="20"/>
        </w:rPr>
        <w:t xml:space="preserve"> об оставлении заявления о выдаче градостроительного плана земельного участка без рассмотрения направляется заявителю по форме согласно приложению N 9 к настоящему Административному регламенту в порядке, установленном </w:t>
      </w:r>
      <w:hyperlink w:history="0" w:anchor="P282" w:tooltip="2.20. Результат предоставления услуги, указанный в пункте 2.17 настоящего Административного регламента:">
        <w:r>
          <w:rPr>
            <w:sz w:val="20"/>
            <w:color w:val="0000ff"/>
          </w:rPr>
          <w:t xml:space="preserve">пунктом 2.20</w:t>
        </w:r>
      </w:hyperlink>
      <w:r>
        <w:rPr>
          <w:sz w:val="20"/>
        </w:rPr>
        <w:t xml:space="preserve"> настоящего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рассмотрения, не позднее рабочего дня, следующего за днем поступления заявления об оставлении заявления о выдаче градостроительного плана земельного участка без рассмотрения.</w:t>
      </w:r>
    </w:p>
    <w:p>
      <w:pPr>
        <w:pStyle w:val="0"/>
        <w:spacing w:before="200" w:lineRule="auto"/>
        <w:ind w:firstLine="540"/>
        <w:jc w:val="both"/>
      </w:pPr>
      <w:r>
        <w:rPr>
          <w:sz w:val="20"/>
        </w:rPr>
        <w:t xml:space="preserve">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за получением услуги.</w:t>
      </w:r>
    </w:p>
    <w:p>
      <w:pPr>
        <w:pStyle w:val="0"/>
        <w:jc w:val="both"/>
      </w:pPr>
      <w:r>
        <w:rPr>
          <w:sz w:val="20"/>
        </w:rPr>
      </w:r>
    </w:p>
    <w:p>
      <w:pPr>
        <w:pStyle w:val="2"/>
        <w:outlineLvl w:val="2"/>
        <w:jc w:val="center"/>
      </w:pPr>
      <w:r>
        <w:rPr>
          <w:sz w:val="20"/>
        </w:rPr>
        <w:t xml:space="preserve">Максимальный срок ожидания в очереди при подаче запроса</w:t>
      </w:r>
    </w:p>
    <w:p>
      <w:pPr>
        <w:pStyle w:val="2"/>
        <w:jc w:val="center"/>
      </w:pPr>
      <w:r>
        <w:rPr>
          <w:sz w:val="20"/>
        </w:rPr>
        <w:t xml:space="preserve">о предоставлении муниципальной услуги и при получении</w:t>
      </w:r>
    </w:p>
    <w:p>
      <w:pPr>
        <w:pStyle w:val="2"/>
        <w:jc w:val="center"/>
      </w:pPr>
      <w:r>
        <w:rPr>
          <w:sz w:val="20"/>
        </w:rPr>
        <w:t xml:space="preserve">результата предоставления муниципальной услуги</w:t>
      </w:r>
    </w:p>
    <w:p>
      <w:pPr>
        <w:pStyle w:val="0"/>
        <w:jc w:val="both"/>
      </w:pPr>
      <w:r>
        <w:rPr>
          <w:sz w:val="20"/>
        </w:rPr>
      </w:r>
    </w:p>
    <w:p>
      <w:pPr>
        <w:pStyle w:val="0"/>
        <w:ind w:firstLine="540"/>
        <w:jc w:val="both"/>
      </w:pPr>
      <w:r>
        <w:rPr>
          <w:sz w:val="20"/>
        </w:rPr>
        <w:t xml:space="preserve">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pPr>
        <w:pStyle w:val="0"/>
        <w:jc w:val="both"/>
      </w:pPr>
      <w:r>
        <w:rPr>
          <w:sz w:val="20"/>
        </w:rPr>
      </w:r>
    </w:p>
    <w:p>
      <w:pPr>
        <w:pStyle w:val="2"/>
        <w:outlineLvl w:val="2"/>
        <w:jc w:val="center"/>
      </w:pPr>
      <w:r>
        <w:rPr>
          <w:sz w:val="20"/>
        </w:rPr>
        <w:t xml:space="preserve">Перечень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2.30. Услуги, необходимые и обязательные для предоставления муниципальной услуги, отсутствуют.</w:t>
      </w:r>
    </w:p>
    <w:p>
      <w:pPr>
        <w:pStyle w:val="0"/>
        <w:spacing w:before="200" w:lineRule="auto"/>
        <w:ind w:firstLine="540"/>
        <w:jc w:val="both"/>
      </w:pPr>
      <w:r>
        <w:rPr>
          <w:sz w:val="20"/>
        </w:rPr>
        <w:t xml:space="preserve">2.31. При предоставлении муниципальной услуги запрещается требовать от заявителя:</w:t>
      </w:r>
    </w:p>
    <w:p>
      <w:pPr>
        <w:pStyle w:val="0"/>
        <w:spacing w:before="200" w:lineRule="auto"/>
        <w:ind w:firstLine="540"/>
        <w:jc w:val="both"/>
      </w:pPr>
      <w:r>
        <w:rPr>
          <w:sz w:val="20"/>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spacing w:before="200" w:lineRule="auto"/>
        <w:ind w:firstLine="540"/>
        <w:jc w:val="both"/>
      </w:pPr>
      <w:r>
        <w:rPr>
          <w:sz w:val="20"/>
        </w:rPr>
        <w:t xml:space="preserve">представления документов и информации, которые в соответствии с нормативными правовыми актами Российской Федерации, Кировской области, муниципальными правовыми актами администрации Афанасьевского муниципального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w:history="0" r:id="rId4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pPr>
        <w:pStyle w:val="0"/>
        <w:spacing w:before="200" w:lineRule="auto"/>
        <w:ind w:firstLine="540"/>
        <w:jc w:val="both"/>
      </w:pPr>
      <w:r>
        <w:rPr>
          <w:sz w:val="20"/>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муниципальной услуги, за исключением следующих случаев:</w:t>
      </w:r>
    </w:p>
    <w:p>
      <w:pPr>
        <w:pStyle w:val="0"/>
        <w:spacing w:before="200" w:lineRule="auto"/>
        <w:ind w:firstLine="540"/>
        <w:jc w:val="both"/>
      </w:pPr>
      <w:r>
        <w:rPr>
          <w:sz w:val="20"/>
        </w:rPr>
        <w:t xml:space="preserve">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0"/>
        <w:spacing w:before="200" w:lineRule="auto"/>
        <w:ind w:firstLine="540"/>
        <w:jc w:val="both"/>
      </w:pPr>
      <w:r>
        <w:rPr>
          <w:sz w:val="20"/>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0"/>
        <w:spacing w:before="200" w:lineRule="auto"/>
        <w:ind w:firstLine="540"/>
        <w:jc w:val="both"/>
      </w:pPr>
      <w:r>
        <w:rPr>
          <w:sz w:val="20"/>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w:history="0" r:id="rId44"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w:t>
      </w:r>
      <w:hyperlink w:history="0" r:id="rId4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уведомляется заявитель, а также приносятся извинения за доставленные неудобства.</w:t>
      </w:r>
    </w:p>
    <w:p>
      <w:pPr>
        <w:pStyle w:val="0"/>
        <w:jc w:val="both"/>
      </w:pPr>
      <w:r>
        <w:rPr>
          <w:sz w:val="20"/>
        </w:rPr>
      </w:r>
    </w:p>
    <w:p>
      <w:pPr>
        <w:pStyle w:val="2"/>
        <w:outlineLvl w:val="2"/>
        <w:jc w:val="center"/>
      </w:pPr>
      <w:r>
        <w:rPr>
          <w:sz w:val="20"/>
        </w:rPr>
        <w:t xml:space="preserve">Требования к помещениям, в которых предоставляется</w:t>
      </w:r>
    </w:p>
    <w:p>
      <w:pPr>
        <w:pStyle w:val="2"/>
        <w:jc w:val="center"/>
      </w:pPr>
      <w:r>
        <w:rPr>
          <w:sz w:val="20"/>
        </w:rPr>
        <w:t xml:space="preserve">муниципальная услуга</w:t>
      </w:r>
    </w:p>
    <w:p>
      <w:pPr>
        <w:pStyle w:val="0"/>
        <w:jc w:val="both"/>
      </w:pPr>
      <w:r>
        <w:rPr>
          <w:sz w:val="20"/>
        </w:rPr>
      </w:r>
    </w:p>
    <w:p>
      <w:pPr>
        <w:pStyle w:val="0"/>
        <w:ind w:firstLine="540"/>
        <w:jc w:val="both"/>
      </w:pPr>
      <w:r>
        <w:rPr>
          <w:sz w:val="20"/>
        </w:rPr>
        <w:t xml:space="preserve">2.32.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0"/>
        <w:spacing w:before="200" w:lineRule="auto"/>
        <w:ind w:firstLine="540"/>
        <w:jc w:val="both"/>
      </w:pPr>
      <w:r>
        <w:rPr>
          <w:sz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0"/>
        <w:spacing w:before="200" w:lineRule="auto"/>
        <w:ind w:firstLine="540"/>
        <w:jc w:val="both"/>
      </w:pPr>
      <w:r>
        <w:rPr>
          <w:sz w:val="2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0"/>
        <w:spacing w:before="200" w:lineRule="auto"/>
        <w:ind w:firstLine="540"/>
        <w:jc w:val="both"/>
      </w:pPr>
      <w:r>
        <w:rPr>
          <w:sz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Центральный вход в здание Уполномоченного органа должен быть оборудован информационной табличкой (вывеской), содержащей информацию:</w:t>
      </w:r>
    </w:p>
    <w:p>
      <w:pPr>
        <w:pStyle w:val="0"/>
        <w:spacing w:before="200" w:lineRule="auto"/>
        <w:ind w:firstLine="540"/>
        <w:jc w:val="both"/>
      </w:pPr>
      <w:r>
        <w:rPr>
          <w:sz w:val="20"/>
        </w:rPr>
        <w:t xml:space="preserve">наименование;</w:t>
      </w:r>
    </w:p>
    <w:p>
      <w:pPr>
        <w:pStyle w:val="0"/>
        <w:spacing w:before="200" w:lineRule="auto"/>
        <w:ind w:firstLine="540"/>
        <w:jc w:val="both"/>
      </w:pPr>
      <w:r>
        <w:rPr>
          <w:sz w:val="20"/>
        </w:rPr>
        <w:t xml:space="preserve">местонахождение и юридический адрес; режим работы;</w:t>
      </w:r>
    </w:p>
    <w:p>
      <w:pPr>
        <w:pStyle w:val="0"/>
        <w:spacing w:before="200" w:lineRule="auto"/>
        <w:ind w:firstLine="540"/>
        <w:jc w:val="both"/>
      </w:pPr>
      <w:r>
        <w:rPr>
          <w:sz w:val="20"/>
        </w:rPr>
        <w:t xml:space="preserve">график приема;</w:t>
      </w:r>
    </w:p>
    <w:p>
      <w:pPr>
        <w:pStyle w:val="0"/>
        <w:spacing w:before="200" w:lineRule="auto"/>
        <w:ind w:firstLine="540"/>
        <w:jc w:val="both"/>
      </w:pPr>
      <w:r>
        <w:rPr>
          <w:sz w:val="20"/>
        </w:rPr>
        <w:t xml:space="preserve">номера телефонов для справок.</w:t>
      </w:r>
    </w:p>
    <w:p>
      <w:pPr>
        <w:pStyle w:val="0"/>
        <w:spacing w:before="200" w:lineRule="auto"/>
        <w:ind w:firstLine="540"/>
        <w:jc w:val="both"/>
      </w:pPr>
      <w:r>
        <w:rPr>
          <w:sz w:val="20"/>
        </w:rPr>
        <w:t xml:space="preserve">Помещения, в которых предоставляется муниципальная услуга, должны соответствовать санитарно-эпидемиологическим правилам и нормативам.</w:t>
      </w:r>
    </w:p>
    <w:p>
      <w:pPr>
        <w:pStyle w:val="0"/>
        <w:spacing w:before="200" w:lineRule="auto"/>
        <w:ind w:firstLine="540"/>
        <w:jc w:val="both"/>
      </w:pPr>
      <w:r>
        <w:rPr>
          <w:sz w:val="20"/>
        </w:rPr>
        <w:t xml:space="preserve">Помещения, в которых предоставляется муниципальная услуга, оснащаются:</w:t>
      </w:r>
    </w:p>
    <w:p>
      <w:pPr>
        <w:pStyle w:val="0"/>
        <w:spacing w:before="200" w:lineRule="auto"/>
        <w:ind w:firstLine="540"/>
        <w:jc w:val="both"/>
      </w:pPr>
      <w:r>
        <w:rPr>
          <w:sz w:val="20"/>
        </w:rPr>
        <w:t xml:space="preserve">противопожарной системой и средствами пожаротушения;</w:t>
      </w:r>
    </w:p>
    <w:p>
      <w:pPr>
        <w:pStyle w:val="0"/>
        <w:spacing w:before="200" w:lineRule="auto"/>
        <w:ind w:firstLine="540"/>
        <w:jc w:val="both"/>
      </w:pPr>
      <w:r>
        <w:rPr>
          <w:sz w:val="20"/>
        </w:rPr>
        <w:t xml:space="preserve">системой оповещения о возникновении чрезвычайной ситуации;</w:t>
      </w:r>
    </w:p>
    <w:p>
      <w:pPr>
        <w:pStyle w:val="0"/>
        <w:spacing w:before="200" w:lineRule="auto"/>
        <w:ind w:firstLine="540"/>
        <w:jc w:val="both"/>
      </w:pPr>
      <w:r>
        <w:rPr>
          <w:sz w:val="20"/>
        </w:rPr>
        <w:t xml:space="preserve">средствами оказания первой медицинской помощи; туалетными комнатами для посетителей.</w:t>
      </w:r>
    </w:p>
    <w:p>
      <w:pPr>
        <w:pStyle w:val="0"/>
        <w:spacing w:before="200" w:lineRule="auto"/>
        <w:ind w:firstLine="540"/>
        <w:jc w:val="both"/>
      </w:pPr>
      <w:r>
        <w:rPr>
          <w:sz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0"/>
        <w:spacing w:before="200" w:lineRule="auto"/>
        <w:ind w:firstLine="540"/>
        <w:jc w:val="both"/>
      </w:pPr>
      <w:r>
        <w:rPr>
          <w:sz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0"/>
        <w:spacing w:before="200" w:lineRule="auto"/>
        <w:ind w:firstLine="540"/>
        <w:jc w:val="both"/>
      </w:pPr>
      <w:r>
        <w:rPr>
          <w:sz w:val="20"/>
        </w:rPr>
        <w:t xml:space="preserve">Места для заполнения заявлений оборудуются стульями, столами (стойками), бланками заявлений, письменными принадлежностями.</w:t>
      </w:r>
    </w:p>
    <w:p>
      <w:pPr>
        <w:pStyle w:val="0"/>
        <w:spacing w:before="200" w:lineRule="auto"/>
        <w:ind w:firstLine="540"/>
        <w:jc w:val="both"/>
      </w:pPr>
      <w:r>
        <w:rPr>
          <w:sz w:val="20"/>
        </w:rPr>
        <w:t xml:space="preserve">Места приема заявителей оборудуются информационными табличками (вывесками) с указанием:</w:t>
      </w:r>
    </w:p>
    <w:p>
      <w:pPr>
        <w:pStyle w:val="0"/>
        <w:spacing w:before="200" w:lineRule="auto"/>
        <w:ind w:firstLine="540"/>
        <w:jc w:val="both"/>
      </w:pPr>
      <w:r>
        <w:rPr>
          <w:sz w:val="20"/>
        </w:rPr>
        <w:t xml:space="preserve">номера кабинета и наименования отдела;</w:t>
      </w:r>
    </w:p>
    <w:p>
      <w:pPr>
        <w:pStyle w:val="0"/>
        <w:spacing w:before="200" w:lineRule="auto"/>
        <w:ind w:firstLine="540"/>
        <w:jc w:val="both"/>
      </w:pPr>
      <w:r>
        <w:rPr>
          <w:sz w:val="20"/>
        </w:rPr>
        <w:t xml:space="preserve">фамилии, имени и отчества (последнее - при наличии), должности ответственного лица за прием документов;</w:t>
      </w:r>
    </w:p>
    <w:p>
      <w:pPr>
        <w:pStyle w:val="0"/>
        <w:spacing w:before="200" w:lineRule="auto"/>
        <w:ind w:firstLine="540"/>
        <w:jc w:val="both"/>
      </w:pPr>
      <w:r>
        <w:rPr>
          <w:sz w:val="20"/>
        </w:rPr>
        <w:t xml:space="preserve">графика приема заявителей.</w:t>
      </w:r>
    </w:p>
    <w:p>
      <w:pPr>
        <w:pStyle w:val="0"/>
        <w:spacing w:before="200" w:lineRule="auto"/>
        <w:ind w:firstLine="540"/>
        <w:jc w:val="both"/>
      </w:pPr>
      <w:r>
        <w:rPr>
          <w:sz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0"/>
        <w:spacing w:before="200" w:lineRule="auto"/>
        <w:ind w:firstLine="540"/>
        <w:jc w:val="both"/>
      </w:pPr>
      <w:r>
        <w:rPr>
          <w:sz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0"/>
        <w:spacing w:before="200" w:lineRule="auto"/>
        <w:ind w:firstLine="540"/>
        <w:jc w:val="both"/>
      </w:pPr>
      <w:r>
        <w:rPr>
          <w:sz w:val="20"/>
        </w:rPr>
        <w:t xml:space="preserve">При предоставлении муниципальной услуги инвалидам обеспечиваются:</w:t>
      </w:r>
    </w:p>
    <w:p>
      <w:pPr>
        <w:pStyle w:val="0"/>
        <w:spacing w:before="200" w:lineRule="auto"/>
        <w:ind w:firstLine="540"/>
        <w:jc w:val="both"/>
      </w:pPr>
      <w:r>
        <w:rPr>
          <w:sz w:val="20"/>
        </w:rPr>
        <w:t xml:space="preserve">возможность беспрепятственного доступа к объекту (зданию, помещению), в котором предоставляется муниципальная услуга;</w:t>
      </w:r>
    </w:p>
    <w:p>
      <w:pPr>
        <w:pStyle w:val="0"/>
        <w:spacing w:before="200" w:lineRule="auto"/>
        <w:ind w:firstLine="540"/>
        <w:jc w:val="both"/>
      </w:pPr>
      <w:r>
        <w:rPr>
          <w:sz w:val="20"/>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0"/>
        <w:spacing w:before="200" w:lineRule="auto"/>
        <w:ind w:firstLine="540"/>
        <w:jc w:val="both"/>
      </w:pPr>
      <w:r>
        <w:rPr>
          <w:sz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допуск сурдопереводчика и тифлосурдопереводчика;</w:t>
      </w:r>
    </w:p>
    <w:p>
      <w:pPr>
        <w:pStyle w:val="0"/>
        <w:spacing w:before="200" w:lineRule="auto"/>
        <w:ind w:firstLine="540"/>
        <w:jc w:val="both"/>
      </w:pPr>
      <w:r>
        <w:rPr>
          <w:sz w:val="20"/>
        </w:rPr>
        <w:t xml:space="preserve">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pPr>
        <w:pStyle w:val="0"/>
        <w:spacing w:before="200" w:lineRule="auto"/>
        <w:ind w:firstLine="540"/>
        <w:jc w:val="both"/>
      </w:pPr>
      <w:r>
        <w:rPr>
          <w:sz w:val="20"/>
        </w:rPr>
        <w:t xml:space="preserve">оказание инвалидам помощи в преодолении барьеров, мешающих получению ими муниципальной услуги наравне с другими лицами.</w:t>
      </w:r>
    </w:p>
    <w:p>
      <w:pPr>
        <w:pStyle w:val="0"/>
        <w:jc w:val="both"/>
      </w:pPr>
      <w:r>
        <w:rPr>
          <w:sz w:val="20"/>
        </w:rPr>
      </w:r>
    </w:p>
    <w:p>
      <w:pPr>
        <w:pStyle w:val="2"/>
        <w:outlineLvl w:val="2"/>
        <w:jc w:val="center"/>
      </w:pPr>
      <w:r>
        <w:rPr>
          <w:sz w:val="20"/>
        </w:rPr>
        <w:t xml:space="preserve">Показатели доступности и качества муниципальной услуги</w:t>
      </w:r>
    </w:p>
    <w:p>
      <w:pPr>
        <w:pStyle w:val="0"/>
        <w:jc w:val="both"/>
      </w:pPr>
      <w:r>
        <w:rPr>
          <w:sz w:val="20"/>
        </w:rPr>
      </w:r>
    </w:p>
    <w:p>
      <w:pPr>
        <w:pStyle w:val="0"/>
        <w:ind w:firstLine="540"/>
        <w:jc w:val="both"/>
      </w:pPr>
      <w:r>
        <w:rPr>
          <w:sz w:val="20"/>
        </w:rPr>
        <w:t xml:space="preserve">2.33. Основными показателями доступности предоставления муниципальной услуги являются:</w:t>
      </w:r>
    </w:p>
    <w:p>
      <w:pPr>
        <w:pStyle w:val="0"/>
        <w:spacing w:before="200" w:lineRule="auto"/>
        <w:ind w:firstLine="540"/>
        <w:jc w:val="both"/>
      </w:pPr>
      <w:r>
        <w:rPr>
          <w:sz w:val="20"/>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pPr>
        <w:pStyle w:val="0"/>
        <w:spacing w:before="200" w:lineRule="auto"/>
        <w:ind w:firstLine="540"/>
        <w:jc w:val="both"/>
      </w:pPr>
      <w:r>
        <w:rPr>
          <w:sz w:val="20"/>
        </w:rPr>
        <w:t xml:space="preserve">возможность получения заявителем уведомлений о предоставлении муниципальной услуги с помощью Единого портала, регионального портала;</w:t>
      </w:r>
    </w:p>
    <w:p>
      <w:pPr>
        <w:pStyle w:val="0"/>
        <w:spacing w:before="200" w:lineRule="auto"/>
        <w:ind w:firstLine="540"/>
        <w:jc w:val="both"/>
      </w:pPr>
      <w:r>
        <w:rPr>
          <w:sz w:val="20"/>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2.34. Основными показателями качества предоставления муниципальной услуги являются:</w:t>
      </w:r>
    </w:p>
    <w:p>
      <w:pPr>
        <w:pStyle w:val="0"/>
        <w:spacing w:before="200" w:lineRule="auto"/>
        <w:ind w:firstLine="540"/>
        <w:jc w:val="both"/>
      </w:pPr>
      <w:r>
        <w:rPr>
          <w:sz w:val="20"/>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pPr>
        <w:pStyle w:val="0"/>
        <w:spacing w:before="200" w:lineRule="auto"/>
        <w:ind w:firstLine="540"/>
        <w:jc w:val="both"/>
      </w:pPr>
      <w:r>
        <w:rPr>
          <w:sz w:val="20"/>
        </w:rPr>
        <w:t xml:space="preserve">минимально возможное количество взаимодействий гражданина с должностными лицами, участвующими в предоставлении муниципальной услуги;</w:t>
      </w:r>
    </w:p>
    <w:p>
      <w:pPr>
        <w:pStyle w:val="0"/>
        <w:spacing w:before="200" w:lineRule="auto"/>
        <w:ind w:firstLine="540"/>
        <w:jc w:val="both"/>
      </w:pPr>
      <w:r>
        <w:rPr>
          <w:sz w:val="20"/>
        </w:rPr>
        <w:t xml:space="preserve">отсутствие обоснованных жалоб на действия (бездействие) сотрудников и их некорректное (невнимательное) отношение к заявителям;</w:t>
      </w:r>
    </w:p>
    <w:p>
      <w:pPr>
        <w:pStyle w:val="0"/>
        <w:spacing w:before="200" w:lineRule="auto"/>
        <w:ind w:firstLine="540"/>
        <w:jc w:val="both"/>
      </w:pPr>
      <w:r>
        <w:rPr>
          <w:sz w:val="20"/>
        </w:rPr>
        <w:t xml:space="preserve">отсутствие нарушений установленных сроков в процессе предоставления муниципальной услуги;</w:t>
      </w:r>
    </w:p>
    <w:p>
      <w:pPr>
        <w:pStyle w:val="0"/>
        <w:spacing w:before="200" w:lineRule="auto"/>
        <w:ind w:firstLine="540"/>
        <w:jc w:val="both"/>
      </w:pPr>
      <w:r>
        <w:rPr>
          <w:sz w:val="20"/>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pStyle w:val="0"/>
        <w:jc w:val="both"/>
      </w:pPr>
      <w:r>
        <w:rPr>
          <w:sz w:val="20"/>
        </w:rPr>
      </w:r>
    </w:p>
    <w:p>
      <w:pPr>
        <w:pStyle w:val="2"/>
        <w:outlineLvl w:val="1"/>
        <w:jc w:val="center"/>
      </w:pPr>
      <w:r>
        <w:rPr>
          <w:sz w:val="20"/>
        </w:rPr>
        <w:t xml:space="preserve">Раздел 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В ЭЛЕКТРОННОЙ ФОРМЕ</w:t>
      </w:r>
    </w:p>
    <w:p>
      <w:pPr>
        <w:pStyle w:val="0"/>
        <w:jc w:val="both"/>
      </w:pPr>
      <w:r>
        <w:rPr>
          <w:sz w:val="20"/>
        </w:rPr>
      </w:r>
    </w:p>
    <w:p>
      <w:pPr>
        <w:pStyle w:val="2"/>
        <w:outlineLvl w:val="2"/>
        <w:jc w:val="center"/>
      </w:pPr>
      <w:r>
        <w:rPr>
          <w:sz w:val="20"/>
        </w:rPr>
        <w:t xml:space="preserve">Исчерпывающий перечень административных процедур</w:t>
      </w:r>
    </w:p>
    <w:p>
      <w:pPr>
        <w:pStyle w:val="0"/>
        <w:jc w:val="both"/>
      </w:pPr>
      <w:r>
        <w:rPr>
          <w:sz w:val="20"/>
        </w:rPr>
      </w:r>
    </w:p>
    <w:p>
      <w:pPr>
        <w:pStyle w:val="0"/>
        <w:ind w:firstLine="540"/>
        <w:jc w:val="both"/>
      </w:pPr>
      <w:r>
        <w:rPr>
          <w:sz w:val="20"/>
        </w:rPr>
        <w:t xml:space="preserve">3.1. Предоставление муниципальной услуги включает в себя следующие административные процедуры:</w:t>
      </w:r>
    </w:p>
    <w:p>
      <w:pPr>
        <w:pStyle w:val="0"/>
        <w:spacing w:before="200" w:lineRule="auto"/>
        <w:ind w:firstLine="540"/>
        <w:jc w:val="both"/>
      </w:pPr>
      <w:r>
        <w:rPr>
          <w:sz w:val="20"/>
        </w:rPr>
        <w:t xml:space="preserve">прием, проверка документов и регистрация заявления;</w:t>
      </w:r>
    </w:p>
    <w:p>
      <w:pPr>
        <w:pStyle w:val="0"/>
        <w:spacing w:before="200" w:lineRule="auto"/>
        <w:ind w:firstLine="540"/>
        <w:jc w:val="both"/>
      </w:pPr>
      <w:r>
        <w:rPr>
          <w:sz w:val="20"/>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pPr>
        <w:pStyle w:val="0"/>
        <w:spacing w:before="200" w:lineRule="auto"/>
        <w:ind w:firstLine="540"/>
        <w:jc w:val="both"/>
      </w:pPr>
      <w:r>
        <w:rPr>
          <w:sz w:val="20"/>
        </w:rPr>
        <w:t xml:space="preserve">рассмотрение документов и сведений;</w:t>
      </w:r>
    </w:p>
    <w:p>
      <w:pPr>
        <w:pStyle w:val="0"/>
        <w:spacing w:before="200" w:lineRule="auto"/>
        <w:ind w:firstLine="540"/>
        <w:jc w:val="both"/>
      </w:pPr>
      <w:r>
        <w:rPr>
          <w:sz w:val="20"/>
        </w:rPr>
        <w:t xml:space="preserve">принятие решения;</w:t>
      </w:r>
    </w:p>
    <w:p>
      <w:pPr>
        <w:pStyle w:val="0"/>
        <w:spacing w:before="200" w:lineRule="auto"/>
        <w:ind w:firstLine="540"/>
        <w:jc w:val="both"/>
      </w:pPr>
      <w:r>
        <w:rPr>
          <w:sz w:val="20"/>
        </w:rPr>
        <w:t xml:space="preserve">выдача результата.</w:t>
      </w:r>
    </w:p>
    <w:p>
      <w:pPr>
        <w:pStyle w:val="0"/>
        <w:spacing w:before="200" w:lineRule="auto"/>
        <w:ind w:firstLine="540"/>
        <w:jc w:val="both"/>
      </w:pPr>
      <w:r>
        <w:rPr>
          <w:sz w:val="20"/>
        </w:rPr>
        <w:t xml:space="preserve">Описание административных процедур представлено в </w:t>
      </w:r>
      <w:hyperlink w:history="0" w:anchor="P1163" w:tooltip="СОСТАВ,">
        <w:r>
          <w:rPr>
            <w:sz w:val="20"/>
            <w:color w:val="0000ff"/>
          </w:rPr>
          <w:t xml:space="preserve">приложении N 10</w:t>
        </w:r>
      </w:hyperlink>
      <w:r>
        <w:rPr>
          <w:sz w:val="20"/>
        </w:rPr>
        <w:t xml:space="preserve"> к настоящему Административному регламенту.</w:t>
      </w:r>
    </w:p>
    <w:p>
      <w:pPr>
        <w:pStyle w:val="0"/>
        <w:jc w:val="both"/>
      </w:pPr>
      <w:r>
        <w:rPr>
          <w:sz w:val="20"/>
        </w:rPr>
      </w:r>
    </w:p>
    <w:p>
      <w:pPr>
        <w:pStyle w:val="2"/>
        <w:outlineLvl w:val="2"/>
        <w:jc w:val="center"/>
      </w:pPr>
      <w:r>
        <w:rPr>
          <w:sz w:val="20"/>
        </w:rPr>
        <w:t xml:space="preserve">Перечень административных процедур (действий)</w:t>
      </w:r>
    </w:p>
    <w:p>
      <w:pPr>
        <w:pStyle w:val="2"/>
        <w:jc w:val="center"/>
      </w:pPr>
      <w:r>
        <w:rPr>
          <w:sz w:val="20"/>
        </w:rPr>
        <w:t xml:space="preserve">при предоставлении муниципальной услуги в электронной форме</w:t>
      </w:r>
    </w:p>
    <w:p>
      <w:pPr>
        <w:pStyle w:val="0"/>
        <w:jc w:val="both"/>
      </w:pPr>
      <w:r>
        <w:rPr>
          <w:sz w:val="20"/>
        </w:rPr>
      </w:r>
    </w:p>
    <w:p>
      <w:pPr>
        <w:pStyle w:val="0"/>
        <w:ind w:firstLine="540"/>
        <w:jc w:val="both"/>
      </w:pPr>
      <w:r>
        <w:rPr>
          <w:sz w:val="20"/>
        </w:rPr>
        <w:t xml:space="preserve">3.2. При предоставлении муниципальной услуги в электронной форме заявителю обеспечиваются:</w:t>
      </w:r>
    </w:p>
    <w:p>
      <w:pPr>
        <w:pStyle w:val="0"/>
        <w:spacing w:before="200" w:lineRule="auto"/>
        <w:ind w:firstLine="540"/>
        <w:jc w:val="both"/>
      </w:pPr>
      <w:r>
        <w:rPr>
          <w:sz w:val="20"/>
        </w:rPr>
        <w:t xml:space="preserve">получение информации о порядке и сроках предоставления муниципальной услуги;</w:t>
      </w:r>
    </w:p>
    <w:p>
      <w:pPr>
        <w:pStyle w:val="0"/>
        <w:spacing w:before="200" w:lineRule="auto"/>
        <w:ind w:firstLine="540"/>
        <w:jc w:val="both"/>
      </w:pPr>
      <w:r>
        <w:rPr>
          <w:sz w:val="20"/>
        </w:rPr>
        <w:t xml:space="preserve">формирование заявления;</w:t>
      </w:r>
    </w:p>
    <w:p>
      <w:pPr>
        <w:pStyle w:val="0"/>
        <w:spacing w:before="200" w:lineRule="auto"/>
        <w:ind w:firstLine="540"/>
        <w:jc w:val="both"/>
      </w:pPr>
      <w:r>
        <w:rPr>
          <w:sz w:val="20"/>
        </w:rPr>
        <w:t xml:space="preserve">прием и регистрация Уполномоченным органом заявления и иных документов, необходимых для предоставления муниципальной услуги;</w:t>
      </w:r>
    </w:p>
    <w:p>
      <w:pPr>
        <w:pStyle w:val="0"/>
        <w:spacing w:before="200" w:lineRule="auto"/>
        <w:ind w:firstLine="540"/>
        <w:jc w:val="both"/>
      </w:pPr>
      <w:r>
        <w:rPr>
          <w:sz w:val="20"/>
        </w:rPr>
        <w:t xml:space="preserve">получение результата предоставления муниципальной услуги;</w:t>
      </w:r>
    </w:p>
    <w:p>
      <w:pPr>
        <w:pStyle w:val="0"/>
        <w:spacing w:before="200" w:lineRule="auto"/>
        <w:ind w:firstLine="540"/>
        <w:jc w:val="both"/>
      </w:pPr>
      <w:r>
        <w:rPr>
          <w:sz w:val="20"/>
        </w:rPr>
        <w:t xml:space="preserve">получение сведений о ходе рассмотрения заявления;</w:t>
      </w:r>
    </w:p>
    <w:p>
      <w:pPr>
        <w:pStyle w:val="0"/>
        <w:spacing w:before="200" w:lineRule="auto"/>
        <w:ind w:firstLine="540"/>
        <w:jc w:val="both"/>
      </w:pPr>
      <w:r>
        <w:rPr>
          <w:sz w:val="20"/>
        </w:rPr>
        <w:t xml:space="preserve">осуществление оценки качества предоставления муниципальной услуги;</w:t>
      </w:r>
    </w:p>
    <w:p>
      <w:pPr>
        <w:pStyle w:val="0"/>
        <w:spacing w:before="200" w:lineRule="auto"/>
        <w:ind w:firstLine="540"/>
        <w:jc w:val="both"/>
      </w:pPr>
      <w:r>
        <w:rPr>
          <w:sz w:val="20"/>
        </w:rPr>
        <w:t xml:space="preserve">досудебное (внесудебное) обжалование решений и действий (бездействия) Уполномоченного органа либо действий (бездействия) должностных лиц Уполномоченного органа, предоставляющего муниципальную услугу, либо муниципального служащего.</w:t>
      </w:r>
    </w:p>
    <w:p>
      <w:pPr>
        <w:pStyle w:val="0"/>
        <w:jc w:val="both"/>
      </w:pPr>
      <w:r>
        <w:rPr>
          <w:sz w:val="20"/>
        </w:rPr>
      </w:r>
    </w:p>
    <w:p>
      <w:pPr>
        <w:pStyle w:val="2"/>
        <w:outlineLvl w:val="2"/>
        <w:jc w:val="center"/>
      </w:pPr>
      <w:r>
        <w:rPr>
          <w:sz w:val="20"/>
        </w:rPr>
        <w:t xml:space="preserve">Порядок осуществления административных процедур (действий)</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3.3. Формирование заявления.</w:t>
      </w:r>
    </w:p>
    <w:p>
      <w:pPr>
        <w:pStyle w:val="0"/>
        <w:spacing w:before="200" w:lineRule="auto"/>
        <w:ind w:firstLine="540"/>
        <w:jc w:val="both"/>
      </w:pPr>
      <w:r>
        <w:rPr>
          <w:sz w:val="20"/>
        </w:rPr>
        <w:t xml:space="preserve">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pPr>
        <w:pStyle w:val="0"/>
        <w:spacing w:before="200" w:lineRule="auto"/>
        <w:ind w:firstLine="540"/>
        <w:jc w:val="both"/>
      </w:pPr>
      <w:r>
        <w:rPr>
          <w:sz w:val="20"/>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0"/>
        <w:spacing w:before="200" w:lineRule="auto"/>
        <w:ind w:firstLine="540"/>
        <w:jc w:val="both"/>
      </w:pPr>
      <w:r>
        <w:rPr>
          <w:sz w:val="20"/>
        </w:rPr>
        <w:t xml:space="preserve">При формировании заявления заявителю обеспечивается:</w:t>
      </w:r>
    </w:p>
    <w:p>
      <w:pPr>
        <w:pStyle w:val="0"/>
        <w:spacing w:before="200" w:lineRule="auto"/>
        <w:ind w:firstLine="540"/>
        <w:jc w:val="both"/>
      </w:pPr>
      <w:r>
        <w:rPr>
          <w:sz w:val="20"/>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pPr>
        <w:pStyle w:val="0"/>
        <w:spacing w:before="200" w:lineRule="auto"/>
        <w:ind w:firstLine="540"/>
        <w:jc w:val="both"/>
      </w:pPr>
      <w:r>
        <w:rPr>
          <w:sz w:val="20"/>
        </w:rPr>
        <w:t xml:space="preserve">б) возможность печати на бумажном носителе копии электронной формы заявления;</w:t>
      </w:r>
    </w:p>
    <w:p>
      <w:pPr>
        <w:pStyle w:val="0"/>
        <w:spacing w:before="200" w:lineRule="auto"/>
        <w:ind w:firstLine="540"/>
        <w:jc w:val="both"/>
      </w:pPr>
      <w:r>
        <w:rPr>
          <w:sz w:val="20"/>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0"/>
        <w:spacing w:before="200" w:lineRule="auto"/>
        <w:ind w:firstLine="540"/>
        <w:jc w:val="both"/>
      </w:pPr>
      <w:r>
        <w:rPr>
          <w:sz w:val="20"/>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pPr>
        <w:pStyle w:val="0"/>
        <w:spacing w:before="200" w:lineRule="auto"/>
        <w:ind w:firstLine="540"/>
        <w:jc w:val="both"/>
      </w:pPr>
      <w:r>
        <w:rPr>
          <w:sz w:val="20"/>
        </w:rPr>
        <w:t xml:space="preserve">д) возможность вернуться на любой из этапов заполнения электронной формы заявления без потери ранее введенной информации;</w:t>
      </w:r>
    </w:p>
    <w:p>
      <w:pPr>
        <w:pStyle w:val="0"/>
        <w:spacing w:before="200" w:lineRule="auto"/>
        <w:ind w:firstLine="540"/>
        <w:jc w:val="both"/>
      </w:pPr>
      <w:r>
        <w:rPr>
          <w:sz w:val="20"/>
        </w:rPr>
        <w:t xml:space="preserve">е)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pPr>
        <w:pStyle w:val="0"/>
        <w:spacing w:before="200" w:lineRule="auto"/>
        <w:ind w:firstLine="540"/>
        <w:jc w:val="both"/>
      </w:pPr>
      <w:r>
        <w:rPr>
          <w:sz w:val="20"/>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bookmarkStart w:id="433" w:name="P433"/>
    <w:bookmarkEnd w:id="433"/>
    <w:p>
      <w:pPr>
        <w:pStyle w:val="0"/>
        <w:spacing w:before="200" w:lineRule="auto"/>
        <w:ind w:firstLine="540"/>
        <w:jc w:val="both"/>
      </w:pPr>
      <w:r>
        <w:rPr>
          <w:sz w:val="20"/>
        </w:rPr>
        <w:t xml:space="preserve">3.4. Уполномоченный орган обеспечивает в срок не позднее 1 рабочего дня с момента подачи заявления на Единый портал, региональный портал, а в случае его поступления в выходной, нерабочий праздничный день - в следующий за ним первый рабочий день:</w:t>
      </w:r>
    </w:p>
    <w:p>
      <w:pPr>
        <w:pStyle w:val="0"/>
        <w:spacing w:before="200" w:lineRule="auto"/>
        <w:ind w:firstLine="540"/>
        <w:jc w:val="both"/>
      </w:pPr>
      <w:r>
        <w:rPr>
          <w:sz w:val="20"/>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0"/>
        <w:spacing w:before="200" w:lineRule="auto"/>
        <w:ind w:firstLine="540"/>
        <w:jc w:val="both"/>
      </w:pPr>
      <w:r>
        <w:rPr>
          <w:sz w:val="20"/>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0"/>
        <w:spacing w:before="200" w:lineRule="auto"/>
        <w:ind w:firstLine="540"/>
        <w:jc w:val="both"/>
      </w:pPr>
      <w:r>
        <w:rPr>
          <w:sz w:val="20"/>
        </w:rPr>
        <w:t xml:space="preserve">Ответственное должностное лицо:</w:t>
      </w:r>
    </w:p>
    <w:p>
      <w:pPr>
        <w:pStyle w:val="0"/>
        <w:spacing w:before="200" w:lineRule="auto"/>
        <w:ind w:firstLine="540"/>
        <w:jc w:val="both"/>
      </w:pPr>
      <w:r>
        <w:rPr>
          <w:sz w:val="20"/>
        </w:rPr>
        <w:t xml:space="preserve">проверяет наличие электронных заявлений, поступивших посредством Единого портала, регионального портала, с периодичностью не реже 2 раз в день;</w:t>
      </w:r>
    </w:p>
    <w:p>
      <w:pPr>
        <w:pStyle w:val="0"/>
        <w:spacing w:before="200" w:lineRule="auto"/>
        <w:ind w:firstLine="540"/>
        <w:jc w:val="both"/>
      </w:pPr>
      <w:r>
        <w:rPr>
          <w:sz w:val="20"/>
        </w:rPr>
        <w:t xml:space="preserve">рассматривает поступившие заявления и приложенные образы документов (документы);</w:t>
      </w:r>
    </w:p>
    <w:p>
      <w:pPr>
        <w:pStyle w:val="0"/>
        <w:spacing w:before="200" w:lineRule="auto"/>
        <w:ind w:firstLine="540"/>
        <w:jc w:val="both"/>
      </w:pPr>
      <w:r>
        <w:rPr>
          <w:sz w:val="20"/>
        </w:rPr>
        <w:t xml:space="preserve">производит действия в соответствии с </w:t>
      </w:r>
      <w:hyperlink w:history="0" w:anchor="P433" w:tooltip="3.4. Уполномоченный орган обеспечивает в срок не позднее 1 рабочего дня с момента подачи заявления на Единый портал, региональный портал, а в случае его поступления в выходной, нерабочий праздничный день - в следующий за ним первый рабочий день:">
        <w:r>
          <w:rPr>
            <w:sz w:val="20"/>
            <w:color w:val="0000ff"/>
          </w:rPr>
          <w:t xml:space="preserve">пунктом 3.4</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3.6. Заявителю в качестве результата предоставления государственной (муниципальной) услуги обеспечивается возможность получения документа:</w:t>
      </w:r>
    </w:p>
    <w:p>
      <w:pPr>
        <w:pStyle w:val="0"/>
        <w:spacing w:before="200" w:lineRule="auto"/>
        <w:ind w:firstLine="540"/>
        <w:jc w:val="both"/>
      </w:pPr>
      <w:r>
        <w:rPr>
          <w:sz w:val="20"/>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pPr>
        <w:pStyle w:val="0"/>
        <w:spacing w:before="200" w:lineRule="auto"/>
        <w:ind w:firstLine="540"/>
        <w:jc w:val="both"/>
      </w:pPr>
      <w:r>
        <w:rPr>
          <w:sz w:val="20"/>
        </w:rPr>
        <w:t xml:space="preserve">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0"/>
        <w:spacing w:before="200" w:lineRule="auto"/>
        <w:ind w:firstLine="540"/>
        <w:jc w:val="both"/>
      </w:pPr>
      <w:r>
        <w:rPr>
          <w:sz w:val="20"/>
        </w:rPr>
        <w:t xml:space="preserve">При предоставлении муниципальной услуги в электронной форме заявителю направляется:</w:t>
      </w:r>
    </w:p>
    <w:p>
      <w:pPr>
        <w:pStyle w:val="0"/>
        <w:spacing w:before="200" w:lineRule="auto"/>
        <w:ind w:firstLine="540"/>
        <w:jc w:val="both"/>
      </w:pPr>
      <w:r>
        <w:rPr>
          <w:sz w:val="20"/>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б) уведомление о результатах рассмотрения документов, необходимых для предоставления государственной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0"/>
        <w:spacing w:before="200" w:lineRule="auto"/>
        <w:ind w:firstLine="540"/>
        <w:jc w:val="both"/>
      </w:pPr>
      <w:r>
        <w:rPr>
          <w:sz w:val="20"/>
        </w:rPr>
        <w:t xml:space="preserve">3.8. Оценка качества предоставления муниципальной услуги.</w:t>
      </w:r>
    </w:p>
    <w:p>
      <w:pPr>
        <w:pStyle w:val="0"/>
        <w:spacing w:before="200" w:lineRule="auto"/>
        <w:ind w:firstLine="540"/>
        <w:jc w:val="both"/>
      </w:pPr>
      <w:r>
        <w:rPr>
          <w:sz w:val="20"/>
        </w:rPr>
        <w:t xml:space="preserve">Оценка качества предоставления муниципальной услуги осуществляется в соответствии с </w:t>
      </w:r>
      <w:hyperlink w:history="0" r:id="rId46"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Правилами</w:t>
        </w:r>
      </w:hyperlink>
      <w:r>
        <w:rPr>
          <w:sz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0"/>
        <w:spacing w:before="200" w:lineRule="auto"/>
        <w:ind w:firstLine="540"/>
        <w:jc w:val="both"/>
      </w:pPr>
      <w:r>
        <w:rPr>
          <w:sz w:val="20"/>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w:history="0" r:id="rId47"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статьей 11.2</w:t>
        </w:r>
      </w:hyperlink>
      <w:r>
        <w:rPr>
          <w:sz w:val="20"/>
        </w:rPr>
        <w:t xml:space="preserve"> Федерального закона N 210-ФЗ и в порядке, установленном </w:t>
      </w:r>
      <w:hyperlink w:history="0" r:id="rId48"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jc w:val="both"/>
      </w:pPr>
      <w:r>
        <w:rPr>
          <w:sz w:val="20"/>
        </w:rPr>
      </w:r>
    </w:p>
    <w:p>
      <w:pPr>
        <w:pStyle w:val="2"/>
        <w:outlineLvl w:val="1"/>
        <w:jc w:val="center"/>
      </w:pPr>
      <w:r>
        <w:rPr>
          <w:sz w:val="20"/>
        </w:rPr>
        <w:t xml:space="preserve">Раздел IV. ФОРМЫ КОНТРОЛЯ ЗА ИСПОЛНЕНИЕМ</w:t>
      </w:r>
    </w:p>
    <w:p>
      <w:pPr>
        <w:pStyle w:val="2"/>
        <w:jc w:val="center"/>
      </w:pPr>
      <w:r>
        <w:rPr>
          <w:sz w:val="20"/>
        </w:rPr>
        <w:t xml:space="preserve">АДМИНИСТРАТИВНОГО РЕГЛАМЕНТА</w:t>
      </w:r>
    </w:p>
    <w:p>
      <w:pPr>
        <w:pStyle w:val="0"/>
        <w:jc w:val="both"/>
      </w:pPr>
      <w:r>
        <w:rPr>
          <w:sz w:val="20"/>
        </w:rPr>
      </w:r>
    </w:p>
    <w:p>
      <w:pPr>
        <w:pStyle w:val="0"/>
        <w:ind w:firstLine="540"/>
        <w:jc w:val="both"/>
      </w:pPr>
      <w:r>
        <w:rPr>
          <w:sz w:val="20"/>
        </w:rPr>
        <w:t xml:space="preserve">Исключен. - </w:t>
      </w:r>
      <w:hyperlink w:history="0" r:id="rId49" w:tooltip="Постановление администрации Афанасьевского муниципального округа Кировской области от 26.03.2025 N 196 &quot;О внесении изменений в постановление администрации Афанасьевского муниципального округа Кировской области от 16.08.2024 N 299&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196.</w:t>
      </w:r>
    </w:p>
    <w:p>
      <w:pPr>
        <w:pStyle w:val="0"/>
        <w:jc w:val="both"/>
      </w:pPr>
      <w:r>
        <w:rPr>
          <w:sz w:val="20"/>
        </w:rPr>
      </w:r>
    </w:p>
    <w:p>
      <w:pPr>
        <w:pStyle w:val="2"/>
        <w:outlineLvl w:val="1"/>
        <w:jc w:val="center"/>
      </w:pPr>
      <w:r>
        <w:rPr>
          <w:sz w:val="20"/>
        </w:rPr>
        <w:t xml:space="preserve">Раздел V. ДОСУДЕБНЫЙ (ВНЕСУДЕБНЫЙ) ПОРЯДОК ОБЖАЛОВАНИЯ</w:t>
      </w:r>
    </w:p>
    <w:p>
      <w:pPr>
        <w:pStyle w:val="2"/>
        <w:jc w:val="center"/>
      </w:pPr>
      <w:r>
        <w:rPr>
          <w:sz w:val="20"/>
        </w:rPr>
        <w:t xml:space="preserve">РЕШЕНИЙ И ДЕЙСТВИЙ (БЕЗДЕЙСТВИЯ) ОРГАНА, ПРЕДОСТАВЛЯЮЩЕГО</w:t>
      </w:r>
    </w:p>
    <w:p>
      <w:pPr>
        <w:pStyle w:val="2"/>
        <w:jc w:val="center"/>
      </w:pPr>
      <w:r>
        <w:rPr>
          <w:sz w:val="20"/>
        </w:rPr>
        <w:t xml:space="preserve">МУНИЦИПАЛЬНУЮ УСЛУГУ, А ТАКЖЕ ЕГО ДОЛЖНОСТНЫХ ЛИЦ,</w:t>
      </w:r>
    </w:p>
    <w:p>
      <w:pPr>
        <w:pStyle w:val="2"/>
        <w:jc w:val="center"/>
      </w:pPr>
      <w:r>
        <w:rPr>
          <w:sz w:val="20"/>
        </w:rPr>
        <w:t xml:space="preserve">МУНИЦИПАЛЬНЫХ СЛУЖАЩИХ</w:t>
      </w:r>
    </w:p>
    <w:p>
      <w:pPr>
        <w:pStyle w:val="0"/>
        <w:jc w:val="both"/>
      </w:pPr>
      <w:r>
        <w:rPr>
          <w:sz w:val="20"/>
        </w:rPr>
      </w:r>
    </w:p>
    <w:p>
      <w:pPr>
        <w:pStyle w:val="0"/>
        <w:ind w:firstLine="540"/>
        <w:jc w:val="both"/>
      </w:pPr>
      <w:r>
        <w:rPr>
          <w:sz w:val="20"/>
        </w:rPr>
        <w:t xml:space="preserve">Исключен. - </w:t>
      </w:r>
      <w:hyperlink w:history="0" r:id="rId50" w:tooltip="Постановление администрации Афанасьевского муниципального округа Кировской области от 26.03.2025 N 196 &quot;О внесении изменений в постановление администрации Афанасьевского муниципального округа Кировской области от 16.08.2024 N 299&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196.</w:t>
      </w:r>
    </w:p>
    <w:p>
      <w:pPr>
        <w:pStyle w:val="0"/>
        <w:jc w:val="both"/>
      </w:pPr>
      <w:r>
        <w:rPr>
          <w:sz w:val="20"/>
        </w:rPr>
      </w:r>
    </w:p>
    <w:p>
      <w:pPr>
        <w:pStyle w:val="2"/>
        <w:outlineLvl w:val="1"/>
        <w:jc w:val="center"/>
      </w:pPr>
      <w:r>
        <w:rPr>
          <w:sz w:val="20"/>
        </w:rPr>
        <w:t xml:space="preserve">Раздел VI. ОСОБЕННОСТИ ВЫПОЛНЕНИЯ АДМИНИСТРАТИВНЫХ ПРОЦЕДУР</w:t>
      </w:r>
    </w:p>
    <w:p>
      <w:pPr>
        <w:pStyle w:val="2"/>
        <w:jc w:val="center"/>
      </w:pPr>
      <w:r>
        <w:rPr>
          <w:sz w:val="20"/>
        </w:rPr>
        <w:t xml:space="preserve">(ДЕЙСТВИЙ) В МНОГОФУНКЦИОНАЛЬНЫХ ЦЕНТРАХ ПРЕДОСТАВЛЕНИЯ</w:t>
      </w:r>
    </w:p>
    <w:p>
      <w:pPr>
        <w:pStyle w:val="2"/>
        <w:jc w:val="center"/>
      </w:pPr>
      <w:r>
        <w:rPr>
          <w:sz w:val="20"/>
        </w:rPr>
        <w:t xml:space="preserve">МУНИЦИПАЛЬНЫХ УСЛУГ</w:t>
      </w:r>
    </w:p>
    <w:p>
      <w:pPr>
        <w:pStyle w:val="0"/>
        <w:jc w:val="both"/>
      </w:pPr>
      <w:r>
        <w:rPr>
          <w:sz w:val="20"/>
        </w:rPr>
      </w:r>
    </w:p>
    <w:p>
      <w:pPr>
        <w:pStyle w:val="2"/>
        <w:outlineLvl w:val="2"/>
        <w:jc w:val="center"/>
      </w:pPr>
      <w:r>
        <w:rPr>
          <w:sz w:val="20"/>
        </w:rPr>
        <w:t xml:space="preserve">Исчерпывающий перечень административных процедур (действий)</w:t>
      </w:r>
    </w:p>
    <w:p>
      <w:pPr>
        <w:pStyle w:val="2"/>
        <w:jc w:val="center"/>
      </w:pPr>
      <w:r>
        <w:rPr>
          <w:sz w:val="20"/>
        </w:rPr>
        <w:t xml:space="preserve">при предоставлении муниципальной услуги, выполняемых</w:t>
      </w:r>
    </w:p>
    <w:p>
      <w:pPr>
        <w:pStyle w:val="2"/>
        <w:jc w:val="center"/>
      </w:pPr>
      <w:r>
        <w:rPr>
          <w:sz w:val="20"/>
        </w:rPr>
        <w:t xml:space="preserve">многофункциональными центрами</w:t>
      </w:r>
    </w:p>
    <w:p>
      <w:pPr>
        <w:pStyle w:val="0"/>
        <w:jc w:val="both"/>
      </w:pPr>
      <w:r>
        <w:rPr>
          <w:sz w:val="20"/>
        </w:rPr>
      </w:r>
    </w:p>
    <w:p>
      <w:pPr>
        <w:pStyle w:val="0"/>
        <w:ind w:firstLine="540"/>
        <w:jc w:val="both"/>
      </w:pPr>
      <w:r>
        <w:rPr>
          <w:sz w:val="20"/>
        </w:rPr>
        <w:t xml:space="preserve">6.1. Многофункциональный центр осуществляет:</w:t>
      </w:r>
    </w:p>
    <w:p>
      <w:pPr>
        <w:pStyle w:val="0"/>
        <w:spacing w:before="200" w:lineRule="auto"/>
        <w:ind w:firstLine="540"/>
        <w:jc w:val="both"/>
      </w:pPr>
      <w:r>
        <w:rPr>
          <w:sz w:val="20"/>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pPr>
        <w:pStyle w:val="0"/>
        <w:spacing w:before="200" w:lineRule="auto"/>
        <w:ind w:firstLine="540"/>
        <w:jc w:val="both"/>
      </w:pPr>
      <w:r>
        <w:rPr>
          <w:sz w:val="20"/>
        </w:rPr>
        <w:t xml:space="preserve">прием заявления о выдаче градостроительного плана земельного участка и иных документов, необходимых для предоставления услуги;</w:t>
      </w:r>
    </w:p>
    <w:p>
      <w:pPr>
        <w:pStyle w:val="0"/>
        <w:spacing w:before="200" w:lineRule="auto"/>
        <w:ind w:firstLine="540"/>
        <w:jc w:val="both"/>
      </w:pPr>
      <w:r>
        <w:rPr>
          <w:sz w:val="20"/>
        </w:rPr>
        <w:t xml:space="preserve">выдачу результата предоставления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pPr>
        <w:pStyle w:val="0"/>
        <w:spacing w:before="200" w:lineRule="auto"/>
        <w:ind w:firstLine="540"/>
        <w:jc w:val="both"/>
      </w:pPr>
      <w:r>
        <w:rPr>
          <w:sz w:val="20"/>
        </w:rPr>
        <w:t xml:space="preserve">иные процедуры и действия, предусмотренные Федеральным </w:t>
      </w:r>
      <w:hyperlink w:history="0" r:id="rId5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w:t>
      </w:r>
    </w:p>
    <w:p>
      <w:pPr>
        <w:pStyle w:val="0"/>
        <w:spacing w:before="200" w:lineRule="auto"/>
        <w:ind w:firstLine="540"/>
        <w:jc w:val="both"/>
      </w:pPr>
      <w:r>
        <w:rPr>
          <w:sz w:val="20"/>
        </w:rPr>
        <w:t xml:space="preserve">В соответствии с </w:t>
      </w:r>
      <w:hyperlink w:history="0" r:id="rId5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для реализации своих функций многофункциональные центры вправе привлекать иные организации.</w:t>
      </w:r>
    </w:p>
    <w:p>
      <w:pPr>
        <w:pStyle w:val="0"/>
        <w:jc w:val="both"/>
      </w:pPr>
      <w:r>
        <w:rPr>
          <w:sz w:val="20"/>
        </w:rPr>
        <w:t xml:space="preserve">(п. 6.1 в ред. </w:t>
      </w:r>
      <w:hyperlink w:history="0" r:id="rId53" w:tooltip="Постановление администрации Афанасьевского муниципального округа Кировской области от 06.12.2024 N 466 &quot;О внесении изменений в постановление администрации Афанасьевского муниципального округа Кировской области от 16.08.2024 N 299&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06.12.2024 N 466)</w:t>
      </w:r>
    </w:p>
    <w:p>
      <w:pPr>
        <w:pStyle w:val="0"/>
        <w:jc w:val="both"/>
      </w:pPr>
      <w:r>
        <w:rPr>
          <w:sz w:val="20"/>
        </w:rPr>
      </w:r>
    </w:p>
    <w:p>
      <w:pPr>
        <w:pStyle w:val="2"/>
        <w:outlineLvl w:val="2"/>
        <w:jc w:val="center"/>
      </w:pPr>
      <w:r>
        <w:rPr>
          <w:sz w:val="20"/>
        </w:rPr>
        <w:t xml:space="preserve">Информирование заявителей</w:t>
      </w:r>
    </w:p>
    <w:p>
      <w:pPr>
        <w:pStyle w:val="0"/>
        <w:jc w:val="both"/>
      </w:pPr>
      <w:r>
        <w:rPr>
          <w:sz w:val="20"/>
        </w:rPr>
      </w:r>
    </w:p>
    <w:p>
      <w:pPr>
        <w:pStyle w:val="0"/>
        <w:ind w:firstLine="540"/>
        <w:jc w:val="both"/>
      </w:pPr>
      <w:r>
        <w:rPr>
          <w:sz w:val="20"/>
        </w:rPr>
        <w:t xml:space="preserve">6.2. Информирование заявителя многофункциональными центрами осуществляется следующими способами:</w:t>
      </w:r>
    </w:p>
    <w:p>
      <w:pPr>
        <w:pStyle w:val="0"/>
        <w:spacing w:before="200" w:lineRule="auto"/>
        <w:ind w:firstLine="540"/>
        <w:jc w:val="both"/>
      </w:pPr>
      <w:r>
        <w:rPr>
          <w:sz w:val="20"/>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0"/>
        <w:spacing w:before="200" w:lineRule="auto"/>
        <w:ind w:firstLine="540"/>
        <w:jc w:val="both"/>
      </w:pPr>
      <w:r>
        <w:rPr>
          <w:sz w:val="20"/>
        </w:rPr>
        <w:t xml:space="preserve">б) при обращении заявителя в многофункциональный центр лично, по телефону, посредством почтовых отправлений либо по электронной почте.</w:t>
      </w:r>
    </w:p>
    <w:p>
      <w:pPr>
        <w:pStyle w:val="0"/>
        <w:spacing w:before="200" w:lineRule="auto"/>
        <w:ind w:firstLine="540"/>
        <w:jc w:val="both"/>
      </w:pPr>
      <w:r>
        <w:rPr>
          <w:sz w:val="20"/>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0"/>
        <w:spacing w:before="200" w:lineRule="auto"/>
        <w:ind w:firstLine="540"/>
        <w:jc w:val="both"/>
      </w:pPr>
      <w:r>
        <w:rPr>
          <w:sz w:val="20"/>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0"/>
        <w:spacing w:before="200" w:lineRule="auto"/>
        <w:ind w:firstLine="540"/>
        <w:jc w:val="both"/>
      </w:pPr>
      <w:r>
        <w:rPr>
          <w:sz w:val="20"/>
        </w:rPr>
        <w:t xml:space="preserve">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w:t>
      </w:r>
    </w:p>
    <w:p>
      <w:pPr>
        <w:pStyle w:val="0"/>
        <w:spacing w:before="200" w:lineRule="auto"/>
        <w:ind w:firstLine="540"/>
        <w:jc w:val="both"/>
      </w:pPr>
      <w:r>
        <w:rPr>
          <w:sz w:val="20"/>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0"/>
        <w:jc w:val="both"/>
      </w:pPr>
      <w:r>
        <w:rPr>
          <w:sz w:val="20"/>
        </w:rPr>
      </w:r>
    </w:p>
    <w:p>
      <w:pPr>
        <w:pStyle w:val="2"/>
        <w:outlineLvl w:val="2"/>
        <w:jc w:val="center"/>
      </w:pPr>
      <w:r>
        <w:rPr>
          <w:sz w:val="20"/>
        </w:rPr>
        <w:t xml:space="preserve">Выдача заявителю результата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w:history="0" r:id="rId54"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w:history="0" r:id="rId55"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0"/>
        <w:spacing w:before="200" w:lineRule="auto"/>
        <w:ind w:firstLine="540"/>
        <w:jc w:val="both"/>
      </w:pPr>
      <w:r>
        <w:rPr>
          <w:sz w:val="20"/>
        </w:rPr>
        <w:t xml:space="preserve">Работник многофункционального центра осуществляет следующие действия:</w:t>
      </w:r>
    </w:p>
    <w:p>
      <w:pPr>
        <w:pStyle w:val="0"/>
        <w:spacing w:before="200" w:lineRule="auto"/>
        <w:ind w:firstLine="540"/>
        <w:jc w:val="both"/>
      </w:pPr>
      <w:r>
        <w:rPr>
          <w:sz w:val="20"/>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0"/>
        <w:spacing w:before="200" w:lineRule="auto"/>
        <w:ind w:firstLine="540"/>
        <w:jc w:val="both"/>
      </w:pPr>
      <w:r>
        <w:rPr>
          <w:sz w:val="20"/>
        </w:rPr>
        <w:t xml:space="preserve">проверяет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определяет статус исполнения заявления заявителя в ГИС;</w:t>
      </w:r>
    </w:p>
    <w:p>
      <w:pPr>
        <w:pStyle w:val="0"/>
        <w:spacing w:before="200" w:lineRule="auto"/>
        <w:ind w:firstLine="540"/>
        <w:jc w:val="both"/>
      </w:pPr>
      <w:r>
        <w:rPr>
          <w:sz w:val="20"/>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выдает документы заявителю, при необходимости запрашивает у заявителя подписи за каждый выданный документ;</w:t>
      </w:r>
    </w:p>
    <w:p>
      <w:pPr>
        <w:pStyle w:val="0"/>
        <w:spacing w:before="200" w:lineRule="auto"/>
        <w:ind w:firstLine="540"/>
        <w:jc w:val="both"/>
      </w:pPr>
      <w:r>
        <w:rPr>
          <w:sz w:val="20"/>
        </w:rPr>
        <w:t xml:space="preserve">запрашивает согласие заявителя на участие в смс-опросе для оценки качества предоставленных услуг многофункциональным центром.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p>
            <w:pPr>
              <w:pStyle w:val="0"/>
              <w:jc w:val="right"/>
            </w:pPr>
            <w:r>
              <w:rPr>
                <w:sz w:val="20"/>
              </w:rPr>
              <w:t xml:space="preserve">ФОРМА</w:t>
            </w:r>
          </w:p>
        </w:tc>
      </w:tr>
      <w:tr>
        <w:tc>
          <w:tcPr>
            <w:tcW w:w="9070" w:type="dxa"/>
            <w:tcBorders>
              <w:top w:val="nil"/>
              <w:left w:val="nil"/>
              <w:bottom w:val="nil"/>
              <w:right w:val="nil"/>
            </w:tcBorders>
          </w:tcPr>
          <w:bookmarkStart w:id="514" w:name="P514"/>
          <w:bookmarkEnd w:id="514"/>
          <w:p>
            <w:pPr>
              <w:pStyle w:val="0"/>
              <w:jc w:val="center"/>
            </w:pPr>
            <w:r>
              <w:rPr>
                <w:sz w:val="20"/>
              </w:rPr>
              <w:t xml:space="preserve">ЗАЯВЛЕНИЕ</w:t>
            </w:r>
          </w:p>
          <w:p>
            <w:pPr>
              <w:pStyle w:val="0"/>
              <w:jc w:val="center"/>
            </w:pPr>
            <w:r>
              <w:rPr>
                <w:sz w:val="20"/>
              </w:rPr>
              <w:t xml:space="preserve">о выдаче градостроительного плана земельного участка</w:t>
            </w:r>
          </w:p>
        </w:tc>
      </w:tr>
      <w:tr>
        <w:tc>
          <w:tcPr>
            <w:tcW w:w="9070" w:type="dxa"/>
            <w:tcBorders>
              <w:top w:val="nil"/>
              <w:left w:val="nil"/>
              <w:bottom w:val="nil"/>
              <w:right w:val="nil"/>
            </w:tcBorders>
          </w:tcPr>
          <w:p>
            <w:pPr>
              <w:pStyle w:val="0"/>
              <w:jc w:val="right"/>
            </w:pPr>
            <w:r>
              <w:rPr>
                <w:sz w:val="20"/>
              </w:rPr>
              <w:t xml:space="preserve">"___" __________ 20___ г.</w:t>
            </w:r>
          </w:p>
        </w:tc>
      </w:tr>
      <w:tr>
        <w:tc>
          <w:tcPr>
            <w:tcW w:w="9070" w:type="dxa"/>
            <w:tcBorders>
              <w:top w:val="nil"/>
              <w:left w:val="nil"/>
              <w:bottom w:val="single" w:sz="4"/>
              <w:right w:val="nil"/>
            </w:tcBorders>
          </w:tcPr>
          <w:p>
            <w:pPr>
              <w:pStyle w:val="0"/>
            </w:pPr>
            <w:r>
              <w:rPr>
                <w:sz w:val="20"/>
              </w:rPr>
            </w:r>
          </w:p>
        </w:tc>
      </w:tr>
      <w:tr>
        <w:tblPrEx>
          <w:tblBorders>
            <w:insideH w:val="single" w:sz="4"/>
          </w:tblBorders>
        </w:tblPrEx>
        <w:tc>
          <w:tcPr>
            <w:tcW w:w="9070" w:type="dxa"/>
            <w:tcBorders>
              <w:top w:val="single" w:sz="4"/>
              <w:left w:val="nil"/>
              <w:bottom w:val="single" w:sz="4"/>
              <w:right w:val="nil"/>
            </w:tcBorders>
          </w:tcPr>
          <w:p>
            <w:pPr>
              <w:pStyle w:val="0"/>
            </w:pPr>
            <w:r>
              <w:rPr>
                <w:sz w:val="20"/>
              </w:rPr>
            </w:r>
          </w:p>
        </w:tc>
      </w:tr>
      <w:tr>
        <w:tc>
          <w:tcPr>
            <w:tcW w:w="9070" w:type="dxa"/>
            <w:tcBorders>
              <w:top w:val="single" w:sz="4"/>
              <w:left w:val="nil"/>
              <w:bottom w:val="nil"/>
              <w:right w:val="nil"/>
            </w:tcBorders>
          </w:tcPr>
          <w:p>
            <w:pPr>
              <w:pStyle w:val="0"/>
              <w:jc w:val="center"/>
            </w:pPr>
            <w:r>
              <w:rPr>
                <w:sz w:val="20"/>
              </w:rPr>
              <w:t xml:space="preserve">(наименование уполномоченного органа местного самоуправления)</w:t>
            </w:r>
          </w:p>
        </w:tc>
      </w:tr>
      <w:tr>
        <w:tc>
          <w:tcPr>
            <w:tcW w:w="9070" w:type="dxa"/>
            <w:tcBorders>
              <w:top w:val="nil"/>
              <w:left w:val="nil"/>
              <w:bottom w:val="nil"/>
              <w:right w:val="nil"/>
            </w:tcBorders>
          </w:tcPr>
          <w:p>
            <w:pPr>
              <w:pStyle w:val="0"/>
              <w:jc w:val="center"/>
            </w:pPr>
            <w:r>
              <w:rPr>
                <w:sz w:val="20"/>
              </w:rPr>
              <w:t xml:space="preserve">1. Сведения о заявителе &lt;1&gt;</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725"/>
        <w:gridCol w:w="2608"/>
      </w:tblGrid>
      <w:tr>
        <w:tc>
          <w:tcPr>
            <w:tcW w:w="737" w:type="dxa"/>
          </w:tcPr>
          <w:p>
            <w:pPr>
              <w:pStyle w:val="0"/>
              <w:jc w:val="center"/>
            </w:pPr>
            <w:r>
              <w:rPr>
                <w:sz w:val="20"/>
              </w:rPr>
              <w:t xml:space="preserve">1.1.</w:t>
            </w:r>
          </w:p>
        </w:tc>
        <w:tc>
          <w:tcPr>
            <w:tcW w:w="5725" w:type="dxa"/>
          </w:tcPr>
          <w:p>
            <w:pPr>
              <w:pStyle w:val="0"/>
            </w:pPr>
            <w:r>
              <w:rPr>
                <w:sz w:val="20"/>
              </w:rPr>
              <w:t xml:space="preserve">Сведения о физическом лице, в случае если заявителем является физическое лицо:</w:t>
            </w:r>
          </w:p>
        </w:tc>
        <w:tc>
          <w:tcPr>
            <w:tcW w:w="2608" w:type="dxa"/>
          </w:tcPr>
          <w:p>
            <w:pPr>
              <w:pStyle w:val="0"/>
            </w:pPr>
            <w:r>
              <w:rPr>
                <w:sz w:val="20"/>
              </w:rPr>
            </w:r>
          </w:p>
        </w:tc>
      </w:tr>
      <w:tr>
        <w:tc>
          <w:tcPr>
            <w:tcW w:w="737" w:type="dxa"/>
          </w:tcPr>
          <w:p>
            <w:pPr>
              <w:pStyle w:val="0"/>
              <w:jc w:val="center"/>
            </w:pPr>
            <w:r>
              <w:rPr>
                <w:sz w:val="20"/>
              </w:rPr>
              <w:t xml:space="preserve">1.1.1.</w:t>
            </w:r>
          </w:p>
        </w:tc>
        <w:tc>
          <w:tcPr>
            <w:tcW w:w="5725" w:type="dxa"/>
          </w:tcPr>
          <w:p>
            <w:pPr>
              <w:pStyle w:val="0"/>
            </w:pPr>
            <w:r>
              <w:rPr>
                <w:sz w:val="20"/>
              </w:rPr>
              <w:t xml:space="preserve">Фамилия, имя, отчество (при наличии)</w:t>
            </w:r>
          </w:p>
        </w:tc>
        <w:tc>
          <w:tcPr>
            <w:tcW w:w="2608" w:type="dxa"/>
          </w:tcPr>
          <w:p>
            <w:pPr>
              <w:pStyle w:val="0"/>
            </w:pPr>
            <w:r>
              <w:rPr>
                <w:sz w:val="20"/>
              </w:rPr>
            </w:r>
          </w:p>
        </w:tc>
      </w:tr>
      <w:tr>
        <w:tc>
          <w:tcPr>
            <w:tcW w:w="737" w:type="dxa"/>
          </w:tcPr>
          <w:p>
            <w:pPr>
              <w:pStyle w:val="0"/>
              <w:jc w:val="center"/>
            </w:pPr>
            <w:r>
              <w:rPr>
                <w:sz w:val="20"/>
              </w:rPr>
              <w:t xml:space="preserve">1.1.2.</w:t>
            </w:r>
          </w:p>
        </w:tc>
        <w:tc>
          <w:tcPr>
            <w:tcW w:w="5725" w:type="dxa"/>
          </w:tcPr>
          <w:p>
            <w:pPr>
              <w:pStyle w:val="0"/>
            </w:pPr>
            <w:r>
              <w:rPr>
                <w:sz w:val="20"/>
              </w:rPr>
              <w:t xml:space="preserve">Реквизиты документа, удостоверяющего личность (не указываются в случае, если заявитель является индивидуальным предпринимателем)</w:t>
            </w:r>
          </w:p>
        </w:tc>
        <w:tc>
          <w:tcPr>
            <w:tcW w:w="2608" w:type="dxa"/>
          </w:tcPr>
          <w:p>
            <w:pPr>
              <w:pStyle w:val="0"/>
            </w:pPr>
            <w:r>
              <w:rPr>
                <w:sz w:val="20"/>
              </w:rPr>
            </w:r>
          </w:p>
        </w:tc>
      </w:tr>
      <w:tr>
        <w:tc>
          <w:tcPr>
            <w:tcW w:w="737" w:type="dxa"/>
          </w:tcPr>
          <w:p>
            <w:pPr>
              <w:pStyle w:val="0"/>
              <w:jc w:val="center"/>
            </w:pPr>
            <w:r>
              <w:rPr>
                <w:sz w:val="20"/>
              </w:rPr>
              <w:t xml:space="preserve">1.1.3.</w:t>
            </w:r>
          </w:p>
        </w:tc>
        <w:tc>
          <w:tcPr>
            <w:tcW w:w="5725" w:type="dxa"/>
          </w:tcPr>
          <w:p>
            <w:pPr>
              <w:pStyle w:val="0"/>
            </w:pPr>
            <w:r>
              <w:rPr>
                <w:sz w:val="20"/>
              </w:rPr>
              <w:t xml:space="preserve">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608" w:type="dxa"/>
          </w:tcPr>
          <w:p>
            <w:pPr>
              <w:pStyle w:val="0"/>
            </w:pPr>
            <w:r>
              <w:rPr>
                <w:sz w:val="20"/>
              </w:rPr>
            </w:r>
          </w:p>
        </w:tc>
      </w:tr>
      <w:tr>
        <w:tc>
          <w:tcPr>
            <w:tcW w:w="737" w:type="dxa"/>
          </w:tcPr>
          <w:p>
            <w:pPr>
              <w:pStyle w:val="0"/>
              <w:jc w:val="center"/>
            </w:pPr>
            <w:r>
              <w:rPr>
                <w:sz w:val="20"/>
              </w:rPr>
              <w:t xml:space="preserve">1.2.</w:t>
            </w:r>
          </w:p>
        </w:tc>
        <w:tc>
          <w:tcPr>
            <w:tcW w:w="5725" w:type="dxa"/>
          </w:tcPr>
          <w:p>
            <w:pPr>
              <w:pStyle w:val="0"/>
            </w:pPr>
            <w:r>
              <w:rPr>
                <w:sz w:val="20"/>
              </w:rPr>
              <w:t xml:space="preserve">Сведения о юридическом лице, в случае если заявителем является юридическое лицо:</w:t>
            </w:r>
          </w:p>
        </w:tc>
        <w:tc>
          <w:tcPr>
            <w:tcW w:w="2608" w:type="dxa"/>
          </w:tcPr>
          <w:p>
            <w:pPr>
              <w:pStyle w:val="0"/>
            </w:pPr>
            <w:r>
              <w:rPr>
                <w:sz w:val="20"/>
              </w:rPr>
            </w:r>
          </w:p>
        </w:tc>
      </w:tr>
      <w:tr>
        <w:tc>
          <w:tcPr>
            <w:tcW w:w="737" w:type="dxa"/>
          </w:tcPr>
          <w:p>
            <w:pPr>
              <w:pStyle w:val="0"/>
              <w:jc w:val="center"/>
            </w:pPr>
            <w:r>
              <w:rPr>
                <w:sz w:val="20"/>
              </w:rPr>
              <w:t xml:space="preserve">1.2.1.</w:t>
            </w:r>
          </w:p>
        </w:tc>
        <w:tc>
          <w:tcPr>
            <w:tcW w:w="5725" w:type="dxa"/>
          </w:tcPr>
          <w:p>
            <w:pPr>
              <w:pStyle w:val="0"/>
            </w:pPr>
            <w:r>
              <w:rPr>
                <w:sz w:val="20"/>
              </w:rPr>
              <w:t xml:space="preserve">Полное наименование</w:t>
            </w:r>
          </w:p>
        </w:tc>
        <w:tc>
          <w:tcPr>
            <w:tcW w:w="2608" w:type="dxa"/>
          </w:tcPr>
          <w:p>
            <w:pPr>
              <w:pStyle w:val="0"/>
            </w:pPr>
            <w:r>
              <w:rPr>
                <w:sz w:val="20"/>
              </w:rPr>
            </w:r>
          </w:p>
        </w:tc>
      </w:tr>
      <w:tr>
        <w:tc>
          <w:tcPr>
            <w:tcW w:w="737" w:type="dxa"/>
          </w:tcPr>
          <w:p>
            <w:pPr>
              <w:pStyle w:val="0"/>
              <w:jc w:val="center"/>
            </w:pPr>
            <w:r>
              <w:rPr>
                <w:sz w:val="20"/>
              </w:rPr>
              <w:t xml:space="preserve">1.2.2.</w:t>
            </w:r>
          </w:p>
        </w:tc>
        <w:tc>
          <w:tcPr>
            <w:tcW w:w="5725" w:type="dxa"/>
          </w:tcPr>
          <w:p>
            <w:pPr>
              <w:pStyle w:val="0"/>
            </w:pPr>
            <w:r>
              <w:rPr>
                <w:sz w:val="20"/>
              </w:rPr>
              <w:t xml:space="preserve">Основной государственный регистрационный номер</w:t>
            </w:r>
          </w:p>
        </w:tc>
        <w:tc>
          <w:tcPr>
            <w:tcW w:w="2608" w:type="dxa"/>
          </w:tcPr>
          <w:p>
            <w:pPr>
              <w:pStyle w:val="0"/>
            </w:pPr>
            <w:r>
              <w:rPr>
                <w:sz w:val="20"/>
              </w:rPr>
            </w:r>
          </w:p>
        </w:tc>
      </w:tr>
      <w:tr>
        <w:tc>
          <w:tcPr>
            <w:tcW w:w="737" w:type="dxa"/>
          </w:tcPr>
          <w:p>
            <w:pPr>
              <w:pStyle w:val="0"/>
              <w:jc w:val="center"/>
            </w:pPr>
            <w:r>
              <w:rPr>
                <w:sz w:val="20"/>
              </w:rPr>
              <w:t xml:space="preserve">1.2.3.</w:t>
            </w:r>
          </w:p>
        </w:tc>
        <w:tc>
          <w:tcPr>
            <w:tcW w:w="5725" w:type="dxa"/>
          </w:tcPr>
          <w:p>
            <w:pPr>
              <w:pStyle w:val="0"/>
            </w:pPr>
            <w:r>
              <w:rPr>
                <w:sz w:val="20"/>
              </w:rPr>
              <w:t xml:space="preserve">Идентификационный номер налогоплательщика - юридического лица</w:t>
            </w:r>
          </w:p>
        </w:tc>
        <w:tc>
          <w:tcPr>
            <w:tcW w:w="2608"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923"/>
      </w:tblGrid>
      <w:tr>
        <w:tc>
          <w:tcPr>
            <w:tcW w:w="9923" w:type="dxa"/>
            <w:tcBorders>
              <w:top w:val="nil"/>
              <w:left w:val="nil"/>
              <w:bottom w:val="nil"/>
              <w:right w:val="nil"/>
            </w:tcBorders>
          </w:tcPr>
          <w:p>
            <w:pPr>
              <w:pStyle w:val="0"/>
              <w:jc w:val="center"/>
            </w:pPr>
            <w:r>
              <w:rPr>
                <w:sz w:val="20"/>
              </w:rPr>
              <w:t xml:space="preserve">2. Сведения о земельном участке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725"/>
        <w:gridCol w:w="2608"/>
      </w:tblGrid>
      <w:tr>
        <w:tc>
          <w:tcPr>
            <w:tcW w:w="737" w:type="dxa"/>
          </w:tcPr>
          <w:p>
            <w:pPr>
              <w:pStyle w:val="0"/>
              <w:jc w:val="center"/>
            </w:pPr>
            <w:r>
              <w:rPr>
                <w:sz w:val="20"/>
              </w:rPr>
              <w:t xml:space="preserve">2.1.</w:t>
            </w:r>
          </w:p>
        </w:tc>
        <w:tc>
          <w:tcPr>
            <w:tcW w:w="5725" w:type="dxa"/>
          </w:tcPr>
          <w:p>
            <w:pPr>
              <w:pStyle w:val="0"/>
            </w:pPr>
            <w:r>
              <w:rPr>
                <w:sz w:val="20"/>
              </w:rPr>
              <w:t xml:space="preserve">Кадастровый номер земельного участка</w:t>
            </w:r>
          </w:p>
        </w:tc>
        <w:tc>
          <w:tcPr>
            <w:tcW w:w="2608" w:type="dxa"/>
          </w:tcPr>
          <w:p>
            <w:pPr>
              <w:pStyle w:val="0"/>
            </w:pPr>
            <w:r>
              <w:rPr>
                <w:sz w:val="20"/>
              </w:rPr>
            </w:r>
          </w:p>
        </w:tc>
      </w:tr>
      <w:tr>
        <w:tc>
          <w:tcPr>
            <w:tcW w:w="737" w:type="dxa"/>
          </w:tcPr>
          <w:p>
            <w:pPr>
              <w:pStyle w:val="0"/>
              <w:jc w:val="center"/>
            </w:pPr>
            <w:r>
              <w:rPr>
                <w:sz w:val="20"/>
              </w:rPr>
              <w:t xml:space="preserve">2.2.</w:t>
            </w:r>
          </w:p>
        </w:tc>
        <w:tc>
          <w:tcPr>
            <w:tcW w:w="5725" w:type="dxa"/>
          </w:tcPr>
          <w:p>
            <w:pPr>
              <w:pStyle w:val="0"/>
            </w:pPr>
            <w:r>
              <w:rPr>
                <w:sz w:val="20"/>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w:t>
            </w:r>
          </w:p>
          <w:p>
            <w:pPr>
              <w:pStyle w:val="1"/>
              <w:jc w:val="both"/>
            </w:pPr>
            <w:r>
              <w:rPr>
                <w:sz w:val="20"/>
              </w:rPr>
              <w:t xml:space="preserve">(указываются в случае, предусмотренном</w:t>
            </w:r>
          </w:p>
          <w:p>
            <w:pPr>
              <w:pStyle w:val="1"/>
              <w:jc w:val="both"/>
            </w:pPr>
            <w:r>
              <w:rPr>
                <w:sz w:val="20"/>
              </w:rPr>
              <w:t xml:space="preserve">        1          3</w:t>
            </w:r>
          </w:p>
          <w:p>
            <w:pPr>
              <w:pStyle w:val="1"/>
              <w:jc w:val="both"/>
            </w:pPr>
            <w:hyperlink w:history="0" r:id="rId5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57</w:t>
              </w:r>
            </w:hyperlink>
            <w:r>
              <w:rPr>
                <w:sz w:val="20"/>
              </w:rPr>
              <w:t xml:space="preserve">  Градостроительного</w:t>
            </w:r>
          </w:p>
          <w:p>
            <w:pPr>
              <w:pStyle w:val="1"/>
              <w:jc w:val="both"/>
            </w:pPr>
            <w:r>
              <w:rPr>
                <w:sz w:val="20"/>
              </w:rPr>
              <w:t xml:space="preserve">кодекса Российской Федерации)</w:t>
            </w:r>
          </w:p>
        </w:tc>
        <w:tc>
          <w:tcPr>
            <w:tcW w:w="2608" w:type="dxa"/>
          </w:tcPr>
          <w:p>
            <w:pPr>
              <w:pStyle w:val="0"/>
            </w:pPr>
            <w:r>
              <w:rPr>
                <w:sz w:val="20"/>
              </w:rPr>
            </w:r>
          </w:p>
        </w:tc>
      </w:tr>
      <w:tr>
        <w:tc>
          <w:tcPr>
            <w:tcW w:w="737" w:type="dxa"/>
          </w:tcPr>
          <w:p>
            <w:pPr>
              <w:pStyle w:val="0"/>
              <w:jc w:val="center"/>
            </w:pPr>
            <w:r>
              <w:rPr>
                <w:sz w:val="20"/>
              </w:rPr>
              <w:t xml:space="preserve">2.3.</w:t>
            </w:r>
          </w:p>
        </w:tc>
        <w:tc>
          <w:tcPr>
            <w:tcW w:w="5725" w:type="dxa"/>
          </w:tcPr>
          <w:p>
            <w:pPr>
              <w:pStyle w:val="0"/>
            </w:pPr>
            <w:r>
              <w:rPr>
                <w:sz w:val="20"/>
              </w:rPr>
              <w:t xml:space="preserve">Цель использования земельного участка</w:t>
            </w:r>
          </w:p>
        </w:tc>
        <w:tc>
          <w:tcPr>
            <w:tcW w:w="2608" w:type="dxa"/>
          </w:tcPr>
          <w:p>
            <w:pPr>
              <w:pStyle w:val="0"/>
            </w:pPr>
            <w:r>
              <w:rPr>
                <w:sz w:val="20"/>
              </w:rPr>
            </w:r>
          </w:p>
        </w:tc>
      </w:tr>
      <w:tr>
        <w:tc>
          <w:tcPr>
            <w:tcW w:w="737" w:type="dxa"/>
          </w:tcPr>
          <w:p>
            <w:pPr>
              <w:pStyle w:val="0"/>
              <w:jc w:val="center"/>
            </w:pPr>
            <w:r>
              <w:rPr>
                <w:sz w:val="20"/>
              </w:rPr>
              <w:t xml:space="preserve">2.4.</w:t>
            </w:r>
          </w:p>
        </w:tc>
        <w:tc>
          <w:tcPr>
            <w:tcW w:w="5725" w:type="dxa"/>
          </w:tcPr>
          <w:p>
            <w:pPr>
              <w:pStyle w:val="0"/>
            </w:pPr>
            <w:r>
              <w:rPr>
                <w:sz w:val="20"/>
              </w:rPr>
              <w:t xml:space="preserve">Адрес или описание местоположения земельного участка</w:t>
            </w:r>
          </w:p>
          <w:p>
            <w:pPr>
              <w:pStyle w:val="1"/>
              <w:jc w:val="both"/>
            </w:pPr>
            <w:r>
              <w:rPr>
                <w:sz w:val="20"/>
              </w:rPr>
              <w:t xml:space="preserve">(указываются в случае, предусмотренном</w:t>
            </w:r>
          </w:p>
          <w:p>
            <w:pPr>
              <w:pStyle w:val="1"/>
              <w:jc w:val="both"/>
            </w:pPr>
            <w:r>
              <w:rPr>
                <w:sz w:val="20"/>
              </w:rPr>
              <w:t xml:space="preserve">        1          3</w:t>
            </w:r>
          </w:p>
          <w:p>
            <w:pPr>
              <w:pStyle w:val="1"/>
              <w:jc w:val="both"/>
            </w:pPr>
            <w:hyperlink w:history="0" r:id="rId5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57</w:t>
              </w:r>
            </w:hyperlink>
            <w:r>
              <w:rPr>
                <w:sz w:val="20"/>
              </w:rPr>
              <w:t xml:space="preserve">  Градостроительного</w:t>
            </w:r>
          </w:p>
          <w:p>
            <w:pPr>
              <w:pStyle w:val="1"/>
              <w:jc w:val="both"/>
            </w:pPr>
            <w:r>
              <w:rPr>
                <w:sz w:val="20"/>
              </w:rPr>
              <w:t xml:space="preserve">кодекса Российской Федерации)</w:t>
            </w:r>
          </w:p>
        </w:tc>
        <w:tc>
          <w:tcPr>
            <w:tcW w:w="2608"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p>
            <w:pPr>
              <w:pStyle w:val="0"/>
              <w:ind w:firstLine="283"/>
              <w:jc w:val="both"/>
            </w:pPr>
            <w:r>
              <w:rPr>
                <w:sz w:val="20"/>
              </w:rPr>
              <w:t xml:space="preserve">Прошу выдать градостроительный план земельного участка.</w:t>
            </w:r>
          </w:p>
          <w:p>
            <w:pPr>
              <w:pStyle w:val="0"/>
              <w:jc w:val="both"/>
            </w:pPr>
            <w:r>
              <w:rPr>
                <w:sz w:val="20"/>
              </w:rPr>
              <w:t xml:space="preserve">Приложение: _____________________________________________________________</w:t>
            </w:r>
          </w:p>
          <w:p>
            <w:pPr>
              <w:pStyle w:val="0"/>
              <w:jc w:val="both"/>
            </w:pPr>
            <w:r>
              <w:rPr>
                <w:sz w:val="20"/>
              </w:rPr>
              <w:t xml:space="preserve">Номер телефона и адрес электронной почты для связи: _________________________</w:t>
            </w:r>
          </w:p>
          <w:p>
            <w:pPr>
              <w:pStyle w:val="0"/>
              <w:jc w:val="both"/>
            </w:pPr>
            <w:r>
              <w:rPr>
                <w:sz w:val="20"/>
              </w:rPr>
              <w:t xml:space="preserve">Результат предоставления услуги прошу:</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767"/>
        <w:gridCol w:w="1304"/>
      </w:tblGrid>
      <w:tr>
        <w:tc>
          <w:tcPr>
            <w:tcW w:w="7767"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pPr>
              <w:pStyle w:val="0"/>
            </w:pPr>
            <w:r>
              <w:rPr>
                <w:sz w:val="20"/>
              </w:rPr>
            </w:r>
          </w:p>
        </w:tc>
      </w:tr>
      <w:tr>
        <w:tc>
          <w:tcPr>
            <w:tcW w:w="7767"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p>
            <w:pPr>
              <w:pStyle w:val="0"/>
            </w:pPr>
            <w:r>
              <w:rPr>
                <w:sz w:val="20"/>
              </w:rPr>
              <w:t xml:space="preserve">______________________________________________________________</w:t>
            </w:r>
          </w:p>
        </w:tc>
        <w:tc>
          <w:tcPr>
            <w:tcW w:w="1304" w:type="dxa"/>
          </w:tcPr>
          <w:p>
            <w:pPr>
              <w:pStyle w:val="0"/>
            </w:pPr>
            <w:r>
              <w:rPr>
                <w:sz w:val="20"/>
              </w:rPr>
            </w:r>
          </w:p>
        </w:tc>
      </w:tr>
      <w:tr>
        <w:tc>
          <w:tcPr>
            <w:tcW w:w="7767" w:type="dxa"/>
          </w:tcPr>
          <w:p>
            <w:pPr>
              <w:pStyle w:val="0"/>
            </w:pPr>
            <w:r>
              <w:rPr>
                <w:sz w:val="20"/>
              </w:rPr>
              <w:t xml:space="preserve">направить на бумажном носителе на почтовый адрес:</w:t>
            </w:r>
          </w:p>
          <w:p>
            <w:pPr>
              <w:pStyle w:val="0"/>
            </w:pPr>
            <w:r>
              <w:rPr>
                <w:sz w:val="20"/>
              </w:rPr>
              <w:t xml:space="preserve">______________________________________________________________</w:t>
            </w:r>
          </w:p>
        </w:tc>
        <w:tc>
          <w:tcPr>
            <w:tcW w:w="1304" w:type="dxa"/>
          </w:tcPr>
          <w:p>
            <w:pPr>
              <w:pStyle w:val="0"/>
            </w:pPr>
            <w:r>
              <w:rPr>
                <w:sz w:val="20"/>
              </w:rPr>
            </w:r>
          </w:p>
        </w:tc>
      </w:tr>
      <w:tr>
        <w:tc>
          <w:tcPr>
            <w:gridSpan w:val="2"/>
            <w:tcW w:w="9071"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2"/>
        <w:gridCol w:w="396"/>
        <w:gridCol w:w="1984"/>
        <w:gridCol w:w="396"/>
        <w:gridCol w:w="2892"/>
      </w:tblGrid>
      <w:tr>
        <w:tc>
          <w:tcPr>
            <w:tcW w:w="3402" w:type="dxa"/>
            <w:vAlign w:val="bottom"/>
            <w:tcBorders>
              <w:top w:val="nil"/>
              <w:left w:val="nil"/>
              <w:bottom w:val="nil"/>
              <w:right w:val="nil"/>
            </w:tcBorders>
          </w:tcPr>
          <w:p>
            <w:pPr>
              <w:pStyle w:val="0"/>
            </w:pPr>
            <w:r>
              <w:rPr>
                <w:sz w:val="20"/>
              </w:rPr>
            </w:r>
          </w:p>
        </w:tc>
        <w:tc>
          <w:tcPr>
            <w:tcW w:w="396"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6" w:type="dxa"/>
            <w:vAlign w:val="bottom"/>
            <w:tcBorders>
              <w:top w:val="nil"/>
              <w:left w:val="nil"/>
              <w:bottom w:val="nil"/>
              <w:right w:val="nil"/>
            </w:tcBorders>
          </w:tcPr>
          <w:p>
            <w:pPr>
              <w:pStyle w:val="0"/>
            </w:pPr>
            <w:r>
              <w:rPr>
                <w:sz w:val="20"/>
              </w:rPr>
            </w:r>
          </w:p>
        </w:tc>
        <w:tc>
          <w:tcPr>
            <w:tcW w:w="2892" w:type="dxa"/>
            <w:vAlign w:val="bottom"/>
            <w:tcBorders>
              <w:top w:val="nil"/>
              <w:left w:val="nil"/>
              <w:bottom w:val="single" w:sz="4"/>
              <w:right w:val="nil"/>
            </w:tcBorders>
          </w:tcPr>
          <w:p>
            <w:pPr>
              <w:pStyle w:val="0"/>
            </w:pPr>
            <w:r>
              <w:rPr>
                <w:sz w:val="20"/>
              </w:rPr>
            </w:r>
          </w:p>
        </w:tc>
      </w:tr>
      <w:tr>
        <w:tc>
          <w:tcPr>
            <w:tcW w:w="3402" w:type="dxa"/>
            <w:tcBorders>
              <w:top w:val="nil"/>
              <w:left w:val="nil"/>
              <w:bottom w:val="nil"/>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6" w:type="dxa"/>
            <w:tcBorders>
              <w:top w:val="nil"/>
              <w:left w:val="nil"/>
              <w:bottom w:val="nil"/>
              <w:right w:val="nil"/>
            </w:tcBorders>
          </w:tcPr>
          <w:p>
            <w:pPr>
              <w:pStyle w:val="0"/>
            </w:pPr>
            <w:r>
              <w:rPr>
                <w:sz w:val="20"/>
              </w:rPr>
            </w:r>
          </w:p>
        </w:tc>
        <w:tc>
          <w:tcPr>
            <w:tcW w:w="289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0" w:type="dxa"/>
            <w:tcBorders>
              <w:top w:val="nil"/>
              <w:left w:val="nil"/>
              <w:bottom w:val="nil"/>
              <w:right w:val="nil"/>
            </w:tcBorders>
          </w:tcPr>
          <w:p>
            <w:pPr>
              <w:pStyle w:val="1"/>
              <w:jc w:val="both"/>
            </w:pPr>
            <w:r>
              <w:rPr>
                <w:sz w:val="20"/>
              </w:rPr>
              <w:t xml:space="preserve">    --------------------------------</w:t>
            </w:r>
          </w:p>
          <w:p>
            <w:pPr>
              <w:pStyle w:val="1"/>
              <w:jc w:val="both"/>
            </w:pPr>
            <w:r>
              <w:rPr>
                <w:sz w:val="20"/>
              </w:rPr>
              <w:t xml:space="preserve">    &lt;1&gt;    Заявителями    являются    правообладатели    земельных</w:t>
            </w:r>
          </w:p>
          <w:p>
            <w:pPr>
              <w:pStyle w:val="1"/>
              <w:jc w:val="both"/>
            </w:pPr>
            <w:r>
              <w:rPr>
                <w:sz w:val="20"/>
              </w:rPr>
              <w:t xml:space="preserve">                                                     1           3</w:t>
            </w:r>
          </w:p>
          <w:p>
            <w:pPr>
              <w:pStyle w:val="1"/>
              <w:jc w:val="both"/>
            </w:pPr>
            <w:r>
              <w:rPr>
                <w:sz w:val="20"/>
              </w:rPr>
              <w:t xml:space="preserve">участков, а также иные  лица,  указанные  в  </w:t>
            </w:r>
            <w:hyperlink w:history="0" r:id="rId5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1  статьи  57</w:t>
              </w:r>
            </w:hyperlink>
          </w:p>
          <w:p>
            <w:pPr>
              <w:pStyle w:val="1"/>
              <w:jc w:val="both"/>
            </w:pPr>
            <w:r>
              <w:rPr>
                <w:sz w:val="20"/>
              </w:rPr>
              <w:t xml:space="preserve">Градостроительного кодекса Российской Федерации.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4365"/>
        <w:gridCol w:w="4705"/>
      </w:tblGrid>
      <w:tr>
        <w:tc>
          <w:tcPr>
            <w:gridSpan w:val="2"/>
            <w:tcW w:w="9070" w:type="dxa"/>
            <w:tcBorders>
              <w:top w:val="nil"/>
              <w:left w:val="nil"/>
              <w:bottom w:val="nil"/>
              <w:right w:val="nil"/>
            </w:tcBorders>
          </w:tcPr>
          <w:p>
            <w:pPr>
              <w:pStyle w:val="0"/>
              <w:jc w:val="right"/>
            </w:pPr>
            <w:r>
              <w:rPr>
                <w:sz w:val="20"/>
              </w:rPr>
              <w:t xml:space="preserve">ФОРМА</w:t>
            </w:r>
          </w:p>
        </w:tc>
      </w:tr>
      <w:tr>
        <w:tc>
          <w:tcPr>
            <w:tcW w:w="4365" w:type="dxa"/>
            <w:tcBorders>
              <w:top w:val="nil"/>
              <w:left w:val="nil"/>
              <w:bottom w:val="nil"/>
              <w:right w:val="nil"/>
            </w:tcBorders>
          </w:tcPr>
          <w:p>
            <w:pPr>
              <w:pStyle w:val="0"/>
            </w:pPr>
            <w:r>
              <w:rPr>
                <w:sz w:val="20"/>
              </w:rPr>
            </w:r>
          </w:p>
        </w:tc>
        <w:tc>
          <w:tcPr>
            <w:tcW w:w="4705" w:type="dxa"/>
            <w:tcBorders>
              <w:top w:val="nil"/>
              <w:left w:val="nil"/>
              <w:bottom w:val="nil"/>
              <w:right w:val="nil"/>
            </w:tcBorders>
          </w:tcPr>
          <w:p>
            <w:pPr>
              <w:pStyle w:val="0"/>
              <w:jc w:val="both"/>
            </w:pPr>
            <w:r>
              <w:rPr>
                <w:sz w:val="20"/>
              </w:rPr>
              <w:t xml:space="preserve">Кому ________________________________</w:t>
            </w:r>
          </w:p>
          <w:p>
            <w:pPr>
              <w:pStyle w:val="0"/>
              <w:jc w:val="center"/>
            </w:pPr>
            <w:r>
              <w:rPr>
                <w:sz w:val="20"/>
              </w:rPr>
              <w:t xml:space="preserve">(фамилия, имя, отчество (при наличии) заявителя &lt;2&gt;,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pPr>
              <w:pStyle w:val="0"/>
              <w:jc w:val="both"/>
            </w:pPr>
            <w:r>
              <w:rPr>
                <w:sz w:val="20"/>
              </w:rPr>
              <w:t xml:space="preserve">_____________________________________</w:t>
            </w:r>
          </w:p>
          <w:p>
            <w:pPr>
              <w:pStyle w:val="0"/>
              <w:jc w:val="center"/>
            </w:pPr>
            <w:r>
              <w:rPr>
                <w:sz w:val="20"/>
              </w:rPr>
              <w:t xml:space="preserve">почтовый индекс и адрес, телефон, адрес электронной почты)</w:t>
            </w:r>
          </w:p>
        </w:tc>
      </w:tr>
      <w:tr>
        <w:tc>
          <w:tcPr>
            <w:gridSpan w:val="2"/>
            <w:tcW w:w="9070" w:type="dxa"/>
            <w:tcBorders>
              <w:top w:val="nil"/>
              <w:left w:val="nil"/>
              <w:bottom w:val="nil"/>
              <w:right w:val="nil"/>
            </w:tcBorders>
          </w:tcPr>
          <w:bookmarkStart w:id="615" w:name="P615"/>
          <w:bookmarkEnd w:id="615"/>
          <w:p>
            <w:pPr>
              <w:pStyle w:val="0"/>
              <w:jc w:val="center"/>
            </w:pPr>
            <w:r>
              <w:rPr>
                <w:sz w:val="20"/>
              </w:rPr>
              <w:t xml:space="preserve">РЕШЕНИЕ</w:t>
            </w:r>
          </w:p>
          <w:p>
            <w:pPr>
              <w:pStyle w:val="0"/>
              <w:jc w:val="center"/>
            </w:pPr>
            <w:r>
              <w:rPr>
                <w:sz w:val="20"/>
              </w:rPr>
              <w:t xml:space="preserve">об отказе в приеме документов</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органа местного самоуправления)</w:t>
            </w:r>
          </w:p>
          <w:p>
            <w:pPr>
              <w:pStyle w:val="0"/>
            </w:pPr>
            <w:r>
              <w:rPr>
                <w:sz w:val="20"/>
              </w:rPr>
            </w:r>
          </w:p>
          <w:p>
            <w:pPr>
              <w:pStyle w:val="0"/>
              <w:ind w:firstLine="283"/>
              <w:jc w:val="both"/>
            </w:pPr>
            <w:r>
              <w:rPr>
                <w:sz w:val="20"/>
              </w:rPr>
              <w:t xml:space="preserve">В приеме документов для предоставления услуги "Выдача градостроительного плана земельного участка" Вам отказано по следующим основаниям:</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4818"/>
        <w:gridCol w:w="2551"/>
      </w:tblGrid>
      <w:tr>
        <w:tc>
          <w:tcPr>
            <w:tcW w:w="1700" w:type="dxa"/>
          </w:tcPr>
          <w:p>
            <w:pPr>
              <w:pStyle w:val="0"/>
              <w:jc w:val="center"/>
            </w:pPr>
            <w:r>
              <w:rPr>
                <w:sz w:val="20"/>
              </w:rPr>
              <w:t xml:space="preserve">N пункта Административного регламента</w:t>
            </w:r>
          </w:p>
        </w:tc>
        <w:tc>
          <w:tcPr>
            <w:tcW w:w="4818" w:type="dxa"/>
          </w:tcPr>
          <w:p>
            <w:pPr>
              <w:pStyle w:val="0"/>
              <w:jc w:val="center"/>
            </w:pPr>
            <w:r>
              <w:rPr>
                <w:sz w:val="20"/>
              </w:rPr>
              <w:t xml:space="preserve">Наименование основания для отказа в соответствии с Административным регламентом</w:t>
            </w:r>
          </w:p>
        </w:tc>
        <w:tc>
          <w:tcPr>
            <w:tcW w:w="2551" w:type="dxa"/>
          </w:tcPr>
          <w:p>
            <w:pPr>
              <w:pStyle w:val="0"/>
              <w:jc w:val="center"/>
            </w:pPr>
            <w:r>
              <w:rPr>
                <w:sz w:val="20"/>
              </w:rPr>
              <w:t xml:space="preserve">Разъяснение причин отказа в приеме документов</w:t>
            </w:r>
          </w:p>
        </w:tc>
      </w:tr>
      <w:tr>
        <w:tc>
          <w:tcPr>
            <w:tcW w:w="1700" w:type="dxa"/>
          </w:tcPr>
          <w:p>
            <w:pPr>
              <w:pStyle w:val="0"/>
              <w:jc w:val="both"/>
            </w:pPr>
            <w:r>
              <w:rPr>
                <w:sz w:val="20"/>
              </w:rPr>
              <w:t xml:space="preserve">Подпункт "а" пункта 2.14</w:t>
            </w:r>
          </w:p>
        </w:tc>
        <w:tc>
          <w:tcPr>
            <w:tcW w:w="4818" w:type="dxa"/>
          </w:tcPr>
          <w:p>
            <w:pPr>
              <w:pStyle w:val="0"/>
            </w:pPr>
            <w:r>
              <w:rPr>
                <w:sz w:val="20"/>
              </w:rPr>
              <w:t xml:space="preserve">заявление о выдаче градостроительного плана земельного участка представлено в орган государственной власти, орган местного самоуправления, в полномочия которых не входит предоставление услуги</w:t>
            </w:r>
          </w:p>
        </w:tc>
        <w:tc>
          <w:tcPr>
            <w:tcW w:w="2551" w:type="dxa"/>
          </w:tcPr>
          <w:p>
            <w:pPr>
              <w:pStyle w:val="0"/>
            </w:pPr>
            <w:r>
              <w:rPr>
                <w:sz w:val="20"/>
              </w:rPr>
              <w:t xml:space="preserve">Указывается, какое ведомство предоставляет услугу, информация о его местонахождении</w:t>
            </w:r>
          </w:p>
        </w:tc>
      </w:tr>
      <w:tr>
        <w:tc>
          <w:tcPr>
            <w:tcW w:w="1700" w:type="dxa"/>
          </w:tcPr>
          <w:p>
            <w:pPr>
              <w:pStyle w:val="0"/>
              <w:jc w:val="both"/>
            </w:pPr>
            <w:r>
              <w:rPr>
                <w:sz w:val="20"/>
              </w:rPr>
              <w:t xml:space="preserve">Подпункт "б" пункта 2.14</w:t>
            </w:r>
          </w:p>
        </w:tc>
        <w:tc>
          <w:tcPr>
            <w:tcW w:w="4818" w:type="dxa"/>
          </w:tcPr>
          <w:p>
            <w:pPr>
              <w:pStyle w:val="0"/>
            </w:pPr>
            <w:r>
              <w:rPr>
                <w:sz w:val="20"/>
              </w:rPr>
              <w:t xml:space="preserve">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tc>
        <w:tc>
          <w:tcPr>
            <w:tcW w:w="2551" w:type="dxa"/>
          </w:tcPr>
          <w:p>
            <w:pPr>
              <w:pStyle w:val="0"/>
            </w:pPr>
            <w:r>
              <w:rPr>
                <w:sz w:val="20"/>
              </w:rPr>
              <w:t xml:space="preserve">Указываются основания такого вывода</w:t>
            </w:r>
          </w:p>
        </w:tc>
      </w:tr>
      <w:tr>
        <w:tc>
          <w:tcPr>
            <w:tcW w:w="1700" w:type="dxa"/>
          </w:tcPr>
          <w:p>
            <w:pPr>
              <w:pStyle w:val="0"/>
              <w:jc w:val="both"/>
            </w:pPr>
            <w:r>
              <w:rPr>
                <w:sz w:val="20"/>
              </w:rPr>
              <w:t xml:space="preserve">Подпункт "в" пункта 2.14</w:t>
            </w:r>
          </w:p>
        </w:tc>
        <w:tc>
          <w:tcPr>
            <w:tcW w:w="4818" w:type="dxa"/>
          </w:tcPr>
          <w:p>
            <w:pPr>
              <w:pStyle w:val="0"/>
            </w:pPr>
            <w:r>
              <w:rPr>
                <w:sz w:val="20"/>
              </w:rPr>
              <w:t xml:space="preserve">непредставление документов, предусмотренных </w:t>
            </w:r>
            <w:hyperlink w:history="0" w:anchor="P175" w:tooltip="а) заявление о выдаче градостроительного плана земельного участка. В случае представления заявления о выдаче градостроительного плана земельного участка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
              <w:r>
                <w:rPr>
                  <w:sz w:val="20"/>
                  <w:color w:val="0000ff"/>
                </w:rPr>
                <w:t xml:space="preserve">подпунктами "а"</w:t>
              </w:r>
            </w:hyperlink>
            <w:r>
              <w:rPr>
                <w:sz w:val="20"/>
              </w:rPr>
              <w:t xml:space="preserve"> - </w:t>
            </w:r>
            <w:hyperlink w:history="0" w:anchor="P177"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"в" пункта 2.8</w:t>
              </w:r>
            </w:hyperlink>
            <w:r>
              <w:rPr>
                <w:sz w:val="20"/>
              </w:rPr>
              <w:t xml:space="preserve"> Административного регламента</w:t>
            </w:r>
          </w:p>
        </w:tc>
        <w:tc>
          <w:tcPr>
            <w:tcW w:w="2551" w:type="dxa"/>
          </w:tcPr>
          <w:p>
            <w:pPr>
              <w:pStyle w:val="0"/>
            </w:pPr>
            <w:r>
              <w:rPr>
                <w:sz w:val="20"/>
              </w:rPr>
              <w:t xml:space="preserve">Указывается исчерпывающий перечень документов, не представленных заявителем</w:t>
            </w:r>
          </w:p>
        </w:tc>
      </w:tr>
      <w:tr>
        <w:tc>
          <w:tcPr>
            <w:tcW w:w="1700" w:type="dxa"/>
          </w:tcPr>
          <w:p>
            <w:pPr>
              <w:pStyle w:val="0"/>
              <w:jc w:val="both"/>
            </w:pPr>
            <w:r>
              <w:rPr>
                <w:sz w:val="20"/>
              </w:rPr>
              <w:t xml:space="preserve">Подпункт "г" пункта 2.14</w:t>
            </w:r>
          </w:p>
        </w:tc>
        <w:tc>
          <w:tcPr>
            <w:tcW w:w="4818" w:type="dxa"/>
          </w:tcPr>
          <w:p>
            <w:pPr>
              <w:pStyle w:val="0"/>
            </w:pPr>
            <w:r>
              <w:rPr>
                <w:sz w:val="20"/>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551" w:type="dxa"/>
          </w:tcPr>
          <w:p>
            <w:pPr>
              <w:pStyle w:val="0"/>
            </w:pPr>
            <w:r>
              <w:rPr>
                <w:sz w:val="20"/>
              </w:rPr>
              <w:t xml:space="preserve">Указывается исчерпывающий перечень документов, утративших силу</w:t>
            </w:r>
          </w:p>
        </w:tc>
      </w:tr>
      <w:tr>
        <w:tc>
          <w:tcPr>
            <w:tcW w:w="1700" w:type="dxa"/>
          </w:tcPr>
          <w:p>
            <w:pPr>
              <w:pStyle w:val="0"/>
              <w:jc w:val="both"/>
            </w:pPr>
            <w:r>
              <w:rPr>
                <w:sz w:val="20"/>
              </w:rPr>
              <w:t xml:space="preserve">Подпункт "д" пункта 2.14</w:t>
            </w:r>
          </w:p>
        </w:tc>
        <w:tc>
          <w:tcPr>
            <w:tcW w:w="4818" w:type="dxa"/>
          </w:tcPr>
          <w:p>
            <w:pPr>
              <w:pStyle w:val="0"/>
            </w:pPr>
            <w:r>
              <w:rPr>
                <w:sz w:val="20"/>
              </w:rPr>
              <w:t xml:space="preserve">представленные документы содержат подчистки и исправления текста</w:t>
            </w:r>
          </w:p>
        </w:tc>
        <w:tc>
          <w:tcPr>
            <w:tcW w:w="2551" w:type="dxa"/>
          </w:tcPr>
          <w:p>
            <w:pPr>
              <w:pStyle w:val="0"/>
            </w:pPr>
            <w:r>
              <w:rPr>
                <w:sz w:val="20"/>
              </w:rPr>
              <w:t xml:space="preserve">Указывается исчерпывающий перечень документов, содержащих подчистки и исправления текста</w:t>
            </w:r>
          </w:p>
        </w:tc>
      </w:tr>
      <w:tr>
        <w:tc>
          <w:tcPr>
            <w:tcW w:w="1700" w:type="dxa"/>
          </w:tcPr>
          <w:p>
            <w:pPr>
              <w:pStyle w:val="0"/>
              <w:jc w:val="both"/>
            </w:pPr>
            <w:r>
              <w:rPr>
                <w:sz w:val="20"/>
              </w:rPr>
              <w:t xml:space="preserve">Подпункт "е" пункта 2.14</w:t>
            </w:r>
          </w:p>
        </w:tc>
        <w:tc>
          <w:tcPr>
            <w:tcW w:w="4818" w:type="dxa"/>
          </w:tcPr>
          <w:p>
            <w:pPr>
              <w:pStyle w:val="0"/>
            </w:pPr>
            <w:r>
              <w:rPr>
                <w:sz w:val="20"/>
              </w:rP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551" w:type="dxa"/>
          </w:tcPr>
          <w:p>
            <w:pPr>
              <w:pStyle w:val="0"/>
            </w:pPr>
            <w:r>
              <w:rPr>
                <w:sz w:val="20"/>
              </w:rPr>
              <w:t xml:space="preserve">Указывается исчерпывающий перечень документов, содержащих повреждения</w:t>
            </w:r>
          </w:p>
        </w:tc>
      </w:tr>
      <w:tr>
        <w:tc>
          <w:tcPr>
            <w:tcW w:w="1700" w:type="dxa"/>
          </w:tcPr>
          <w:p>
            <w:pPr>
              <w:pStyle w:val="0"/>
              <w:jc w:val="both"/>
            </w:pPr>
            <w:r>
              <w:rPr>
                <w:sz w:val="20"/>
              </w:rPr>
              <w:t xml:space="preserve">Подпункт "ж" пункта 2.14</w:t>
            </w:r>
          </w:p>
        </w:tc>
        <w:tc>
          <w:tcPr>
            <w:tcW w:w="4818" w:type="dxa"/>
          </w:tcPr>
          <w:p>
            <w:pPr>
              <w:pStyle w:val="0"/>
            </w:pPr>
            <w:r>
              <w:rPr>
                <w:sz w:val="20"/>
              </w:rPr>
              <w:t xml:space="preserve">заявление о выдаче градостроительного плана земельного участка и документы, указанные в </w:t>
            </w:r>
            <w:hyperlink w:history="0" w:anchor="P176" w:tooltip="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
              <w:r>
                <w:rPr>
                  <w:sz w:val="20"/>
                  <w:color w:val="0000ff"/>
                </w:rPr>
                <w:t xml:space="preserve">подпунктах "б"</w:t>
              </w:r>
            </w:hyperlink>
            <w:r>
              <w:rPr>
                <w:sz w:val="20"/>
              </w:rPr>
              <w:t xml:space="preserve"> - </w:t>
            </w:r>
            <w:hyperlink w:history="0" w:anchor="P178" w:tooltip="г)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sz w:val="20"/>
                  <w:color w:val="0000ff"/>
                </w:rPr>
                <w:t xml:space="preserve">"г" пункта 2.8</w:t>
              </w:r>
            </w:hyperlink>
            <w:r>
              <w:rPr>
                <w:sz w:val="20"/>
              </w:rPr>
              <w:t xml:space="preserve"> Административного регламента, представлены в электронной форме с нарушением требований, установленных </w:t>
            </w:r>
            <w:hyperlink w:history="0" w:anchor="P164" w:tooltip="2.5.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
              <w:r>
                <w:rPr>
                  <w:sz w:val="20"/>
                  <w:color w:val="0000ff"/>
                </w:rPr>
                <w:t xml:space="preserve">пунктами 2.5</w:t>
              </w:r>
            </w:hyperlink>
            <w:r>
              <w:rPr>
                <w:sz w:val="20"/>
              </w:rPr>
              <w:t xml:space="preserve"> - </w:t>
            </w:r>
            <w:hyperlink w:history="0" w:anchor="P173" w:tooltip="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Административного регламента</w:t>
            </w:r>
          </w:p>
        </w:tc>
        <w:tc>
          <w:tcPr>
            <w:tcW w:w="2551" w:type="dxa"/>
          </w:tcPr>
          <w:p>
            <w:pPr>
              <w:pStyle w:val="0"/>
            </w:pPr>
            <w:r>
              <w:rPr>
                <w:sz w:val="20"/>
              </w:rPr>
              <w:t xml:space="preserve">Указываются основания такого вывода</w:t>
            </w:r>
          </w:p>
        </w:tc>
      </w:tr>
      <w:tr>
        <w:tc>
          <w:tcPr>
            <w:tcW w:w="1700" w:type="dxa"/>
          </w:tcPr>
          <w:p>
            <w:pPr>
              <w:pStyle w:val="0"/>
              <w:jc w:val="both"/>
            </w:pPr>
            <w:r>
              <w:rPr>
                <w:sz w:val="20"/>
              </w:rPr>
              <w:t xml:space="preserve">Подпункт "з" пункта 2.14</w:t>
            </w:r>
          </w:p>
        </w:tc>
        <w:tc>
          <w:tcPr>
            <w:tcW w:w="4818" w:type="dxa"/>
          </w:tcPr>
          <w:p>
            <w:pPr>
              <w:pStyle w:val="0"/>
            </w:pPr>
            <w:r>
              <w:rPr>
                <w:sz w:val="20"/>
              </w:rPr>
              <w:t xml:space="preserve">выявлено несоблюдение установленных </w:t>
            </w:r>
            <w:hyperlink w:history="0" r:id="rId59"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от 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551" w:type="dxa"/>
          </w:tcPr>
          <w:p>
            <w:pPr>
              <w:pStyle w:val="0"/>
            </w:pPr>
            <w:r>
              <w:rPr>
                <w:sz w:val="20"/>
              </w:rPr>
              <w:t xml:space="preserve">Указывается исчерпывающий перечень электронных документов, не соответствующих указанному критерию</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2"/>
        <w:gridCol w:w="396"/>
        <w:gridCol w:w="1984"/>
        <w:gridCol w:w="396"/>
        <w:gridCol w:w="2892"/>
      </w:tblGrid>
      <w:tr>
        <w:tc>
          <w:tcPr>
            <w:gridSpan w:val="5"/>
            <w:tcW w:w="9070" w:type="dxa"/>
            <w:tcBorders>
              <w:top w:val="nil"/>
              <w:left w:val="nil"/>
              <w:bottom w:val="nil"/>
              <w:right w:val="nil"/>
            </w:tcBorders>
          </w:tcPr>
          <w:p>
            <w:pPr>
              <w:pStyle w:val="0"/>
              <w:ind w:firstLine="283"/>
              <w:jc w:val="both"/>
            </w:pPr>
            <w:r>
              <w:rPr>
                <w:sz w:val="20"/>
              </w:rPr>
              <w:t xml:space="preserve">Дополнительно информируем: 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w:t>
            </w:r>
          </w:p>
        </w:tc>
      </w:tr>
      <w:tr>
        <w:tc>
          <w:tcPr>
            <w:tcW w:w="3402" w:type="dxa"/>
            <w:vAlign w:val="bottom"/>
            <w:tcBorders>
              <w:top w:val="nil"/>
              <w:left w:val="nil"/>
              <w:bottom w:val="single" w:sz="4"/>
              <w:right w:val="nil"/>
            </w:tcBorders>
          </w:tcPr>
          <w:p>
            <w:pPr>
              <w:pStyle w:val="0"/>
            </w:pPr>
            <w:r>
              <w:rPr>
                <w:sz w:val="20"/>
              </w:rPr>
            </w:r>
          </w:p>
        </w:tc>
        <w:tc>
          <w:tcPr>
            <w:tcW w:w="396"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6" w:type="dxa"/>
            <w:vAlign w:val="bottom"/>
            <w:tcBorders>
              <w:top w:val="nil"/>
              <w:left w:val="nil"/>
              <w:bottom w:val="nil"/>
              <w:right w:val="nil"/>
            </w:tcBorders>
          </w:tcPr>
          <w:p>
            <w:pPr>
              <w:pStyle w:val="0"/>
            </w:pPr>
            <w:r>
              <w:rPr>
                <w:sz w:val="20"/>
              </w:rPr>
            </w:r>
          </w:p>
        </w:tc>
        <w:tc>
          <w:tcPr>
            <w:tcW w:w="2892" w:type="dxa"/>
            <w:vAlign w:val="bottom"/>
            <w:tcBorders>
              <w:top w:val="nil"/>
              <w:left w:val="nil"/>
              <w:bottom w:val="single" w:sz="4"/>
              <w:right w:val="nil"/>
            </w:tcBorders>
          </w:tcPr>
          <w:p>
            <w:pPr>
              <w:pStyle w:val="0"/>
            </w:pPr>
            <w:r>
              <w:rPr>
                <w:sz w:val="20"/>
              </w:rPr>
            </w:r>
          </w:p>
        </w:tc>
      </w:tr>
      <w:tr>
        <w:tc>
          <w:tcPr>
            <w:tcW w:w="3402" w:type="dxa"/>
            <w:tcBorders>
              <w:top w:val="single" w:sz="4"/>
              <w:left w:val="nil"/>
              <w:bottom w:val="nil"/>
              <w:right w:val="nil"/>
            </w:tcBorders>
          </w:tcPr>
          <w:p>
            <w:pPr>
              <w:pStyle w:val="0"/>
              <w:jc w:val="center"/>
            </w:pPr>
            <w:r>
              <w:rPr>
                <w:sz w:val="20"/>
              </w:rPr>
              <w:t xml:space="preserve">(должность)</w:t>
            </w:r>
          </w:p>
        </w:tc>
        <w:tc>
          <w:tcPr>
            <w:tcW w:w="396"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6" w:type="dxa"/>
            <w:tcBorders>
              <w:top w:val="nil"/>
              <w:left w:val="nil"/>
              <w:bottom w:val="nil"/>
              <w:right w:val="nil"/>
            </w:tcBorders>
          </w:tcPr>
          <w:p>
            <w:pPr>
              <w:pStyle w:val="0"/>
            </w:pPr>
            <w:r>
              <w:rPr>
                <w:sz w:val="20"/>
              </w:rPr>
            </w:r>
          </w:p>
        </w:tc>
        <w:tc>
          <w:tcPr>
            <w:tcW w:w="289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0" w:type="dxa"/>
            <w:tcBorders>
              <w:top w:val="nil"/>
              <w:left w:val="nil"/>
              <w:bottom w:val="nil"/>
              <w:right w:val="nil"/>
            </w:tcBorders>
          </w:tcPr>
          <w:p>
            <w:pPr>
              <w:pStyle w:val="1"/>
              <w:jc w:val="both"/>
            </w:pPr>
            <w:r>
              <w:rPr>
                <w:sz w:val="20"/>
              </w:rPr>
              <w:t xml:space="preserve">    --------------------------------</w:t>
            </w:r>
          </w:p>
          <w:p>
            <w:pPr>
              <w:pStyle w:val="1"/>
              <w:jc w:val="both"/>
            </w:pPr>
            <w:r>
              <w:rPr>
                <w:sz w:val="20"/>
              </w:rPr>
              <w:t xml:space="preserve">    &lt;2&gt; Заявителями являются правообладатели  земельных  участков,</w:t>
            </w:r>
          </w:p>
          <w:p>
            <w:pPr>
              <w:pStyle w:val="1"/>
              <w:jc w:val="both"/>
            </w:pPr>
            <w:r>
              <w:rPr>
                <w:sz w:val="20"/>
              </w:rPr>
              <w:t xml:space="preserve">                                                    1            3</w:t>
            </w:r>
          </w:p>
          <w:p>
            <w:pPr>
              <w:pStyle w:val="1"/>
              <w:jc w:val="both"/>
            </w:pPr>
            <w:r>
              <w:rPr>
                <w:sz w:val="20"/>
              </w:rPr>
              <w:t xml:space="preserve">а   также   иные   лица,   указанные   в   </w:t>
            </w:r>
            <w:hyperlink w:history="0" r:id="rId6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1   статьи  57</w:t>
              </w:r>
            </w:hyperlink>
          </w:p>
          <w:p>
            <w:pPr>
              <w:pStyle w:val="1"/>
              <w:jc w:val="both"/>
            </w:pPr>
            <w:r>
              <w:rPr>
                <w:sz w:val="20"/>
              </w:rPr>
              <w:t xml:space="preserve">Градостроительного кодекса Российской Федерации.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4365"/>
        <w:gridCol w:w="4706"/>
      </w:tblGrid>
      <w:tr>
        <w:tc>
          <w:tcPr>
            <w:gridSpan w:val="2"/>
            <w:tcW w:w="9071" w:type="dxa"/>
            <w:tcBorders>
              <w:top w:val="nil"/>
              <w:left w:val="nil"/>
              <w:bottom w:val="nil"/>
              <w:right w:val="nil"/>
            </w:tcBorders>
          </w:tcPr>
          <w:p>
            <w:pPr>
              <w:pStyle w:val="0"/>
              <w:jc w:val="right"/>
            </w:pPr>
            <w:r>
              <w:rPr>
                <w:sz w:val="20"/>
              </w:rPr>
              <w:t xml:space="preserve">ФОРМА</w:t>
            </w:r>
          </w:p>
        </w:tc>
      </w:tr>
      <w:tr>
        <w:tc>
          <w:tcPr>
            <w:tcW w:w="4365" w:type="dxa"/>
            <w:tcBorders>
              <w:top w:val="nil"/>
              <w:left w:val="nil"/>
              <w:bottom w:val="nil"/>
              <w:right w:val="nil"/>
            </w:tcBorders>
          </w:tcPr>
          <w:p>
            <w:pPr>
              <w:pStyle w:val="0"/>
            </w:pPr>
            <w:r>
              <w:rPr>
                <w:sz w:val="20"/>
              </w:rPr>
            </w:r>
          </w:p>
        </w:tc>
        <w:tc>
          <w:tcPr>
            <w:tcW w:w="4706" w:type="dxa"/>
            <w:vAlign w:val="center"/>
            <w:tcBorders>
              <w:top w:val="nil"/>
              <w:left w:val="nil"/>
              <w:bottom w:val="nil"/>
              <w:right w:val="nil"/>
            </w:tcBorders>
          </w:tcPr>
          <w:p>
            <w:pPr>
              <w:pStyle w:val="0"/>
              <w:jc w:val="both"/>
            </w:pPr>
            <w:r>
              <w:rPr>
                <w:sz w:val="20"/>
              </w:rPr>
              <w:t xml:space="preserve">Кому ________________________________</w:t>
            </w:r>
          </w:p>
          <w:p>
            <w:pPr>
              <w:pStyle w:val="0"/>
              <w:jc w:val="center"/>
            </w:pPr>
            <w:r>
              <w:rPr>
                <w:sz w:val="20"/>
              </w:rPr>
              <w:t xml:space="preserve">(фамилия, имя, отчество (при наличии) заявителя &lt;3&gt;,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pPr>
              <w:pStyle w:val="0"/>
              <w:jc w:val="both"/>
            </w:pPr>
            <w:r>
              <w:rPr>
                <w:sz w:val="20"/>
              </w:rPr>
              <w:t xml:space="preserve">_____________________________________</w:t>
            </w:r>
          </w:p>
          <w:p>
            <w:pPr>
              <w:pStyle w:val="0"/>
              <w:jc w:val="center"/>
            </w:pPr>
            <w:r>
              <w:rPr>
                <w:sz w:val="20"/>
              </w:rPr>
              <w:t xml:space="preserve">почтовый индекс и адрес, телефон, адрес электронной почты)</w:t>
            </w:r>
          </w:p>
        </w:tc>
      </w:tr>
      <w:tr>
        <w:tc>
          <w:tcPr>
            <w:gridSpan w:val="2"/>
            <w:tcW w:w="9071" w:type="dxa"/>
            <w:tcBorders>
              <w:top w:val="nil"/>
              <w:left w:val="nil"/>
              <w:bottom w:val="nil"/>
              <w:right w:val="nil"/>
            </w:tcBorders>
          </w:tcPr>
          <w:bookmarkStart w:id="684" w:name="P684"/>
          <w:bookmarkEnd w:id="684"/>
          <w:p>
            <w:pPr>
              <w:pStyle w:val="0"/>
              <w:jc w:val="center"/>
            </w:pPr>
            <w:r>
              <w:rPr>
                <w:sz w:val="20"/>
              </w:rPr>
              <w:t xml:space="preserve">РЕШЕНИЕ</w:t>
            </w:r>
          </w:p>
          <w:p>
            <w:pPr>
              <w:pStyle w:val="0"/>
              <w:jc w:val="center"/>
            </w:pPr>
            <w:r>
              <w:rPr>
                <w:sz w:val="20"/>
              </w:rPr>
              <w:t xml:space="preserve">об отказе в выдаче градостроительного плана земельного участка</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органа местного самоуправления)</w:t>
            </w:r>
          </w:p>
          <w:p>
            <w:pPr>
              <w:pStyle w:val="0"/>
            </w:pPr>
            <w:r>
              <w:rPr>
                <w:sz w:val="20"/>
              </w:rPr>
            </w:r>
          </w:p>
          <w:p>
            <w:pPr>
              <w:pStyle w:val="0"/>
              <w:jc w:val="both"/>
            </w:pPr>
            <w:r>
              <w:rPr>
                <w:sz w:val="20"/>
              </w:rPr>
              <w:t xml:space="preserve">по результатам рассмотрения заявления о выдаче градостроительного плана земельного участка от __________________ N _______________ принято решение об</w:t>
            </w:r>
          </w:p>
          <w:p>
            <w:pPr>
              <w:pStyle w:val="0"/>
              <w:jc w:val="center"/>
            </w:pPr>
            <w:r>
              <w:rPr>
                <w:sz w:val="20"/>
              </w:rPr>
              <w:t xml:space="preserve">(дата и номер регистрации)</w:t>
            </w:r>
          </w:p>
          <w:p>
            <w:pPr>
              <w:pStyle w:val="0"/>
              <w:jc w:val="both"/>
            </w:pPr>
            <w:r>
              <w:rPr>
                <w:sz w:val="20"/>
              </w:rPr>
              <w:t xml:space="preserve">отказе в выдаче градостроительного плана земельного участка.</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4818"/>
        <w:gridCol w:w="2551"/>
      </w:tblGrid>
      <w:tr>
        <w:tc>
          <w:tcPr>
            <w:tcW w:w="1700" w:type="dxa"/>
            <w:vAlign w:val="center"/>
          </w:tcPr>
          <w:p>
            <w:pPr>
              <w:pStyle w:val="0"/>
              <w:jc w:val="center"/>
            </w:pPr>
            <w:r>
              <w:rPr>
                <w:sz w:val="20"/>
              </w:rPr>
              <w:t xml:space="preserve">N пункта Административного регламента</w:t>
            </w:r>
          </w:p>
        </w:tc>
        <w:tc>
          <w:tcPr>
            <w:tcW w:w="4818" w:type="dxa"/>
            <w:vAlign w:val="center"/>
          </w:tcPr>
          <w:p>
            <w:pPr>
              <w:pStyle w:val="0"/>
              <w:jc w:val="center"/>
            </w:pPr>
            <w:r>
              <w:rPr>
                <w:sz w:val="20"/>
              </w:rPr>
              <w:t xml:space="preserve">Наименование основания для отказа в соответствии с Административным регламентом</w:t>
            </w:r>
          </w:p>
        </w:tc>
        <w:tc>
          <w:tcPr>
            <w:tcW w:w="2551" w:type="dxa"/>
            <w:vAlign w:val="center"/>
          </w:tcPr>
          <w:p>
            <w:pPr>
              <w:pStyle w:val="0"/>
              <w:jc w:val="center"/>
            </w:pPr>
            <w:r>
              <w:rPr>
                <w:sz w:val="20"/>
              </w:rPr>
              <w:t xml:space="preserve">Разъяснение причин отказа в выдаче градостроительного плана земельного участка</w:t>
            </w:r>
          </w:p>
        </w:tc>
      </w:tr>
      <w:tr>
        <w:tc>
          <w:tcPr>
            <w:tcW w:w="1700" w:type="dxa"/>
          </w:tcPr>
          <w:p>
            <w:pPr>
              <w:pStyle w:val="0"/>
              <w:jc w:val="both"/>
            </w:pPr>
            <w:r>
              <w:rPr>
                <w:sz w:val="20"/>
              </w:rPr>
              <w:t xml:space="preserve">Подпункт "а" пункта 2.20</w:t>
            </w:r>
          </w:p>
        </w:tc>
        <w:tc>
          <w:tcPr>
            <w:tcW w:w="4818" w:type="dxa"/>
          </w:tcPr>
          <w:p>
            <w:pPr>
              <w:pStyle w:val="1"/>
              <w:jc w:val="both"/>
            </w:pPr>
            <w:r>
              <w:rPr>
                <w:sz w:val="20"/>
              </w:rPr>
              <w:t xml:space="preserve">заявление о выдаче</w:t>
            </w:r>
          </w:p>
          <w:p>
            <w:pPr>
              <w:pStyle w:val="1"/>
              <w:jc w:val="both"/>
            </w:pPr>
            <w:r>
              <w:rPr>
                <w:sz w:val="20"/>
              </w:rPr>
              <w:t xml:space="preserve">градостроительного плана</w:t>
            </w:r>
          </w:p>
          <w:p>
            <w:pPr>
              <w:pStyle w:val="1"/>
              <w:jc w:val="both"/>
            </w:pPr>
            <w:r>
              <w:rPr>
                <w:sz w:val="20"/>
              </w:rPr>
              <w:t xml:space="preserve">земельного участка представлено</w:t>
            </w:r>
          </w:p>
          <w:p>
            <w:pPr>
              <w:pStyle w:val="1"/>
              <w:jc w:val="both"/>
            </w:pPr>
            <w:r>
              <w:rPr>
                <w:sz w:val="20"/>
              </w:rPr>
              <w:t xml:space="preserve">лицом, не являющимся</w:t>
            </w:r>
          </w:p>
          <w:p>
            <w:pPr>
              <w:pStyle w:val="1"/>
              <w:jc w:val="both"/>
            </w:pPr>
            <w:r>
              <w:rPr>
                <w:sz w:val="20"/>
              </w:rPr>
              <w:t xml:space="preserve">правообладателем земельного</w:t>
            </w:r>
          </w:p>
          <w:p>
            <w:pPr>
              <w:pStyle w:val="1"/>
              <w:jc w:val="both"/>
            </w:pPr>
            <w:r>
              <w:rPr>
                <w:sz w:val="20"/>
              </w:rPr>
              <w:t xml:space="preserve">участка, за исключением случая,</w:t>
            </w:r>
          </w:p>
          <w:p>
            <w:pPr>
              <w:pStyle w:val="1"/>
              <w:jc w:val="both"/>
            </w:pPr>
            <w:r>
              <w:rPr>
                <w:sz w:val="20"/>
              </w:rPr>
              <w:t xml:space="preserve">                         1</w:t>
            </w:r>
          </w:p>
          <w:p>
            <w:pPr>
              <w:pStyle w:val="1"/>
              <w:jc w:val="both"/>
            </w:pPr>
            <w:r>
              <w:rPr>
                <w:sz w:val="20"/>
              </w:rPr>
              <w:t xml:space="preserve">предусмотренного </w:t>
            </w:r>
            <w:hyperlink w:history="0" r:id="rId6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w:t>
              </w:r>
            </w:hyperlink>
          </w:p>
          <w:p>
            <w:pPr>
              <w:pStyle w:val="1"/>
              <w:jc w:val="both"/>
            </w:pPr>
            <w:r>
              <w:rPr>
                <w:sz w:val="20"/>
              </w:rPr>
              <w:t xml:space="preserve">         3</w:t>
            </w:r>
          </w:p>
          <w:p>
            <w:pPr>
              <w:pStyle w:val="1"/>
              <w:jc w:val="both"/>
            </w:pPr>
            <w:r>
              <w:rPr>
                <w:sz w:val="20"/>
              </w:rPr>
              <w:t xml:space="preserve">статьи 57  Градостроительного</w:t>
            </w:r>
          </w:p>
          <w:p>
            <w:pPr>
              <w:pStyle w:val="1"/>
              <w:jc w:val="both"/>
            </w:pPr>
            <w:r>
              <w:rPr>
                <w:sz w:val="20"/>
              </w:rPr>
              <w:t xml:space="preserve">кодекса Российской Федерации</w:t>
            </w:r>
          </w:p>
        </w:tc>
        <w:tc>
          <w:tcPr>
            <w:tcW w:w="2551" w:type="dxa"/>
          </w:tcPr>
          <w:p>
            <w:pPr>
              <w:pStyle w:val="0"/>
            </w:pPr>
            <w:r>
              <w:rPr>
                <w:sz w:val="20"/>
              </w:rPr>
              <w:t xml:space="preserve">Указываются основания такого вывода</w:t>
            </w:r>
          </w:p>
        </w:tc>
      </w:tr>
      <w:tr>
        <w:tc>
          <w:tcPr>
            <w:tcW w:w="1700" w:type="dxa"/>
          </w:tcPr>
          <w:p>
            <w:pPr>
              <w:pStyle w:val="0"/>
              <w:jc w:val="both"/>
            </w:pPr>
            <w:r>
              <w:rPr>
                <w:sz w:val="20"/>
              </w:rPr>
              <w:t xml:space="preserve">Подпункт "б" пункта 2.20</w:t>
            </w:r>
          </w:p>
        </w:tc>
        <w:tc>
          <w:tcPr>
            <w:tcW w:w="4818" w:type="dxa"/>
          </w:tcPr>
          <w:p>
            <w:pPr>
              <w:pStyle w:val="0"/>
            </w:pPr>
            <w:r>
              <w:rPr>
                <w:sz w:val="20"/>
              </w:rPr>
              <w:t xml:space="preserve">отсутствует утвержденная документация по планировке территории в случае, если в соответствии с Градостроительным </w:t>
            </w:r>
            <w:hyperlink w:history="0" r:id="rId6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tc>
        <w:tc>
          <w:tcPr>
            <w:tcW w:w="2551" w:type="dxa"/>
          </w:tcPr>
          <w:p>
            <w:pPr>
              <w:pStyle w:val="0"/>
            </w:pPr>
            <w:r>
              <w:rPr>
                <w:sz w:val="20"/>
              </w:rPr>
              <w:t xml:space="preserve">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tc>
          <w:tcPr>
            <w:tcW w:w="1700" w:type="dxa"/>
          </w:tcPr>
          <w:p>
            <w:pPr>
              <w:pStyle w:val="0"/>
              <w:jc w:val="both"/>
            </w:pPr>
            <w:r>
              <w:rPr>
                <w:sz w:val="20"/>
              </w:rPr>
              <w:t xml:space="preserve">Подпункт "в" пункта 2.20</w:t>
            </w:r>
          </w:p>
        </w:tc>
        <w:tc>
          <w:tcPr>
            <w:tcW w:w="4818" w:type="dxa"/>
          </w:tcPr>
          <w:p>
            <w:pPr>
              <w:pStyle w:val="1"/>
              <w:jc w:val="both"/>
            </w:pPr>
            <w:r>
              <w:rPr>
                <w:sz w:val="20"/>
              </w:rPr>
              <w:t xml:space="preserve">границы земельного участка не</w:t>
            </w:r>
          </w:p>
          <w:p>
            <w:pPr>
              <w:pStyle w:val="1"/>
              <w:jc w:val="both"/>
            </w:pPr>
            <w:r>
              <w:rPr>
                <w:sz w:val="20"/>
              </w:rPr>
              <w:t xml:space="preserve">установлены в соответствии с</w:t>
            </w:r>
          </w:p>
          <w:p>
            <w:pPr>
              <w:pStyle w:val="1"/>
              <w:jc w:val="both"/>
            </w:pPr>
            <w:r>
              <w:rPr>
                <w:sz w:val="20"/>
              </w:rPr>
              <w:t xml:space="preserve">требованиями законодательства</w:t>
            </w:r>
          </w:p>
          <w:p>
            <w:pPr>
              <w:pStyle w:val="1"/>
              <w:jc w:val="both"/>
            </w:pPr>
            <w:r>
              <w:rPr>
                <w:sz w:val="20"/>
              </w:rPr>
              <w:t xml:space="preserve">Российской Федерации, за</w:t>
            </w:r>
          </w:p>
          <w:p>
            <w:pPr>
              <w:pStyle w:val="1"/>
              <w:jc w:val="both"/>
            </w:pPr>
            <w:r>
              <w:rPr>
                <w:sz w:val="20"/>
              </w:rPr>
              <w:t xml:space="preserve">исключением случая,</w:t>
            </w:r>
          </w:p>
          <w:p>
            <w:pPr>
              <w:pStyle w:val="1"/>
              <w:jc w:val="both"/>
            </w:pPr>
            <w:r>
              <w:rPr>
                <w:sz w:val="20"/>
              </w:rPr>
              <w:t xml:space="preserve">                         1</w:t>
            </w:r>
          </w:p>
          <w:p>
            <w:pPr>
              <w:pStyle w:val="1"/>
              <w:jc w:val="both"/>
            </w:pPr>
            <w:r>
              <w:rPr>
                <w:sz w:val="20"/>
              </w:rPr>
              <w:t xml:space="preserve">предусмотренного </w:t>
            </w:r>
            <w:hyperlink w:history="0" r:id="rId6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w:t>
              </w:r>
            </w:hyperlink>
          </w:p>
          <w:p>
            <w:pPr>
              <w:pStyle w:val="1"/>
              <w:jc w:val="both"/>
            </w:pPr>
            <w:r>
              <w:rPr>
                <w:sz w:val="20"/>
              </w:rPr>
              <w:t xml:space="preserve">         3</w:t>
            </w:r>
          </w:p>
          <w:p>
            <w:pPr>
              <w:pStyle w:val="1"/>
              <w:jc w:val="both"/>
            </w:pPr>
            <w:r>
              <w:rPr>
                <w:sz w:val="20"/>
              </w:rPr>
              <w:t xml:space="preserve">статьи 57  Градостроительного</w:t>
            </w:r>
          </w:p>
          <w:p>
            <w:pPr>
              <w:pStyle w:val="1"/>
              <w:jc w:val="both"/>
            </w:pPr>
            <w:r>
              <w:rPr>
                <w:sz w:val="20"/>
              </w:rPr>
              <w:t xml:space="preserve">кодекса Российской Федерации</w:t>
            </w:r>
          </w:p>
        </w:tc>
        <w:tc>
          <w:tcPr>
            <w:tcW w:w="2551"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2"/>
        <w:gridCol w:w="396"/>
        <w:gridCol w:w="1984"/>
        <w:gridCol w:w="396"/>
        <w:gridCol w:w="2892"/>
      </w:tblGrid>
      <w:tr>
        <w:tc>
          <w:tcPr>
            <w:gridSpan w:val="5"/>
            <w:tcW w:w="9070"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 выдаче градостроительного плана земельного участка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c>
      </w:tr>
      <w:tr>
        <w:tc>
          <w:tcPr>
            <w:tcW w:w="3402" w:type="dxa"/>
            <w:vAlign w:val="bottom"/>
            <w:tcBorders>
              <w:top w:val="nil"/>
              <w:left w:val="nil"/>
              <w:bottom w:val="single" w:sz="4"/>
              <w:right w:val="nil"/>
            </w:tcBorders>
          </w:tcPr>
          <w:p>
            <w:pPr>
              <w:pStyle w:val="0"/>
            </w:pPr>
            <w:r>
              <w:rPr>
                <w:sz w:val="20"/>
              </w:rPr>
            </w:r>
          </w:p>
        </w:tc>
        <w:tc>
          <w:tcPr>
            <w:tcW w:w="396"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6" w:type="dxa"/>
            <w:vAlign w:val="bottom"/>
            <w:tcBorders>
              <w:top w:val="nil"/>
              <w:left w:val="nil"/>
              <w:bottom w:val="nil"/>
              <w:right w:val="nil"/>
            </w:tcBorders>
          </w:tcPr>
          <w:p>
            <w:pPr>
              <w:pStyle w:val="0"/>
            </w:pPr>
            <w:r>
              <w:rPr>
                <w:sz w:val="20"/>
              </w:rPr>
            </w:r>
          </w:p>
        </w:tc>
        <w:tc>
          <w:tcPr>
            <w:tcW w:w="2892" w:type="dxa"/>
            <w:vAlign w:val="bottom"/>
            <w:tcBorders>
              <w:top w:val="nil"/>
              <w:left w:val="nil"/>
              <w:bottom w:val="single" w:sz="4"/>
              <w:right w:val="nil"/>
            </w:tcBorders>
          </w:tcPr>
          <w:p>
            <w:pPr>
              <w:pStyle w:val="0"/>
            </w:pPr>
            <w:r>
              <w:rPr>
                <w:sz w:val="20"/>
              </w:rPr>
            </w:r>
          </w:p>
        </w:tc>
      </w:tr>
      <w:tr>
        <w:tc>
          <w:tcPr>
            <w:tcW w:w="3402" w:type="dxa"/>
            <w:tcBorders>
              <w:top w:val="single" w:sz="4"/>
              <w:left w:val="nil"/>
              <w:bottom w:val="nil"/>
              <w:right w:val="nil"/>
            </w:tcBorders>
          </w:tcPr>
          <w:p>
            <w:pPr>
              <w:pStyle w:val="0"/>
              <w:jc w:val="center"/>
            </w:pPr>
            <w:r>
              <w:rPr>
                <w:sz w:val="20"/>
              </w:rPr>
              <w:t xml:space="preserve">(должность)</w:t>
            </w:r>
          </w:p>
        </w:tc>
        <w:tc>
          <w:tcPr>
            <w:tcW w:w="396"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6" w:type="dxa"/>
            <w:tcBorders>
              <w:top w:val="nil"/>
              <w:left w:val="nil"/>
              <w:bottom w:val="nil"/>
              <w:right w:val="nil"/>
            </w:tcBorders>
          </w:tcPr>
          <w:p>
            <w:pPr>
              <w:pStyle w:val="0"/>
            </w:pPr>
            <w:r>
              <w:rPr>
                <w:sz w:val="20"/>
              </w:rPr>
            </w:r>
          </w:p>
        </w:tc>
        <w:tc>
          <w:tcPr>
            <w:tcW w:w="289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0" w:type="dxa"/>
            <w:tcBorders>
              <w:top w:val="nil"/>
              <w:left w:val="nil"/>
              <w:bottom w:val="nil"/>
              <w:right w:val="nil"/>
            </w:tcBorders>
          </w:tcPr>
          <w:p>
            <w:pPr>
              <w:pStyle w:val="0"/>
              <w:jc w:val="both"/>
            </w:pPr>
            <w:r>
              <w:rPr>
                <w:sz w:val="20"/>
              </w:rPr>
              <w:t xml:space="preserve">Дата</w:t>
            </w:r>
          </w:p>
          <w:p>
            <w:pPr>
              <w:pStyle w:val="0"/>
            </w:pPr>
            <w:r>
              <w:rPr>
                <w:sz w:val="20"/>
              </w:rPr>
            </w:r>
          </w:p>
          <w:p>
            <w:pPr>
              <w:pStyle w:val="1"/>
              <w:jc w:val="both"/>
            </w:pPr>
            <w:r>
              <w:rPr>
                <w:sz w:val="20"/>
              </w:rPr>
              <w:t xml:space="preserve">    --------------------------------</w:t>
            </w:r>
          </w:p>
          <w:p>
            <w:pPr>
              <w:pStyle w:val="1"/>
              <w:jc w:val="both"/>
            </w:pPr>
            <w:r>
              <w:rPr>
                <w:sz w:val="20"/>
              </w:rPr>
              <w:t xml:space="preserve">    &lt;3&gt; Заявителями являются правообладатели  земельных  участков,</w:t>
            </w:r>
          </w:p>
          <w:p>
            <w:pPr>
              <w:pStyle w:val="1"/>
              <w:jc w:val="both"/>
            </w:pPr>
            <w:r>
              <w:rPr>
                <w:sz w:val="20"/>
              </w:rPr>
              <w:t xml:space="preserve">                                                    1            3</w:t>
            </w:r>
          </w:p>
          <w:p>
            <w:pPr>
              <w:pStyle w:val="1"/>
              <w:jc w:val="both"/>
            </w:pPr>
            <w:r>
              <w:rPr>
                <w:sz w:val="20"/>
              </w:rPr>
              <w:t xml:space="preserve">а   также   иные   лица,   указанные    в   </w:t>
            </w:r>
            <w:hyperlink w:history="0" r:id="rId6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1   статьи  57</w:t>
              </w:r>
            </w:hyperlink>
          </w:p>
          <w:p>
            <w:pPr>
              <w:pStyle w:val="1"/>
              <w:jc w:val="both"/>
            </w:pPr>
            <w:r>
              <w:rPr>
                <w:sz w:val="20"/>
              </w:rPr>
              <w:t xml:space="preserve">Градостроительного кодекса Российской Федерации.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p>
            <w:pPr>
              <w:pStyle w:val="0"/>
              <w:jc w:val="right"/>
            </w:pPr>
            <w:r>
              <w:rPr>
                <w:sz w:val="20"/>
              </w:rPr>
              <w:t xml:space="preserve">ФОРМА</w:t>
            </w:r>
          </w:p>
        </w:tc>
      </w:tr>
      <w:tr>
        <w:tc>
          <w:tcPr>
            <w:tcW w:w="9070" w:type="dxa"/>
            <w:tcBorders>
              <w:top w:val="nil"/>
              <w:left w:val="nil"/>
              <w:bottom w:val="nil"/>
              <w:right w:val="nil"/>
            </w:tcBorders>
          </w:tcPr>
          <w:bookmarkStart w:id="758" w:name="P758"/>
          <w:bookmarkEnd w:id="758"/>
          <w:p>
            <w:pPr>
              <w:pStyle w:val="0"/>
              <w:jc w:val="center"/>
            </w:pPr>
            <w:r>
              <w:rPr>
                <w:sz w:val="20"/>
              </w:rPr>
              <w:t xml:space="preserve">ЗАЯВЛЕНИЕ</w:t>
            </w:r>
          </w:p>
          <w:p>
            <w:pPr>
              <w:pStyle w:val="0"/>
              <w:jc w:val="center"/>
            </w:pPr>
            <w:r>
              <w:rPr>
                <w:sz w:val="20"/>
              </w:rPr>
              <w:t xml:space="preserve">об исправлении допущенных опечаток и ошибок</w:t>
            </w:r>
          </w:p>
          <w:p>
            <w:pPr>
              <w:pStyle w:val="0"/>
              <w:jc w:val="center"/>
            </w:pPr>
            <w:r>
              <w:rPr>
                <w:sz w:val="20"/>
              </w:rPr>
              <w:t xml:space="preserve">в градостроительном плане земельного участка</w:t>
            </w:r>
          </w:p>
        </w:tc>
      </w:tr>
      <w:tr>
        <w:tc>
          <w:tcPr>
            <w:tcW w:w="9070" w:type="dxa"/>
            <w:tcBorders>
              <w:top w:val="nil"/>
              <w:left w:val="nil"/>
              <w:bottom w:val="nil"/>
              <w:right w:val="nil"/>
            </w:tcBorders>
          </w:tcPr>
          <w:p>
            <w:pPr>
              <w:pStyle w:val="0"/>
              <w:jc w:val="right"/>
            </w:pPr>
            <w:r>
              <w:rPr>
                <w:sz w:val="20"/>
              </w:rPr>
              <w:t xml:space="preserve">"___" __________ 20___ г.</w:t>
            </w:r>
          </w:p>
        </w:tc>
      </w:tr>
      <w:tr>
        <w:tc>
          <w:tcPr>
            <w:tcW w:w="9070" w:type="dxa"/>
            <w:tcBorders>
              <w:top w:val="nil"/>
              <w:left w:val="nil"/>
              <w:bottom w:val="single" w:sz="4"/>
              <w:right w:val="nil"/>
            </w:tcBorders>
          </w:tcPr>
          <w:p>
            <w:pPr>
              <w:pStyle w:val="0"/>
            </w:pPr>
            <w:r>
              <w:rPr>
                <w:sz w:val="20"/>
              </w:rPr>
            </w:r>
          </w:p>
        </w:tc>
      </w:tr>
      <w:tr>
        <w:tblPrEx>
          <w:tblBorders>
            <w:insideH w:val="single" w:sz="4"/>
          </w:tblBorders>
        </w:tblPrEx>
        <w:tc>
          <w:tcPr>
            <w:tcW w:w="9070" w:type="dxa"/>
            <w:tcBorders>
              <w:top w:val="single" w:sz="4"/>
              <w:left w:val="nil"/>
              <w:bottom w:val="single" w:sz="4"/>
              <w:right w:val="nil"/>
            </w:tcBorders>
          </w:tcPr>
          <w:p>
            <w:pPr>
              <w:pStyle w:val="0"/>
            </w:pPr>
            <w:r>
              <w:rPr>
                <w:sz w:val="20"/>
              </w:rPr>
            </w:r>
          </w:p>
        </w:tc>
      </w:tr>
      <w:tr>
        <w:tc>
          <w:tcPr>
            <w:tcW w:w="9070" w:type="dxa"/>
            <w:tcBorders>
              <w:top w:val="single" w:sz="4"/>
              <w:left w:val="nil"/>
              <w:bottom w:val="nil"/>
              <w:right w:val="nil"/>
            </w:tcBorders>
          </w:tcPr>
          <w:p>
            <w:pPr>
              <w:pStyle w:val="0"/>
              <w:jc w:val="center"/>
            </w:pPr>
            <w:r>
              <w:rPr>
                <w:sz w:val="20"/>
              </w:rPr>
              <w:t xml:space="preserve">(наименование уполномоченного органа местного самоуправления)</w:t>
            </w:r>
          </w:p>
        </w:tc>
      </w:tr>
      <w:tr>
        <w:tc>
          <w:tcPr>
            <w:tcW w:w="9070" w:type="dxa"/>
            <w:vAlign w:val="center"/>
            <w:tcBorders>
              <w:top w:val="nil"/>
              <w:left w:val="nil"/>
              <w:bottom w:val="nil"/>
              <w:right w:val="nil"/>
            </w:tcBorders>
          </w:tcPr>
          <w:p>
            <w:pPr>
              <w:pStyle w:val="0"/>
              <w:jc w:val="center"/>
            </w:pPr>
            <w:r>
              <w:rPr>
                <w:sz w:val="20"/>
              </w:rPr>
              <w:t xml:space="preserve">1. Сведения о заявителе &lt;4&gt;</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725"/>
        <w:gridCol w:w="2608"/>
      </w:tblGrid>
      <w:tr>
        <w:tc>
          <w:tcPr>
            <w:tcW w:w="737" w:type="dxa"/>
          </w:tcPr>
          <w:p>
            <w:pPr>
              <w:pStyle w:val="0"/>
              <w:jc w:val="center"/>
            </w:pPr>
            <w:r>
              <w:rPr>
                <w:sz w:val="20"/>
              </w:rPr>
              <w:t xml:space="preserve">1.1.</w:t>
            </w:r>
          </w:p>
        </w:tc>
        <w:tc>
          <w:tcPr>
            <w:tcW w:w="5725" w:type="dxa"/>
          </w:tcPr>
          <w:p>
            <w:pPr>
              <w:pStyle w:val="0"/>
            </w:pPr>
            <w:r>
              <w:rPr>
                <w:sz w:val="20"/>
              </w:rPr>
              <w:t xml:space="preserve">Сведения о физическом лице, в случае если заявителем является физическое лицо:</w:t>
            </w:r>
          </w:p>
        </w:tc>
        <w:tc>
          <w:tcPr>
            <w:tcW w:w="2608" w:type="dxa"/>
          </w:tcPr>
          <w:p>
            <w:pPr>
              <w:pStyle w:val="0"/>
            </w:pPr>
            <w:r>
              <w:rPr>
                <w:sz w:val="20"/>
              </w:rPr>
            </w:r>
          </w:p>
        </w:tc>
      </w:tr>
      <w:tr>
        <w:tc>
          <w:tcPr>
            <w:tcW w:w="737" w:type="dxa"/>
          </w:tcPr>
          <w:p>
            <w:pPr>
              <w:pStyle w:val="0"/>
              <w:jc w:val="center"/>
            </w:pPr>
            <w:r>
              <w:rPr>
                <w:sz w:val="20"/>
              </w:rPr>
              <w:t xml:space="preserve">1.1.1.</w:t>
            </w:r>
          </w:p>
        </w:tc>
        <w:tc>
          <w:tcPr>
            <w:tcW w:w="5725" w:type="dxa"/>
          </w:tcPr>
          <w:p>
            <w:pPr>
              <w:pStyle w:val="0"/>
            </w:pPr>
            <w:r>
              <w:rPr>
                <w:sz w:val="20"/>
              </w:rPr>
              <w:t xml:space="preserve">Фамилия, имя, отчество (при наличии)</w:t>
            </w:r>
          </w:p>
        </w:tc>
        <w:tc>
          <w:tcPr>
            <w:tcW w:w="2608" w:type="dxa"/>
          </w:tcPr>
          <w:p>
            <w:pPr>
              <w:pStyle w:val="0"/>
            </w:pPr>
            <w:r>
              <w:rPr>
                <w:sz w:val="20"/>
              </w:rPr>
            </w:r>
          </w:p>
        </w:tc>
      </w:tr>
      <w:tr>
        <w:tc>
          <w:tcPr>
            <w:tcW w:w="737" w:type="dxa"/>
          </w:tcPr>
          <w:p>
            <w:pPr>
              <w:pStyle w:val="0"/>
              <w:jc w:val="center"/>
            </w:pPr>
            <w:r>
              <w:rPr>
                <w:sz w:val="20"/>
              </w:rPr>
              <w:t xml:space="preserve">1.1.2.</w:t>
            </w:r>
          </w:p>
        </w:tc>
        <w:tc>
          <w:tcPr>
            <w:tcW w:w="5725" w:type="dxa"/>
          </w:tcPr>
          <w:p>
            <w:pPr>
              <w:pStyle w:val="0"/>
            </w:pPr>
            <w:r>
              <w:rPr>
                <w:sz w:val="20"/>
              </w:rPr>
              <w:t xml:space="preserve">Реквизиты документа, удостоверяющего личность (не указываются в случае, если заявитель является индивидуальным предпринимателем)</w:t>
            </w:r>
          </w:p>
        </w:tc>
        <w:tc>
          <w:tcPr>
            <w:tcW w:w="2608" w:type="dxa"/>
          </w:tcPr>
          <w:p>
            <w:pPr>
              <w:pStyle w:val="0"/>
            </w:pPr>
            <w:r>
              <w:rPr>
                <w:sz w:val="20"/>
              </w:rPr>
            </w:r>
          </w:p>
        </w:tc>
      </w:tr>
      <w:tr>
        <w:tc>
          <w:tcPr>
            <w:tcW w:w="737" w:type="dxa"/>
          </w:tcPr>
          <w:p>
            <w:pPr>
              <w:pStyle w:val="0"/>
              <w:jc w:val="center"/>
            </w:pPr>
            <w:r>
              <w:rPr>
                <w:sz w:val="20"/>
              </w:rPr>
              <w:t xml:space="preserve">1.1.3.</w:t>
            </w:r>
          </w:p>
        </w:tc>
        <w:tc>
          <w:tcPr>
            <w:tcW w:w="5725" w:type="dxa"/>
          </w:tcPr>
          <w:p>
            <w:pPr>
              <w:pStyle w:val="0"/>
            </w:pPr>
            <w:r>
              <w:rPr>
                <w:sz w:val="20"/>
              </w:rPr>
              <w:t xml:space="preserve">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608" w:type="dxa"/>
          </w:tcPr>
          <w:p>
            <w:pPr>
              <w:pStyle w:val="0"/>
            </w:pPr>
            <w:r>
              <w:rPr>
                <w:sz w:val="20"/>
              </w:rPr>
            </w:r>
          </w:p>
        </w:tc>
      </w:tr>
      <w:tr>
        <w:tc>
          <w:tcPr>
            <w:tcW w:w="737" w:type="dxa"/>
          </w:tcPr>
          <w:p>
            <w:pPr>
              <w:pStyle w:val="0"/>
              <w:jc w:val="center"/>
            </w:pPr>
            <w:r>
              <w:rPr>
                <w:sz w:val="20"/>
              </w:rPr>
              <w:t xml:space="preserve">1.2.</w:t>
            </w:r>
          </w:p>
        </w:tc>
        <w:tc>
          <w:tcPr>
            <w:tcW w:w="5725" w:type="dxa"/>
          </w:tcPr>
          <w:p>
            <w:pPr>
              <w:pStyle w:val="0"/>
            </w:pPr>
            <w:r>
              <w:rPr>
                <w:sz w:val="20"/>
              </w:rPr>
              <w:t xml:space="preserve">Сведения о юридическом лице, в случае если заявителем является юридическое лицо:</w:t>
            </w:r>
          </w:p>
        </w:tc>
        <w:tc>
          <w:tcPr>
            <w:tcW w:w="2608" w:type="dxa"/>
          </w:tcPr>
          <w:p>
            <w:pPr>
              <w:pStyle w:val="0"/>
            </w:pPr>
            <w:r>
              <w:rPr>
                <w:sz w:val="20"/>
              </w:rPr>
            </w:r>
          </w:p>
        </w:tc>
      </w:tr>
      <w:tr>
        <w:tc>
          <w:tcPr>
            <w:tcW w:w="737" w:type="dxa"/>
          </w:tcPr>
          <w:p>
            <w:pPr>
              <w:pStyle w:val="0"/>
              <w:jc w:val="center"/>
            </w:pPr>
            <w:r>
              <w:rPr>
                <w:sz w:val="20"/>
              </w:rPr>
              <w:t xml:space="preserve">1.2.1.</w:t>
            </w:r>
          </w:p>
        </w:tc>
        <w:tc>
          <w:tcPr>
            <w:tcW w:w="5725" w:type="dxa"/>
          </w:tcPr>
          <w:p>
            <w:pPr>
              <w:pStyle w:val="0"/>
            </w:pPr>
            <w:r>
              <w:rPr>
                <w:sz w:val="20"/>
              </w:rPr>
              <w:t xml:space="preserve">Полное наименование</w:t>
            </w:r>
          </w:p>
        </w:tc>
        <w:tc>
          <w:tcPr>
            <w:tcW w:w="2608" w:type="dxa"/>
          </w:tcPr>
          <w:p>
            <w:pPr>
              <w:pStyle w:val="0"/>
            </w:pPr>
            <w:r>
              <w:rPr>
                <w:sz w:val="20"/>
              </w:rPr>
            </w:r>
          </w:p>
        </w:tc>
      </w:tr>
      <w:tr>
        <w:tc>
          <w:tcPr>
            <w:tcW w:w="737" w:type="dxa"/>
          </w:tcPr>
          <w:p>
            <w:pPr>
              <w:pStyle w:val="0"/>
              <w:jc w:val="center"/>
            </w:pPr>
            <w:r>
              <w:rPr>
                <w:sz w:val="20"/>
              </w:rPr>
              <w:t xml:space="preserve">1.2.2.</w:t>
            </w:r>
          </w:p>
        </w:tc>
        <w:tc>
          <w:tcPr>
            <w:tcW w:w="5725" w:type="dxa"/>
          </w:tcPr>
          <w:p>
            <w:pPr>
              <w:pStyle w:val="0"/>
            </w:pPr>
            <w:r>
              <w:rPr>
                <w:sz w:val="20"/>
              </w:rPr>
              <w:t xml:space="preserve">Основной государственный регистрационный номер</w:t>
            </w:r>
          </w:p>
        </w:tc>
        <w:tc>
          <w:tcPr>
            <w:tcW w:w="2608" w:type="dxa"/>
          </w:tcPr>
          <w:p>
            <w:pPr>
              <w:pStyle w:val="0"/>
            </w:pPr>
            <w:r>
              <w:rPr>
                <w:sz w:val="20"/>
              </w:rPr>
            </w:r>
          </w:p>
        </w:tc>
      </w:tr>
      <w:tr>
        <w:tc>
          <w:tcPr>
            <w:tcW w:w="737" w:type="dxa"/>
          </w:tcPr>
          <w:p>
            <w:pPr>
              <w:pStyle w:val="0"/>
              <w:jc w:val="center"/>
            </w:pPr>
            <w:r>
              <w:rPr>
                <w:sz w:val="20"/>
              </w:rPr>
              <w:t xml:space="preserve">1.2.3.</w:t>
            </w:r>
          </w:p>
        </w:tc>
        <w:tc>
          <w:tcPr>
            <w:tcW w:w="5725" w:type="dxa"/>
          </w:tcPr>
          <w:p>
            <w:pPr>
              <w:pStyle w:val="0"/>
            </w:pPr>
            <w:r>
              <w:rPr>
                <w:sz w:val="20"/>
              </w:rPr>
              <w:t xml:space="preserve">Идентификационный номер налогоплательщика - юридического лица</w:t>
            </w:r>
          </w:p>
        </w:tc>
        <w:tc>
          <w:tcPr>
            <w:tcW w:w="2608"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vAlign w:val="center"/>
            <w:tcBorders>
              <w:top w:val="nil"/>
              <w:left w:val="nil"/>
              <w:bottom w:val="nil"/>
              <w:right w:val="nil"/>
            </w:tcBorders>
          </w:tcPr>
          <w:p>
            <w:pPr>
              <w:pStyle w:val="0"/>
              <w:jc w:val="center"/>
            </w:pPr>
            <w:r>
              <w:rPr>
                <w:sz w:val="20"/>
              </w:rPr>
              <w:t xml:space="preserve">2. Сведения о выданном градостроительном плане земельного участка, содержащем опечатку/ошибку</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726"/>
        <w:gridCol w:w="1304"/>
        <w:gridCol w:w="1304"/>
      </w:tblGrid>
      <w:tr>
        <w:tc>
          <w:tcPr>
            <w:tcW w:w="737" w:type="dxa"/>
          </w:tcPr>
          <w:p>
            <w:pPr>
              <w:pStyle w:val="0"/>
            </w:pPr>
            <w:r>
              <w:rPr>
                <w:sz w:val="20"/>
              </w:rPr>
              <w:t xml:space="preserve">N</w:t>
            </w:r>
          </w:p>
        </w:tc>
        <w:tc>
          <w:tcPr>
            <w:tcW w:w="5726" w:type="dxa"/>
          </w:tcPr>
          <w:p>
            <w:pPr>
              <w:pStyle w:val="0"/>
            </w:pPr>
            <w:r>
              <w:rPr>
                <w:sz w:val="20"/>
              </w:rPr>
              <w:t xml:space="preserve">Орган, выдавший градостроительный план земельного участка</w:t>
            </w:r>
          </w:p>
        </w:tc>
        <w:tc>
          <w:tcPr>
            <w:tcW w:w="1304" w:type="dxa"/>
          </w:tcPr>
          <w:p>
            <w:pPr>
              <w:pStyle w:val="0"/>
            </w:pPr>
            <w:r>
              <w:rPr>
                <w:sz w:val="20"/>
              </w:rPr>
              <w:t xml:space="preserve">Номер документа</w:t>
            </w:r>
          </w:p>
        </w:tc>
        <w:tc>
          <w:tcPr>
            <w:tcW w:w="1304" w:type="dxa"/>
          </w:tcPr>
          <w:p>
            <w:pPr>
              <w:pStyle w:val="0"/>
            </w:pPr>
            <w:r>
              <w:rPr>
                <w:sz w:val="20"/>
              </w:rPr>
              <w:t xml:space="preserve">Дата документа</w:t>
            </w:r>
          </w:p>
        </w:tc>
      </w:tr>
      <w:tr>
        <w:tc>
          <w:tcPr>
            <w:tcW w:w="737" w:type="dxa"/>
          </w:tcPr>
          <w:p>
            <w:pPr>
              <w:pStyle w:val="0"/>
            </w:pPr>
            <w:r>
              <w:rPr>
                <w:sz w:val="20"/>
              </w:rPr>
            </w:r>
          </w:p>
        </w:tc>
        <w:tc>
          <w:tcPr>
            <w:tcW w:w="5726" w:type="dxa"/>
          </w:tcPr>
          <w:p>
            <w:pPr>
              <w:pStyle w:val="0"/>
            </w:pPr>
            <w:r>
              <w:rPr>
                <w:sz w:val="20"/>
              </w:rPr>
            </w:r>
          </w:p>
        </w:tc>
        <w:tc>
          <w:tcPr>
            <w:tcW w:w="1304" w:type="dxa"/>
          </w:tcPr>
          <w:p>
            <w:pPr>
              <w:pStyle w:val="0"/>
            </w:pPr>
            <w:r>
              <w:rPr>
                <w:sz w:val="20"/>
              </w:rPr>
            </w:r>
          </w:p>
        </w:tc>
        <w:tc>
          <w:tcPr>
            <w:tcW w:w="1304"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vAlign w:val="center"/>
            <w:tcBorders>
              <w:top w:val="nil"/>
              <w:left w:val="nil"/>
              <w:bottom w:val="nil"/>
              <w:right w:val="nil"/>
            </w:tcBorders>
          </w:tcPr>
          <w:p>
            <w:pPr>
              <w:pStyle w:val="0"/>
              <w:jc w:val="center"/>
            </w:pPr>
            <w:r>
              <w:rPr>
                <w:sz w:val="20"/>
              </w:rPr>
              <w:t xml:space="preserve">3. Обоснование для внесения исправлений в градостроительный план земельного участка</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268"/>
        <w:gridCol w:w="2268"/>
        <w:gridCol w:w="3969"/>
      </w:tblGrid>
      <w:tr>
        <w:tc>
          <w:tcPr>
            <w:tcW w:w="567" w:type="dxa"/>
          </w:tcPr>
          <w:p>
            <w:pPr>
              <w:pStyle w:val="0"/>
            </w:pPr>
            <w:r>
              <w:rPr>
                <w:sz w:val="20"/>
              </w:rPr>
              <w:t xml:space="preserve">N</w:t>
            </w:r>
          </w:p>
        </w:tc>
        <w:tc>
          <w:tcPr>
            <w:tcW w:w="2268" w:type="dxa"/>
          </w:tcPr>
          <w:p>
            <w:pPr>
              <w:pStyle w:val="0"/>
            </w:pPr>
            <w:r>
              <w:rPr>
                <w:sz w:val="20"/>
              </w:rPr>
              <w:t xml:space="preserve">Данные (сведения), указанные в градостроительном плане земельного участка</w:t>
            </w:r>
          </w:p>
        </w:tc>
        <w:tc>
          <w:tcPr>
            <w:tcW w:w="2268" w:type="dxa"/>
          </w:tcPr>
          <w:p>
            <w:pPr>
              <w:pStyle w:val="0"/>
            </w:pPr>
            <w:r>
              <w:rPr>
                <w:sz w:val="20"/>
              </w:rPr>
              <w:t xml:space="preserve">Данные (сведения), которые необходимо указать в градостроительном плане земельного участка</w:t>
            </w:r>
          </w:p>
        </w:tc>
        <w:tc>
          <w:tcPr>
            <w:tcW w:w="3969" w:type="dxa"/>
          </w:tcPr>
          <w:p>
            <w:pPr>
              <w:pStyle w:val="0"/>
            </w:pPr>
            <w:r>
              <w:rPr>
                <w:sz w:val="20"/>
              </w:rPr>
              <w:t xml:space="preserve">Обоснование с указанием реквизита(-ов) документа(-ов), документации, на основании которых принималось решение о выдаче градостроительного плана земельного участка</w:t>
            </w:r>
          </w:p>
        </w:tc>
      </w:tr>
      <w:tr>
        <w:tc>
          <w:tcPr>
            <w:tcW w:w="567" w:type="dxa"/>
          </w:tcPr>
          <w:p>
            <w:pPr>
              <w:pStyle w:val="0"/>
            </w:pPr>
            <w:r>
              <w:rPr>
                <w:sz w:val="20"/>
              </w:rPr>
            </w:r>
          </w:p>
        </w:tc>
        <w:tc>
          <w:tcPr>
            <w:tcW w:w="2268" w:type="dxa"/>
          </w:tcPr>
          <w:p>
            <w:pPr>
              <w:pStyle w:val="0"/>
            </w:pPr>
            <w:r>
              <w:rPr>
                <w:sz w:val="20"/>
              </w:rPr>
            </w:r>
          </w:p>
        </w:tc>
        <w:tc>
          <w:tcPr>
            <w:tcW w:w="2268" w:type="dxa"/>
          </w:tcPr>
          <w:p>
            <w:pPr>
              <w:pStyle w:val="0"/>
            </w:pPr>
            <w:r>
              <w:rPr>
                <w:sz w:val="20"/>
              </w:rPr>
            </w:r>
          </w:p>
        </w:tc>
        <w:tc>
          <w:tcPr>
            <w:tcW w:w="3969"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p>
            <w:pPr>
              <w:pStyle w:val="0"/>
              <w:ind w:firstLine="283"/>
              <w:jc w:val="both"/>
            </w:pPr>
            <w:r>
              <w:rPr>
                <w:sz w:val="20"/>
              </w:rPr>
              <w:t xml:space="preserve">Прошу внести исправления в градостроительный план земельного участка, содержащий опечатку/ошибку.</w:t>
            </w:r>
          </w:p>
          <w:p>
            <w:pPr>
              <w:pStyle w:val="0"/>
              <w:jc w:val="both"/>
            </w:pPr>
            <w:r>
              <w:rPr>
                <w:sz w:val="20"/>
              </w:rPr>
              <w:t xml:space="preserve">Приложение: _____________________________________________________________</w:t>
            </w:r>
          </w:p>
          <w:p>
            <w:pPr>
              <w:pStyle w:val="0"/>
              <w:jc w:val="both"/>
            </w:pPr>
            <w:r>
              <w:rPr>
                <w:sz w:val="20"/>
              </w:rPr>
              <w:t xml:space="preserve">Номер телефона и адрес электронной почты для связи: _________________________</w:t>
            </w:r>
          </w:p>
          <w:p>
            <w:pPr>
              <w:pStyle w:val="0"/>
              <w:jc w:val="both"/>
            </w:pPr>
            <w:r>
              <w:rPr>
                <w:sz w:val="20"/>
              </w:rPr>
              <w:t xml:space="preserve">Результат рассмотрения настоящего заявления прошу:</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767"/>
        <w:gridCol w:w="1304"/>
      </w:tblGrid>
      <w:tr>
        <w:tc>
          <w:tcPr>
            <w:tcW w:w="7767"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pPr>
              <w:pStyle w:val="0"/>
            </w:pPr>
            <w:r>
              <w:rPr>
                <w:sz w:val="20"/>
              </w:rPr>
            </w:r>
          </w:p>
        </w:tc>
      </w:tr>
      <w:tr>
        <w:tc>
          <w:tcPr>
            <w:tcW w:w="7767"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______________________________________________________________</w:t>
            </w:r>
          </w:p>
        </w:tc>
        <w:tc>
          <w:tcPr>
            <w:tcW w:w="1304" w:type="dxa"/>
          </w:tcPr>
          <w:p>
            <w:pPr>
              <w:pStyle w:val="0"/>
            </w:pPr>
            <w:r>
              <w:rPr>
                <w:sz w:val="20"/>
              </w:rPr>
            </w:r>
          </w:p>
        </w:tc>
      </w:tr>
      <w:tr>
        <w:tc>
          <w:tcPr>
            <w:tcW w:w="7767" w:type="dxa"/>
          </w:tcPr>
          <w:p>
            <w:pPr>
              <w:pStyle w:val="0"/>
            </w:pPr>
            <w:r>
              <w:rPr>
                <w:sz w:val="20"/>
              </w:rPr>
              <w:t xml:space="preserve">направить на бумажном носителе на почтовый адрес: ______________________________________________________________</w:t>
            </w:r>
          </w:p>
        </w:tc>
        <w:tc>
          <w:tcPr>
            <w:tcW w:w="1304" w:type="dxa"/>
          </w:tcPr>
          <w:p>
            <w:pPr>
              <w:pStyle w:val="0"/>
            </w:pPr>
            <w:r>
              <w:rPr>
                <w:sz w:val="20"/>
              </w:rPr>
            </w:r>
          </w:p>
        </w:tc>
      </w:tr>
      <w:tr>
        <w:tc>
          <w:tcPr>
            <w:gridSpan w:val="2"/>
            <w:tcW w:w="9071"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2"/>
        <w:gridCol w:w="396"/>
        <w:gridCol w:w="1984"/>
        <w:gridCol w:w="396"/>
        <w:gridCol w:w="2892"/>
      </w:tblGrid>
      <w:tr>
        <w:tc>
          <w:tcPr>
            <w:tcW w:w="3402" w:type="dxa"/>
            <w:tcBorders>
              <w:top w:val="nil"/>
              <w:left w:val="nil"/>
              <w:bottom w:val="nil"/>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tcW w:w="1984" w:type="dxa"/>
            <w:tcBorders>
              <w:top w:val="nil"/>
              <w:left w:val="nil"/>
              <w:bottom w:val="single" w:sz="4"/>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tcW w:w="2892" w:type="dxa"/>
            <w:tcBorders>
              <w:top w:val="nil"/>
              <w:left w:val="nil"/>
              <w:bottom w:val="single" w:sz="4"/>
              <w:right w:val="nil"/>
            </w:tcBorders>
          </w:tcPr>
          <w:p>
            <w:pPr>
              <w:pStyle w:val="0"/>
            </w:pPr>
            <w:r>
              <w:rPr>
                <w:sz w:val="20"/>
              </w:rPr>
            </w:r>
          </w:p>
        </w:tc>
      </w:tr>
      <w:tr>
        <w:tc>
          <w:tcPr>
            <w:tcW w:w="3402" w:type="dxa"/>
            <w:tcBorders>
              <w:top w:val="nil"/>
              <w:left w:val="nil"/>
              <w:bottom w:val="nil"/>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6" w:type="dxa"/>
            <w:tcBorders>
              <w:top w:val="nil"/>
              <w:left w:val="nil"/>
              <w:bottom w:val="nil"/>
              <w:right w:val="nil"/>
            </w:tcBorders>
          </w:tcPr>
          <w:p>
            <w:pPr>
              <w:pStyle w:val="0"/>
            </w:pPr>
            <w:r>
              <w:rPr>
                <w:sz w:val="20"/>
              </w:rPr>
            </w:r>
          </w:p>
        </w:tc>
        <w:tc>
          <w:tcPr>
            <w:tcW w:w="289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0" w:type="dxa"/>
            <w:tcBorders>
              <w:top w:val="nil"/>
              <w:left w:val="nil"/>
              <w:bottom w:val="nil"/>
              <w:right w:val="nil"/>
            </w:tcBorders>
          </w:tcPr>
          <w:p>
            <w:pPr>
              <w:pStyle w:val="1"/>
              <w:jc w:val="both"/>
            </w:pPr>
            <w:r>
              <w:rPr>
                <w:sz w:val="20"/>
              </w:rPr>
              <w:t xml:space="preserve">    --------------------------------</w:t>
            </w:r>
          </w:p>
          <w:p>
            <w:pPr>
              <w:pStyle w:val="1"/>
              <w:jc w:val="both"/>
            </w:pPr>
            <w:r>
              <w:rPr>
                <w:sz w:val="20"/>
              </w:rPr>
              <w:t xml:space="preserve">    &lt;4&gt; Заявителями являются правообладатели  земельных  участков,</w:t>
            </w:r>
          </w:p>
          <w:p>
            <w:pPr>
              <w:pStyle w:val="1"/>
              <w:jc w:val="both"/>
            </w:pPr>
            <w:r>
              <w:rPr>
                <w:sz w:val="20"/>
              </w:rPr>
              <w:t xml:space="preserve">                                                    1            3</w:t>
            </w:r>
          </w:p>
          <w:p>
            <w:pPr>
              <w:pStyle w:val="1"/>
              <w:jc w:val="both"/>
            </w:pPr>
            <w:r>
              <w:rPr>
                <w:sz w:val="20"/>
              </w:rPr>
              <w:t xml:space="preserve">а   также   иные   лица,   указанные   в   </w:t>
            </w:r>
            <w:hyperlink w:history="0" r:id="rId6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1   статьи  57</w:t>
              </w:r>
            </w:hyperlink>
          </w:p>
          <w:p>
            <w:pPr>
              <w:pStyle w:val="1"/>
              <w:jc w:val="both"/>
            </w:pPr>
            <w:r>
              <w:rPr>
                <w:sz w:val="20"/>
              </w:rPr>
              <w:t xml:space="preserve">Градостроительного кодекса Российской Федерации.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4365"/>
        <w:gridCol w:w="1468"/>
        <w:gridCol w:w="3238"/>
      </w:tblGrid>
      <w:tr>
        <w:tc>
          <w:tcPr>
            <w:gridSpan w:val="3"/>
            <w:tcW w:w="9071" w:type="dxa"/>
            <w:tcBorders>
              <w:top w:val="nil"/>
              <w:left w:val="nil"/>
              <w:bottom w:val="nil"/>
              <w:right w:val="nil"/>
            </w:tcBorders>
          </w:tcPr>
          <w:p>
            <w:pPr>
              <w:pStyle w:val="0"/>
              <w:jc w:val="right"/>
            </w:pPr>
            <w:r>
              <w:rPr>
                <w:sz w:val="20"/>
              </w:rPr>
              <w:t xml:space="preserve">ФОРМА</w:t>
            </w:r>
          </w:p>
        </w:tc>
      </w:tr>
      <w:tr>
        <w:tc>
          <w:tcPr>
            <w:tcW w:w="4365" w:type="dxa"/>
            <w:tcBorders>
              <w:top w:val="nil"/>
              <w:left w:val="nil"/>
              <w:bottom w:val="nil"/>
              <w:right w:val="nil"/>
            </w:tcBorders>
          </w:tcPr>
          <w:p>
            <w:pPr>
              <w:pStyle w:val="0"/>
            </w:pPr>
            <w:r>
              <w:rPr>
                <w:sz w:val="20"/>
              </w:rPr>
            </w:r>
          </w:p>
        </w:tc>
        <w:tc>
          <w:tcPr>
            <w:gridSpan w:val="2"/>
            <w:tcW w:w="4706" w:type="dxa"/>
            <w:tcBorders>
              <w:top w:val="nil"/>
              <w:left w:val="nil"/>
              <w:bottom w:val="nil"/>
              <w:right w:val="nil"/>
            </w:tcBorders>
          </w:tcPr>
          <w:p>
            <w:pPr>
              <w:pStyle w:val="0"/>
              <w:jc w:val="both"/>
            </w:pPr>
            <w:r>
              <w:rPr>
                <w:sz w:val="20"/>
              </w:rPr>
              <w:t xml:space="preserve">Кому ________________________________</w:t>
            </w:r>
          </w:p>
          <w:p>
            <w:pPr>
              <w:pStyle w:val="0"/>
              <w:jc w:val="center"/>
            </w:pPr>
            <w:r>
              <w:rPr>
                <w:sz w:val="20"/>
              </w:rPr>
              <w:t xml:space="preserve">(фамилия, имя, отчество (при наличии) заявителя &lt;5&gt;,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pPr>
              <w:pStyle w:val="0"/>
              <w:jc w:val="both"/>
            </w:pPr>
            <w:r>
              <w:rPr>
                <w:sz w:val="20"/>
              </w:rPr>
              <w:t xml:space="preserve">_____________________________________</w:t>
            </w:r>
          </w:p>
          <w:p>
            <w:pPr>
              <w:pStyle w:val="0"/>
              <w:jc w:val="center"/>
            </w:pPr>
            <w:r>
              <w:rPr>
                <w:sz w:val="20"/>
              </w:rPr>
              <w:t xml:space="preserve">почтовый индекс и адрес, телефон, адрес электронной почты)</w:t>
            </w:r>
          </w:p>
        </w:tc>
      </w:tr>
      <w:tr>
        <w:tc>
          <w:tcPr>
            <w:gridSpan w:val="3"/>
            <w:tcW w:w="9071" w:type="dxa"/>
            <w:tcBorders>
              <w:top w:val="nil"/>
              <w:left w:val="nil"/>
              <w:bottom w:val="nil"/>
              <w:right w:val="nil"/>
            </w:tcBorders>
          </w:tcPr>
          <w:bookmarkStart w:id="857" w:name="P857"/>
          <w:bookmarkEnd w:id="857"/>
          <w:p>
            <w:pPr>
              <w:pStyle w:val="0"/>
              <w:jc w:val="center"/>
            </w:pPr>
            <w:r>
              <w:rPr>
                <w:sz w:val="20"/>
              </w:rPr>
              <w:t xml:space="preserve">РЕШЕНИЕ</w:t>
            </w:r>
          </w:p>
          <w:p>
            <w:pPr>
              <w:pStyle w:val="0"/>
              <w:jc w:val="center"/>
            </w:pPr>
            <w:r>
              <w:rPr>
                <w:sz w:val="20"/>
              </w:rPr>
              <w:t xml:space="preserve">об отказе во внесении исправлений</w:t>
            </w:r>
          </w:p>
          <w:p>
            <w:pPr>
              <w:pStyle w:val="0"/>
              <w:jc w:val="center"/>
            </w:pPr>
            <w:r>
              <w:rPr>
                <w:sz w:val="20"/>
              </w:rPr>
              <w:t xml:space="preserve">в градостроительный план земельного участка</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органа местного самоуправления)</w:t>
            </w:r>
          </w:p>
          <w:p>
            <w:pPr>
              <w:pStyle w:val="0"/>
            </w:pPr>
            <w:r>
              <w:rPr>
                <w:sz w:val="20"/>
              </w:rPr>
            </w:r>
          </w:p>
          <w:p>
            <w:pPr>
              <w:pStyle w:val="0"/>
              <w:jc w:val="both"/>
            </w:pPr>
            <w:r>
              <w:rPr>
                <w:sz w:val="20"/>
              </w:rPr>
              <w:t xml:space="preserve">по результатам рассмотрения заявления об исправлении допущенных опечаток и</w:t>
            </w:r>
          </w:p>
        </w:tc>
      </w:tr>
      <w:tr>
        <w:tc>
          <w:tcPr>
            <w:gridSpan w:val="2"/>
            <w:tcW w:w="5833" w:type="dxa"/>
            <w:tcBorders>
              <w:top w:val="nil"/>
              <w:left w:val="nil"/>
              <w:bottom w:val="nil"/>
              <w:right w:val="nil"/>
            </w:tcBorders>
          </w:tcPr>
          <w:p>
            <w:pPr>
              <w:pStyle w:val="0"/>
              <w:jc w:val="both"/>
            </w:pPr>
            <w:r>
              <w:rPr>
                <w:sz w:val="20"/>
              </w:rPr>
              <w:t xml:space="preserve">ошибок в градостроительном плане земельного участка</w:t>
            </w:r>
          </w:p>
        </w:tc>
        <w:tc>
          <w:tcPr>
            <w:tcW w:w="3238" w:type="dxa"/>
            <w:tcBorders>
              <w:top w:val="nil"/>
              <w:left w:val="nil"/>
              <w:bottom w:val="nil"/>
              <w:right w:val="nil"/>
            </w:tcBorders>
          </w:tcPr>
          <w:p>
            <w:pPr>
              <w:pStyle w:val="0"/>
              <w:jc w:val="both"/>
            </w:pPr>
            <w:r>
              <w:rPr>
                <w:sz w:val="20"/>
              </w:rPr>
              <w:t xml:space="preserve">от _____________ N ________</w:t>
            </w:r>
          </w:p>
          <w:p>
            <w:pPr>
              <w:pStyle w:val="0"/>
              <w:jc w:val="center"/>
            </w:pPr>
            <w:r>
              <w:rPr>
                <w:sz w:val="20"/>
              </w:rPr>
              <w:t xml:space="preserve">(дата и номер регистрации)</w:t>
            </w:r>
          </w:p>
        </w:tc>
      </w:tr>
      <w:tr>
        <w:tc>
          <w:tcPr>
            <w:gridSpan w:val="3"/>
            <w:tcW w:w="9071" w:type="dxa"/>
            <w:tcBorders>
              <w:top w:val="nil"/>
              <w:left w:val="nil"/>
              <w:bottom w:val="nil"/>
              <w:right w:val="nil"/>
            </w:tcBorders>
          </w:tcPr>
          <w:p>
            <w:pPr>
              <w:pStyle w:val="0"/>
              <w:jc w:val="both"/>
            </w:pPr>
            <w:r>
              <w:rPr>
                <w:sz w:val="20"/>
              </w:rPr>
              <w:t xml:space="preserve">принято решение об отказе во внесении исправлений в градостроительный план земельного участка.</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4818"/>
        <w:gridCol w:w="2551"/>
      </w:tblGrid>
      <w:tr>
        <w:tc>
          <w:tcPr>
            <w:tcW w:w="1700" w:type="dxa"/>
          </w:tcPr>
          <w:p>
            <w:pPr>
              <w:pStyle w:val="0"/>
              <w:jc w:val="center"/>
            </w:pPr>
            <w:r>
              <w:rPr>
                <w:sz w:val="20"/>
              </w:rPr>
              <w:t xml:space="preserve">N пункта Административного регламента</w:t>
            </w:r>
          </w:p>
        </w:tc>
        <w:tc>
          <w:tcPr>
            <w:tcW w:w="4818" w:type="dxa"/>
          </w:tcPr>
          <w:p>
            <w:pPr>
              <w:pStyle w:val="0"/>
              <w:jc w:val="center"/>
            </w:pPr>
            <w:r>
              <w:rPr>
                <w:sz w:val="20"/>
              </w:rPr>
              <w:t xml:space="preserve">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2551" w:type="dxa"/>
          </w:tcPr>
          <w:p>
            <w:pPr>
              <w:pStyle w:val="0"/>
              <w:jc w:val="center"/>
            </w:pPr>
            <w:r>
              <w:rPr>
                <w:sz w:val="20"/>
              </w:rPr>
              <w:t xml:space="preserve">Разъяснение причин отказа во внесении исправлений в градостроительный план земельного участка</w:t>
            </w:r>
          </w:p>
        </w:tc>
      </w:tr>
      <w:tr>
        <w:tc>
          <w:tcPr>
            <w:tcW w:w="1700" w:type="dxa"/>
          </w:tcPr>
          <w:p>
            <w:pPr>
              <w:pStyle w:val="0"/>
              <w:jc w:val="both"/>
            </w:pPr>
            <w:hyperlink w:history="0" w:anchor="P307" w:tooltip="а) несоответствие заявителя кругу лиц, указанных в пункте 2.2 настоящего Административного регламента;">
              <w:r>
                <w:rPr>
                  <w:sz w:val="20"/>
                  <w:color w:val="0000ff"/>
                </w:rPr>
                <w:t xml:space="preserve">Подпункт "а" пункта 2.25</w:t>
              </w:r>
            </w:hyperlink>
          </w:p>
        </w:tc>
        <w:tc>
          <w:tcPr>
            <w:tcW w:w="4818" w:type="dxa"/>
          </w:tcPr>
          <w:p>
            <w:pPr>
              <w:pStyle w:val="0"/>
            </w:pPr>
            <w:r>
              <w:rPr>
                <w:sz w:val="20"/>
              </w:rPr>
              <w:t xml:space="preserve">несоответствие заявителя кругу лиц, указанных в </w:t>
            </w:r>
            <w:hyperlink w:history="0" w:anchor="P117" w:tooltip="2.2. Состав заявителей.">
              <w:r>
                <w:rPr>
                  <w:sz w:val="20"/>
                  <w:color w:val="0000ff"/>
                </w:rPr>
                <w:t xml:space="preserve">пункте 2.2</w:t>
              </w:r>
            </w:hyperlink>
            <w:r>
              <w:rPr>
                <w:sz w:val="20"/>
              </w:rPr>
              <w:t xml:space="preserve"> Административного регламента</w:t>
            </w:r>
          </w:p>
        </w:tc>
        <w:tc>
          <w:tcPr>
            <w:tcW w:w="2551" w:type="dxa"/>
          </w:tcPr>
          <w:p>
            <w:pPr>
              <w:pStyle w:val="0"/>
            </w:pPr>
            <w:r>
              <w:rPr>
                <w:sz w:val="20"/>
              </w:rPr>
              <w:t xml:space="preserve">Указываются основания такого вывода</w:t>
            </w:r>
          </w:p>
        </w:tc>
      </w:tr>
      <w:tr>
        <w:tc>
          <w:tcPr>
            <w:tcW w:w="1700" w:type="dxa"/>
          </w:tcPr>
          <w:p>
            <w:pPr>
              <w:pStyle w:val="0"/>
              <w:jc w:val="both"/>
            </w:pPr>
            <w:hyperlink w:history="0" w:anchor="P308" w:tooltip="б) отсутствие факта допущения опечаток и ошибок в градостроительном плане земельного участка.">
              <w:r>
                <w:rPr>
                  <w:sz w:val="20"/>
                  <w:color w:val="0000ff"/>
                </w:rPr>
                <w:t xml:space="preserve">Подпункт "б" пункта 2.25</w:t>
              </w:r>
            </w:hyperlink>
          </w:p>
        </w:tc>
        <w:tc>
          <w:tcPr>
            <w:tcW w:w="4818" w:type="dxa"/>
          </w:tcPr>
          <w:p>
            <w:pPr>
              <w:pStyle w:val="0"/>
            </w:pPr>
            <w:r>
              <w:rPr>
                <w:sz w:val="20"/>
              </w:rPr>
              <w:t xml:space="preserve">отсутствие опечаток и ошибок в градостроительном плане земельного участка</w:t>
            </w:r>
          </w:p>
        </w:tc>
        <w:tc>
          <w:tcPr>
            <w:tcW w:w="2551"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2"/>
        <w:gridCol w:w="396"/>
        <w:gridCol w:w="1984"/>
        <w:gridCol w:w="396"/>
        <w:gridCol w:w="2892"/>
      </w:tblGrid>
      <w:tr>
        <w:tc>
          <w:tcPr>
            <w:gridSpan w:val="5"/>
            <w:tcW w:w="9070"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tc>
      </w:tr>
      <w:tr>
        <w:tc>
          <w:tcPr>
            <w:tcW w:w="3402" w:type="dxa"/>
            <w:vAlign w:val="bottom"/>
            <w:tcBorders>
              <w:top w:val="nil"/>
              <w:left w:val="nil"/>
              <w:bottom w:val="single" w:sz="4"/>
              <w:right w:val="nil"/>
            </w:tcBorders>
          </w:tcPr>
          <w:p>
            <w:pPr>
              <w:pStyle w:val="0"/>
            </w:pPr>
            <w:r>
              <w:rPr>
                <w:sz w:val="20"/>
              </w:rPr>
            </w:r>
          </w:p>
        </w:tc>
        <w:tc>
          <w:tcPr>
            <w:tcW w:w="396"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6" w:type="dxa"/>
            <w:vAlign w:val="bottom"/>
            <w:tcBorders>
              <w:top w:val="nil"/>
              <w:left w:val="nil"/>
              <w:bottom w:val="nil"/>
              <w:right w:val="nil"/>
            </w:tcBorders>
          </w:tcPr>
          <w:p>
            <w:pPr>
              <w:pStyle w:val="0"/>
            </w:pPr>
            <w:r>
              <w:rPr>
                <w:sz w:val="20"/>
              </w:rPr>
            </w:r>
          </w:p>
        </w:tc>
        <w:tc>
          <w:tcPr>
            <w:tcW w:w="2892" w:type="dxa"/>
            <w:vAlign w:val="bottom"/>
            <w:tcBorders>
              <w:top w:val="nil"/>
              <w:left w:val="nil"/>
              <w:bottom w:val="single" w:sz="4"/>
              <w:right w:val="nil"/>
            </w:tcBorders>
          </w:tcPr>
          <w:p>
            <w:pPr>
              <w:pStyle w:val="0"/>
            </w:pPr>
            <w:r>
              <w:rPr>
                <w:sz w:val="20"/>
              </w:rPr>
            </w:r>
          </w:p>
        </w:tc>
      </w:tr>
      <w:tr>
        <w:tc>
          <w:tcPr>
            <w:tcW w:w="3402" w:type="dxa"/>
            <w:tcBorders>
              <w:top w:val="single" w:sz="4"/>
              <w:left w:val="nil"/>
              <w:bottom w:val="nil"/>
              <w:right w:val="nil"/>
            </w:tcBorders>
          </w:tcPr>
          <w:p>
            <w:pPr>
              <w:pStyle w:val="0"/>
              <w:jc w:val="center"/>
            </w:pPr>
            <w:r>
              <w:rPr>
                <w:sz w:val="20"/>
              </w:rPr>
              <w:t xml:space="preserve">(должность)</w:t>
            </w:r>
          </w:p>
        </w:tc>
        <w:tc>
          <w:tcPr>
            <w:tcW w:w="396"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6" w:type="dxa"/>
            <w:tcBorders>
              <w:top w:val="nil"/>
              <w:left w:val="nil"/>
              <w:bottom w:val="nil"/>
              <w:right w:val="nil"/>
            </w:tcBorders>
          </w:tcPr>
          <w:p>
            <w:pPr>
              <w:pStyle w:val="0"/>
            </w:pPr>
            <w:r>
              <w:rPr>
                <w:sz w:val="20"/>
              </w:rPr>
            </w:r>
          </w:p>
        </w:tc>
        <w:tc>
          <w:tcPr>
            <w:tcW w:w="289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0" w:type="dxa"/>
            <w:tcBorders>
              <w:top w:val="nil"/>
              <w:left w:val="nil"/>
              <w:bottom w:val="nil"/>
              <w:right w:val="nil"/>
            </w:tcBorders>
          </w:tcPr>
          <w:p>
            <w:pPr>
              <w:pStyle w:val="0"/>
              <w:jc w:val="both"/>
            </w:pPr>
            <w:r>
              <w:rPr>
                <w:sz w:val="20"/>
              </w:rPr>
              <w:t xml:space="preserve">Дата</w:t>
            </w:r>
          </w:p>
          <w:p>
            <w:pPr>
              <w:pStyle w:val="0"/>
            </w:pPr>
            <w:r>
              <w:rPr>
                <w:sz w:val="20"/>
              </w:rPr>
            </w:r>
          </w:p>
          <w:p>
            <w:pPr>
              <w:pStyle w:val="1"/>
              <w:jc w:val="both"/>
            </w:pPr>
            <w:r>
              <w:rPr>
                <w:sz w:val="20"/>
              </w:rPr>
              <w:t xml:space="preserve">    --------------------------------</w:t>
            </w:r>
          </w:p>
          <w:p>
            <w:pPr>
              <w:pStyle w:val="1"/>
              <w:jc w:val="both"/>
            </w:pPr>
            <w:r>
              <w:rPr>
                <w:sz w:val="20"/>
              </w:rPr>
              <w:t xml:space="preserve">    &lt;5&gt; Заявителями являются правообладатели  земельных  участков,</w:t>
            </w:r>
          </w:p>
          <w:p>
            <w:pPr>
              <w:pStyle w:val="1"/>
              <w:jc w:val="both"/>
            </w:pPr>
            <w:r>
              <w:rPr>
                <w:sz w:val="20"/>
              </w:rPr>
              <w:t xml:space="preserve">                                                    1            3</w:t>
            </w:r>
          </w:p>
          <w:p>
            <w:pPr>
              <w:pStyle w:val="1"/>
              <w:jc w:val="both"/>
            </w:pPr>
            <w:r>
              <w:rPr>
                <w:sz w:val="20"/>
              </w:rPr>
              <w:t xml:space="preserve">а   также   иные   лица,   указанные    в   </w:t>
            </w:r>
            <w:hyperlink w:history="0" r:id="rId6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1   статьи  57</w:t>
              </w:r>
            </w:hyperlink>
          </w:p>
          <w:p>
            <w:pPr>
              <w:pStyle w:val="1"/>
              <w:jc w:val="both"/>
            </w:pPr>
            <w:r>
              <w:rPr>
                <w:sz w:val="20"/>
              </w:rPr>
              <w:t xml:space="preserve">Градостроительного кодекса Российской Федерации.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p>
            <w:pPr>
              <w:pStyle w:val="0"/>
              <w:jc w:val="right"/>
            </w:pPr>
            <w:r>
              <w:rPr>
                <w:sz w:val="20"/>
              </w:rPr>
              <w:t xml:space="preserve">ФОРМА</w:t>
            </w:r>
          </w:p>
        </w:tc>
      </w:tr>
      <w:tr>
        <w:tc>
          <w:tcPr>
            <w:tcW w:w="9070" w:type="dxa"/>
            <w:tcBorders>
              <w:top w:val="nil"/>
              <w:left w:val="nil"/>
              <w:bottom w:val="nil"/>
              <w:right w:val="nil"/>
            </w:tcBorders>
          </w:tcPr>
          <w:bookmarkStart w:id="912" w:name="P912"/>
          <w:bookmarkEnd w:id="912"/>
          <w:p>
            <w:pPr>
              <w:pStyle w:val="0"/>
              <w:jc w:val="center"/>
            </w:pPr>
            <w:r>
              <w:rPr>
                <w:sz w:val="20"/>
              </w:rPr>
              <w:t xml:space="preserve">ЗАЯВЛЕНИЕ</w:t>
            </w:r>
          </w:p>
          <w:p>
            <w:pPr>
              <w:pStyle w:val="0"/>
              <w:jc w:val="center"/>
            </w:pPr>
            <w:r>
              <w:rPr>
                <w:sz w:val="20"/>
              </w:rPr>
              <w:t xml:space="preserve">о выдаче дубликата градостроительного плана земельного участка</w:t>
            </w:r>
          </w:p>
        </w:tc>
      </w:tr>
      <w:tr>
        <w:tc>
          <w:tcPr>
            <w:tcW w:w="9070" w:type="dxa"/>
            <w:tcBorders>
              <w:top w:val="nil"/>
              <w:left w:val="nil"/>
              <w:bottom w:val="nil"/>
              <w:right w:val="nil"/>
            </w:tcBorders>
          </w:tcPr>
          <w:p>
            <w:pPr>
              <w:pStyle w:val="0"/>
              <w:jc w:val="right"/>
            </w:pPr>
            <w:r>
              <w:rPr>
                <w:sz w:val="20"/>
              </w:rPr>
              <w:t xml:space="preserve">"___" __________ 20___ г.</w:t>
            </w:r>
          </w:p>
        </w:tc>
      </w:tr>
      <w:tr>
        <w:tc>
          <w:tcPr>
            <w:tcW w:w="9070" w:type="dxa"/>
            <w:tcBorders>
              <w:top w:val="nil"/>
              <w:left w:val="nil"/>
              <w:bottom w:val="single" w:sz="4"/>
              <w:right w:val="nil"/>
            </w:tcBorders>
          </w:tcPr>
          <w:p>
            <w:pPr>
              <w:pStyle w:val="0"/>
            </w:pPr>
            <w:r>
              <w:rPr>
                <w:sz w:val="20"/>
              </w:rPr>
            </w:r>
          </w:p>
        </w:tc>
      </w:tr>
      <w:tr>
        <w:tblPrEx>
          <w:tblBorders>
            <w:insideH w:val="single" w:sz="4"/>
          </w:tblBorders>
        </w:tblPrEx>
        <w:tc>
          <w:tcPr>
            <w:tcW w:w="9070" w:type="dxa"/>
            <w:tcBorders>
              <w:top w:val="single" w:sz="4"/>
              <w:left w:val="nil"/>
              <w:bottom w:val="single" w:sz="4"/>
              <w:right w:val="nil"/>
            </w:tcBorders>
          </w:tcPr>
          <w:p>
            <w:pPr>
              <w:pStyle w:val="0"/>
            </w:pPr>
            <w:r>
              <w:rPr>
                <w:sz w:val="20"/>
              </w:rPr>
            </w:r>
          </w:p>
        </w:tc>
      </w:tr>
      <w:tr>
        <w:tc>
          <w:tcPr>
            <w:tcW w:w="9070" w:type="dxa"/>
            <w:tcBorders>
              <w:top w:val="single" w:sz="4"/>
              <w:left w:val="nil"/>
              <w:bottom w:val="nil"/>
              <w:right w:val="nil"/>
            </w:tcBorders>
          </w:tcPr>
          <w:p>
            <w:pPr>
              <w:pStyle w:val="0"/>
              <w:jc w:val="center"/>
            </w:pPr>
            <w:r>
              <w:rPr>
                <w:sz w:val="20"/>
              </w:rPr>
              <w:t xml:space="preserve">(наименование уполномоченного органа местного самоуправления)</w:t>
            </w:r>
          </w:p>
        </w:tc>
      </w:tr>
      <w:tr>
        <w:tc>
          <w:tcPr>
            <w:tcW w:w="9070" w:type="dxa"/>
            <w:tcBorders>
              <w:top w:val="nil"/>
              <w:left w:val="nil"/>
              <w:bottom w:val="nil"/>
              <w:right w:val="nil"/>
            </w:tcBorders>
          </w:tcPr>
          <w:p>
            <w:pPr>
              <w:pStyle w:val="0"/>
              <w:jc w:val="center"/>
            </w:pPr>
            <w:r>
              <w:rPr>
                <w:sz w:val="20"/>
              </w:rPr>
              <w:t xml:space="preserve">1. Сведения о заявителе &lt;6&gt;</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725"/>
        <w:gridCol w:w="2608"/>
      </w:tblGrid>
      <w:tr>
        <w:tc>
          <w:tcPr>
            <w:tcW w:w="737" w:type="dxa"/>
          </w:tcPr>
          <w:p>
            <w:pPr>
              <w:pStyle w:val="0"/>
              <w:jc w:val="center"/>
            </w:pPr>
            <w:r>
              <w:rPr>
                <w:sz w:val="20"/>
              </w:rPr>
              <w:t xml:space="preserve">1.1.</w:t>
            </w:r>
          </w:p>
        </w:tc>
        <w:tc>
          <w:tcPr>
            <w:tcW w:w="5725" w:type="dxa"/>
          </w:tcPr>
          <w:p>
            <w:pPr>
              <w:pStyle w:val="0"/>
            </w:pPr>
            <w:r>
              <w:rPr>
                <w:sz w:val="20"/>
              </w:rPr>
              <w:t xml:space="preserve">Сведения о физическом лице, в случае если заявителем является физическое лицо:</w:t>
            </w:r>
          </w:p>
        </w:tc>
        <w:tc>
          <w:tcPr>
            <w:tcW w:w="2608" w:type="dxa"/>
          </w:tcPr>
          <w:p>
            <w:pPr>
              <w:pStyle w:val="0"/>
            </w:pPr>
            <w:r>
              <w:rPr>
                <w:sz w:val="20"/>
              </w:rPr>
            </w:r>
          </w:p>
        </w:tc>
      </w:tr>
      <w:tr>
        <w:tc>
          <w:tcPr>
            <w:tcW w:w="737" w:type="dxa"/>
          </w:tcPr>
          <w:p>
            <w:pPr>
              <w:pStyle w:val="0"/>
              <w:jc w:val="center"/>
            </w:pPr>
            <w:r>
              <w:rPr>
                <w:sz w:val="20"/>
              </w:rPr>
              <w:t xml:space="preserve">1.1.1.</w:t>
            </w:r>
          </w:p>
        </w:tc>
        <w:tc>
          <w:tcPr>
            <w:tcW w:w="5725" w:type="dxa"/>
          </w:tcPr>
          <w:p>
            <w:pPr>
              <w:pStyle w:val="0"/>
            </w:pPr>
            <w:r>
              <w:rPr>
                <w:sz w:val="20"/>
              </w:rPr>
              <w:t xml:space="preserve">Фамилия, имя, отчество (при наличии)</w:t>
            </w:r>
          </w:p>
        </w:tc>
        <w:tc>
          <w:tcPr>
            <w:tcW w:w="2608" w:type="dxa"/>
          </w:tcPr>
          <w:p>
            <w:pPr>
              <w:pStyle w:val="0"/>
            </w:pPr>
            <w:r>
              <w:rPr>
                <w:sz w:val="20"/>
              </w:rPr>
            </w:r>
          </w:p>
        </w:tc>
      </w:tr>
      <w:tr>
        <w:tc>
          <w:tcPr>
            <w:tcW w:w="737" w:type="dxa"/>
          </w:tcPr>
          <w:p>
            <w:pPr>
              <w:pStyle w:val="0"/>
              <w:jc w:val="center"/>
            </w:pPr>
            <w:r>
              <w:rPr>
                <w:sz w:val="20"/>
              </w:rPr>
              <w:t xml:space="preserve">1.1.2.</w:t>
            </w:r>
          </w:p>
        </w:tc>
        <w:tc>
          <w:tcPr>
            <w:tcW w:w="5725" w:type="dxa"/>
          </w:tcPr>
          <w:p>
            <w:pPr>
              <w:pStyle w:val="0"/>
            </w:pPr>
            <w:r>
              <w:rPr>
                <w:sz w:val="20"/>
              </w:rPr>
              <w:t xml:space="preserve">Реквизиты документа, удостоверяющего личность (не указываются в случае, если заявитель является индивидуальным предпринимателем)</w:t>
            </w:r>
          </w:p>
        </w:tc>
        <w:tc>
          <w:tcPr>
            <w:tcW w:w="2608" w:type="dxa"/>
          </w:tcPr>
          <w:p>
            <w:pPr>
              <w:pStyle w:val="0"/>
            </w:pPr>
            <w:r>
              <w:rPr>
                <w:sz w:val="20"/>
              </w:rPr>
            </w:r>
          </w:p>
        </w:tc>
      </w:tr>
      <w:tr>
        <w:tc>
          <w:tcPr>
            <w:tcW w:w="737" w:type="dxa"/>
          </w:tcPr>
          <w:p>
            <w:pPr>
              <w:pStyle w:val="0"/>
              <w:jc w:val="center"/>
            </w:pPr>
            <w:r>
              <w:rPr>
                <w:sz w:val="20"/>
              </w:rPr>
              <w:t xml:space="preserve">1.1.3.</w:t>
            </w:r>
          </w:p>
        </w:tc>
        <w:tc>
          <w:tcPr>
            <w:tcW w:w="5725" w:type="dxa"/>
          </w:tcPr>
          <w:p>
            <w:pPr>
              <w:pStyle w:val="0"/>
            </w:pPr>
            <w:r>
              <w:rPr>
                <w:sz w:val="20"/>
              </w:rPr>
              <w:t xml:space="preserve">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608" w:type="dxa"/>
          </w:tcPr>
          <w:p>
            <w:pPr>
              <w:pStyle w:val="0"/>
            </w:pPr>
            <w:r>
              <w:rPr>
                <w:sz w:val="20"/>
              </w:rPr>
            </w:r>
          </w:p>
        </w:tc>
      </w:tr>
      <w:tr>
        <w:tc>
          <w:tcPr>
            <w:tcW w:w="737" w:type="dxa"/>
          </w:tcPr>
          <w:p>
            <w:pPr>
              <w:pStyle w:val="0"/>
              <w:jc w:val="center"/>
            </w:pPr>
            <w:r>
              <w:rPr>
                <w:sz w:val="20"/>
              </w:rPr>
              <w:t xml:space="preserve">1.2.</w:t>
            </w:r>
          </w:p>
        </w:tc>
        <w:tc>
          <w:tcPr>
            <w:tcW w:w="5725" w:type="dxa"/>
          </w:tcPr>
          <w:p>
            <w:pPr>
              <w:pStyle w:val="0"/>
            </w:pPr>
            <w:r>
              <w:rPr>
                <w:sz w:val="20"/>
              </w:rPr>
              <w:t xml:space="preserve">Сведения о юридическом лице, в случае если заявителем является юридическое лицо:</w:t>
            </w:r>
          </w:p>
        </w:tc>
        <w:tc>
          <w:tcPr>
            <w:tcW w:w="2608" w:type="dxa"/>
          </w:tcPr>
          <w:p>
            <w:pPr>
              <w:pStyle w:val="0"/>
            </w:pPr>
            <w:r>
              <w:rPr>
                <w:sz w:val="20"/>
              </w:rPr>
            </w:r>
          </w:p>
        </w:tc>
      </w:tr>
      <w:tr>
        <w:tc>
          <w:tcPr>
            <w:tcW w:w="737" w:type="dxa"/>
          </w:tcPr>
          <w:p>
            <w:pPr>
              <w:pStyle w:val="0"/>
              <w:jc w:val="center"/>
            </w:pPr>
            <w:r>
              <w:rPr>
                <w:sz w:val="20"/>
              </w:rPr>
              <w:t xml:space="preserve">1.2.1.</w:t>
            </w:r>
          </w:p>
        </w:tc>
        <w:tc>
          <w:tcPr>
            <w:tcW w:w="5725" w:type="dxa"/>
          </w:tcPr>
          <w:p>
            <w:pPr>
              <w:pStyle w:val="0"/>
            </w:pPr>
            <w:r>
              <w:rPr>
                <w:sz w:val="20"/>
              </w:rPr>
              <w:t xml:space="preserve">Полное наименование</w:t>
            </w:r>
          </w:p>
        </w:tc>
        <w:tc>
          <w:tcPr>
            <w:tcW w:w="2608" w:type="dxa"/>
          </w:tcPr>
          <w:p>
            <w:pPr>
              <w:pStyle w:val="0"/>
            </w:pPr>
            <w:r>
              <w:rPr>
                <w:sz w:val="20"/>
              </w:rPr>
            </w:r>
          </w:p>
        </w:tc>
      </w:tr>
      <w:tr>
        <w:tc>
          <w:tcPr>
            <w:tcW w:w="737" w:type="dxa"/>
          </w:tcPr>
          <w:p>
            <w:pPr>
              <w:pStyle w:val="0"/>
              <w:jc w:val="center"/>
            </w:pPr>
            <w:r>
              <w:rPr>
                <w:sz w:val="20"/>
              </w:rPr>
              <w:t xml:space="preserve">1.2.2.</w:t>
            </w:r>
          </w:p>
        </w:tc>
        <w:tc>
          <w:tcPr>
            <w:tcW w:w="5725" w:type="dxa"/>
          </w:tcPr>
          <w:p>
            <w:pPr>
              <w:pStyle w:val="0"/>
            </w:pPr>
            <w:r>
              <w:rPr>
                <w:sz w:val="20"/>
              </w:rPr>
              <w:t xml:space="preserve">Основной государственный регистрационный номер</w:t>
            </w:r>
          </w:p>
        </w:tc>
        <w:tc>
          <w:tcPr>
            <w:tcW w:w="2608" w:type="dxa"/>
          </w:tcPr>
          <w:p>
            <w:pPr>
              <w:pStyle w:val="0"/>
            </w:pPr>
            <w:r>
              <w:rPr>
                <w:sz w:val="20"/>
              </w:rPr>
            </w:r>
          </w:p>
        </w:tc>
      </w:tr>
      <w:tr>
        <w:tc>
          <w:tcPr>
            <w:tcW w:w="737" w:type="dxa"/>
          </w:tcPr>
          <w:p>
            <w:pPr>
              <w:pStyle w:val="0"/>
              <w:jc w:val="center"/>
            </w:pPr>
            <w:r>
              <w:rPr>
                <w:sz w:val="20"/>
              </w:rPr>
              <w:t xml:space="preserve">1.2.3.</w:t>
            </w:r>
          </w:p>
        </w:tc>
        <w:tc>
          <w:tcPr>
            <w:tcW w:w="5725" w:type="dxa"/>
          </w:tcPr>
          <w:p>
            <w:pPr>
              <w:pStyle w:val="0"/>
            </w:pPr>
            <w:r>
              <w:rPr>
                <w:sz w:val="20"/>
              </w:rPr>
              <w:t xml:space="preserve">Идентификационный номер налогоплательщика - юридического лица</w:t>
            </w:r>
          </w:p>
        </w:tc>
        <w:tc>
          <w:tcPr>
            <w:tcW w:w="2608"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vAlign w:val="center"/>
            <w:tcBorders>
              <w:top w:val="nil"/>
              <w:left w:val="nil"/>
              <w:bottom w:val="nil"/>
              <w:right w:val="nil"/>
            </w:tcBorders>
          </w:tcPr>
          <w:p>
            <w:pPr>
              <w:pStyle w:val="0"/>
              <w:jc w:val="center"/>
            </w:pPr>
            <w:r>
              <w:rPr>
                <w:sz w:val="20"/>
              </w:rPr>
              <w:t xml:space="preserve">2. Сведения о выданном градостроительном плане земельного участка</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726"/>
        <w:gridCol w:w="1304"/>
        <w:gridCol w:w="1304"/>
      </w:tblGrid>
      <w:tr>
        <w:tc>
          <w:tcPr>
            <w:tcW w:w="737" w:type="dxa"/>
          </w:tcPr>
          <w:p>
            <w:pPr>
              <w:pStyle w:val="0"/>
            </w:pPr>
            <w:r>
              <w:rPr>
                <w:sz w:val="20"/>
              </w:rPr>
              <w:t xml:space="preserve">N</w:t>
            </w:r>
          </w:p>
        </w:tc>
        <w:tc>
          <w:tcPr>
            <w:tcW w:w="5726" w:type="dxa"/>
          </w:tcPr>
          <w:p>
            <w:pPr>
              <w:pStyle w:val="0"/>
            </w:pPr>
            <w:r>
              <w:rPr>
                <w:sz w:val="20"/>
              </w:rPr>
              <w:t xml:space="preserve">Орган, выдавший градостроительный план земельного участка</w:t>
            </w:r>
          </w:p>
        </w:tc>
        <w:tc>
          <w:tcPr>
            <w:tcW w:w="1304" w:type="dxa"/>
          </w:tcPr>
          <w:p>
            <w:pPr>
              <w:pStyle w:val="0"/>
            </w:pPr>
            <w:r>
              <w:rPr>
                <w:sz w:val="20"/>
              </w:rPr>
              <w:t xml:space="preserve">Номер документа</w:t>
            </w:r>
          </w:p>
        </w:tc>
        <w:tc>
          <w:tcPr>
            <w:tcW w:w="1304" w:type="dxa"/>
          </w:tcPr>
          <w:p>
            <w:pPr>
              <w:pStyle w:val="0"/>
            </w:pPr>
            <w:r>
              <w:rPr>
                <w:sz w:val="20"/>
              </w:rPr>
              <w:t xml:space="preserve">Дата документа</w:t>
            </w:r>
          </w:p>
        </w:tc>
      </w:tr>
      <w:tr>
        <w:tc>
          <w:tcPr>
            <w:tcW w:w="737" w:type="dxa"/>
          </w:tcPr>
          <w:p>
            <w:pPr>
              <w:pStyle w:val="0"/>
            </w:pPr>
            <w:r>
              <w:rPr>
                <w:sz w:val="20"/>
              </w:rPr>
            </w:r>
          </w:p>
        </w:tc>
        <w:tc>
          <w:tcPr>
            <w:tcW w:w="5726" w:type="dxa"/>
          </w:tcPr>
          <w:p>
            <w:pPr>
              <w:pStyle w:val="0"/>
            </w:pPr>
            <w:r>
              <w:rPr>
                <w:sz w:val="20"/>
              </w:rPr>
            </w:r>
          </w:p>
        </w:tc>
        <w:tc>
          <w:tcPr>
            <w:tcW w:w="1304" w:type="dxa"/>
          </w:tcPr>
          <w:p>
            <w:pPr>
              <w:pStyle w:val="0"/>
            </w:pPr>
            <w:r>
              <w:rPr>
                <w:sz w:val="20"/>
              </w:rPr>
            </w:r>
          </w:p>
        </w:tc>
        <w:tc>
          <w:tcPr>
            <w:tcW w:w="1304"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p>
            <w:pPr>
              <w:pStyle w:val="0"/>
              <w:ind w:firstLine="283"/>
              <w:jc w:val="both"/>
            </w:pPr>
            <w:r>
              <w:rPr>
                <w:sz w:val="20"/>
              </w:rPr>
              <w:t xml:space="preserve">Прошу выдать дубликат градостроительного плана земельного участка.</w:t>
            </w:r>
          </w:p>
          <w:p>
            <w:pPr>
              <w:pStyle w:val="0"/>
              <w:jc w:val="both"/>
            </w:pPr>
            <w:r>
              <w:rPr>
                <w:sz w:val="20"/>
              </w:rPr>
              <w:t xml:space="preserve">Приложение: _____________________________________________________________</w:t>
            </w:r>
          </w:p>
          <w:p>
            <w:pPr>
              <w:pStyle w:val="0"/>
              <w:jc w:val="both"/>
            </w:pPr>
            <w:r>
              <w:rPr>
                <w:sz w:val="20"/>
              </w:rPr>
              <w:t xml:space="preserve">Номер телефона и адрес электронной почты для связи: _________________________</w:t>
            </w:r>
          </w:p>
          <w:p>
            <w:pPr>
              <w:pStyle w:val="0"/>
              <w:jc w:val="both"/>
            </w:pPr>
            <w:r>
              <w:rPr>
                <w:sz w:val="20"/>
              </w:rPr>
              <w:t xml:space="preserve">Результат рассмотрения настоящего заявления прошу:</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767"/>
        <w:gridCol w:w="1304"/>
      </w:tblGrid>
      <w:tr>
        <w:tc>
          <w:tcPr>
            <w:tcW w:w="7767"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pPr>
              <w:pStyle w:val="0"/>
            </w:pPr>
            <w:r>
              <w:rPr>
                <w:sz w:val="20"/>
              </w:rPr>
            </w:r>
          </w:p>
        </w:tc>
      </w:tr>
      <w:tr>
        <w:tc>
          <w:tcPr>
            <w:tcW w:w="7767"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______________________________________________________________</w:t>
            </w:r>
          </w:p>
        </w:tc>
        <w:tc>
          <w:tcPr>
            <w:tcW w:w="1304" w:type="dxa"/>
          </w:tcPr>
          <w:p>
            <w:pPr>
              <w:pStyle w:val="0"/>
            </w:pPr>
            <w:r>
              <w:rPr>
                <w:sz w:val="20"/>
              </w:rPr>
            </w:r>
          </w:p>
        </w:tc>
      </w:tr>
      <w:tr>
        <w:tc>
          <w:tcPr>
            <w:tcW w:w="7767" w:type="dxa"/>
          </w:tcPr>
          <w:p>
            <w:pPr>
              <w:pStyle w:val="0"/>
            </w:pPr>
            <w:r>
              <w:rPr>
                <w:sz w:val="20"/>
              </w:rPr>
              <w:t xml:space="preserve">направить на бумажном носителе на почтовый адрес: ______________________________________________________________</w:t>
            </w:r>
          </w:p>
        </w:tc>
        <w:tc>
          <w:tcPr>
            <w:tcW w:w="1304" w:type="dxa"/>
          </w:tcPr>
          <w:p>
            <w:pPr>
              <w:pStyle w:val="0"/>
            </w:pPr>
            <w:r>
              <w:rPr>
                <w:sz w:val="20"/>
              </w:rPr>
            </w:r>
          </w:p>
        </w:tc>
      </w:tr>
      <w:tr>
        <w:tc>
          <w:tcPr>
            <w:gridSpan w:val="2"/>
            <w:tcW w:w="9071"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2"/>
        <w:gridCol w:w="396"/>
        <w:gridCol w:w="1984"/>
        <w:gridCol w:w="396"/>
        <w:gridCol w:w="2892"/>
      </w:tblGrid>
      <w:tr>
        <w:tc>
          <w:tcPr>
            <w:tcW w:w="3402" w:type="dxa"/>
            <w:vAlign w:val="bottom"/>
            <w:tcBorders>
              <w:top w:val="nil"/>
              <w:left w:val="nil"/>
              <w:bottom w:val="nil"/>
              <w:right w:val="nil"/>
            </w:tcBorders>
          </w:tcPr>
          <w:p>
            <w:pPr>
              <w:pStyle w:val="0"/>
            </w:pPr>
            <w:r>
              <w:rPr>
                <w:sz w:val="20"/>
              </w:rPr>
            </w:r>
          </w:p>
        </w:tc>
        <w:tc>
          <w:tcPr>
            <w:tcW w:w="396"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6" w:type="dxa"/>
            <w:vAlign w:val="bottom"/>
            <w:tcBorders>
              <w:top w:val="nil"/>
              <w:left w:val="nil"/>
              <w:bottom w:val="nil"/>
              <w:right w:val="nil"/>
            </w:tcBorders>
          </w:tcPr>
          <w:p>
            <w:pPr>
              <w:pStyle w:val="0"/>
            </w:pPr>
            <w:r>
              <w:rPr>
                <w:sz w:val="20"/>
              </w:rPr>
            </w:r>
          </w:p>
        </w:tc>
        <w:tc>
          <w:tcPr>
            <w:tcW w:w="2892" w:type="dxa"/>
            <w:vAlign w:val="bottom"/>
            <w:tcBorders>
              <w:top w:val="nil"/>
              <w:left w:val="nil"/>
              <w:bottom w:val="single" w:sz="4"/>
              <w:right w:val="nil"/>
            </w:tcBorders>
          </w:tcPr>
          <w:p>
            <w:pPr>
              <w:pStyle w:val="0"/>
            </w:pPr>
            <w:r>
              <w:rPr>
                <w:sz w:val="20"/>
              </w:rPr>
            </w:r>
          </w:p>
        </w:tc>
      </w:tr>
      <w:tr>
        <w:tc>
          <w:tcPr>
            <w:tcW w:w="3402" w:type="dxa"/>
            <w:tcBorders>
              <w:top w:val="nil"/>
              <w:left w:val="nil"/>
              <w:bottom w:val="nil"/>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6" w:type="dxa"/>
            <w:tcBorders>
              <w:top w:val="nil"/>
              <w:left w:val="nil"/>
              <w:bottom w:val="nil"/>
              <w:right w:val="nil"/>
            </w:tcBorders>
          </w:tcPr>
          <w:p>
            <w:pPr>
              <w:pStyle w:val="0"/>
            </w:pPr>
            <w:r>
              <w:rPr>
                <w:sz w:val="20"/>
              </w:rPr>
            </w:r>
          </w:p>
        </w:tc>
        <w:tc>
          <w:tcPr>
            <w:tcW w:w="289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0" w:type="dxa"/>
            <w:tcBorders>
              <w:top w:val="nil"/>
              <w:left w:val="nil"/>
              <w:bottom w:val="nil"/>
              <w:right w:val="nil"/>
            </w:tcBorders>
          </w:tcPr>
          <w:p>
            <w:pPr>
              <w:pStyle w:val="1"/>
              <w:jc w:val="both"/>
            </w:pPr>
            <w:r>
              <w:rPr>
                <w:sz w:val="20"/>
              </w:rPr>
              <w:t xml:space="preserve">    --------------------------------</w:t>
            </w:r>
          </w:p>
          <w:p>
            <w:pPr>
              <w:pStyle w:val="1"/>
              <w:jc w:val="both"/>
            </w:pPr>
            <w:r>
              <w:rPr>
                <w:sz w:val="20"/>
              </w:rPr>
              <w:t xml:space="preserve">    &lt;6&gt; Заявителями являются правообладатели  земельных  участков,</w:t>
            </w:r>
          </w:p>
          <w:p>
            <w:pPr>
              <w:pStyle w:val="1"/>
              <w:jc w:val="both"/>
            </w:pPr>
            <w:r>
              <w:rPr>
                <w:sz w:val="20"/>
              </w:rPr>
              <w:t xml:space="preserve">                                                    1            3</w:t>
            </w:r>
          </w:p>
          <w:p>
            <w:pPr>
              <w:pStyle w:val="1"/>
              <w:jc w:val="both"/>
            </w:pPr>
            <w:r>
              <w:rPr>
                <w:sz w:val="20"/>
              </w:rPr>
              <w:t xml:space="preserve">а   также   иные   лица,   указанные   в   </w:t>
            </w:r>
            <w:hyperlink w:history="0" r:id="rId6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1   статьи  57</w:t>
              </w:r>
            </w:hyperlink>
          </w:p>
          <w:p>
            <w:pPr>
              <w:pStyle w:val="1"/>
              <w:jc w:val="both"/>
            </w:pPr>
            <w:r>
              <w:rPr>
                <w:sz w:val="20"/>
              </w:rPr>
              <w:t xml:space="preserve">Градостроительного кодекса Российской Федерации.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4365"/>
        <w:gridCol w:w="4706"/>
      </w:tblGrid>
      <w:tr>
        <w:tc>
          <w:tcPr>
            <w:gridSpan w:val="2"/>
            <w:tcW w:w="9071" w:type="dxa"/>
            <w:tcBorders>
              <w:top w:val="nil"/>
              <w:left w:val="nil"/>
              <w:bottom w:val="nil"/>
              <w:right w:val="nil"/>
            </w:tcBorders>
          </w:tcPr>
          <w:p>
            <w:pPr>
              <w:pStyle w:val="0"/>
              <w:jc w:val="right"/>
            </w:pPr>
            <w:r>
              <w:rPr>
                <w:sz w:val="20"/>
              </w:rPr>
              <w:t xml:space="preserve">ФОРМА</w:t>
            </w:r>
          </w:p>
        </w:tc>
      </w:tr>
      <w:tr>
        <w:tc>
          <w:tcPr>
            <w:tcW w:w="4365" w:type="dxa"/>
            <w:tcBorders>
              <w:top w:val="nil"/>
              <w:left w:val="nil"/>
              <w:bottom w:val="nil"/>
              <w:right w:val="nil"/>
            </w:tcBorders>
          </w:tcPr>
          <w:p>
            <w:pPr>
              <w:pStyle w:val="0"/>
            </w:pPr>
            <w:r>
              <w:rPr>
                <w:sz w:val="20"/>
              </w:rPr>
            </w:r>
          </w:p>
        </w:tc>
        <w:tc>
          <w:tcPr>
            <w:tcW w:w="4706" w:type="dxa"/>
            <w:tcBorders>
              <w:top w:val="nil"/>
              <w:left w:val="nil"/>
              <w:bottom w:val="nil"/>
              <w:right w:val="nil"/>
            </w:tcBorders>
          </w:tcPr>
          <w:p>
            <w:pPr>
              <w:pStyle w:val="0"/>
              <w:jc w:val="both"/>
            </w:pPr>
            <w:r>
              <w:rPr>
                <w:sz w:val="20"/>
              </w:rPr>
              <w:t xml:space="preserve">Кому ________________________________</w:t>
            </w:r>
          </w:p>
          <w:p>
            <w:pPr>
              <w:pStyle w:val="0"/>
              <w:jc w:val="center"/>
            </w:pPr>
            <w:r>
              <w:rPr>
                <w:sz w:val="20"/>
              </w:rPr>
              <w:t xml:space="preserve">(фамилия, имя, отчество (при наличии) заявителя &lt;7&gt;,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pPr>
              <w:pStyle w:val="0"/>
              <w:jc w:val="both"/>
            </w:pPr>
            <w:r>
              <w:rPr>
                <w:sz w:val="20"/>
              </w:rPr>
              <w:t xml:space="preserve">_____________________________________</w:t>
            </w:r>
          </w:p>
          <w:p>
            <w:pPr>
              <w:pStyle w:val="0"/>
              <w:jc w:val="center"/>
            </w:pPr>
            <w:r>
              <w:rPr>
                <w:sz w:val="20"/>
              </w:rPr>
              <w:t xml:space="preserve">почтовый индекс и адрес, телефон, адрес электронной почты)</w:t>
            </w:r>
          </w:p>
        </w:tc>
      </w:tr>
      <w:tr>
        <w:tc>
          <w:tcPr>
            <w:gridSpan w:val="2"/>
            <w:tcW w:w="9071" w:type="dxa"/>
            <w:tcBorders>
              <w:top w:val="nil"/>
              <w:left w:val="nil"/>
              <w:bottom w:val="nil"/>
              <w:right w:val="nil"/>
            </w:tcBorders>
          </w:tcPr>
          <w:bookmarkStart w:id="999" w:name="P999"/>
          <w:bookmarkEnd w:id="999"/>
          <w:p>
            <w:pPr>
              <w:pStyle w:val="0"/>
              <w:jc w:val="center"/>
            </w:pPr>
            <w:r>
              <w:rPr>
                <w:sz w:val="20"/>
              </w:rPr>
              <w:t xml:space="preserve">РЕШЕНИЕ</w:t>
            </w:r>
          </w:p>
          <w:p>
            <w:pPr>
              <w:pStyle w:val="0"/>
              <w:jc w:val="center"/>
            </w:pPr>
            <w:r>
              <w:rPr>
                <w:sz w:val="20"/>
              </w:rPr>
              <w:t xml:space="preserve">об отказе в выдаче дубликата градостроительного плана земельного участка</w:t>
            </w:r>
          </w:p>
          <w:p>
            <w:pPr>
              <w:pStyle w:val="0"/>
            </w:pPr>
            <w:r>
              <w:rPr>
                <w:sz w:val="20"/>
              </w:rPr>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органа местного самоуправления)</w:t>
            </w:r>
          </w:p>
          <w:p>
            <w:pPr>
              <w:pStyle w:val="0"/>
            </w:pPr>
            <w:r>
              <w:rPr>
                <w:sz w:val="20"/>
              </w:rPr>
            </w:r>
          </w:p>
          <w:p>
            <w:pPr>
              <w:pStyle w:val="0"/>
              <w:jc w:val="both"/>
            </w:pPr>
            <w:r>
              <w:rPr>
                <w:sz w:val="20"/>
              </w:rPr>
              <w:t xml:space="preserve">по результатам рассмотрения заявления о выдаче дубликата градостроительного плана земельного участка от ____________________ N _____________ принято решение</w:t>
            </w:r>
          </w:p>
          <w:p>
            <w:pPr>
              <w:pStyle w:val="0"/>
              <w:jc w:val="center"/>
            </w:pPr>
            <w:r>
              <w:rPr>
                <w:sz w:val="20"/>
              </w:rPr>
              <w:t xml:space="preserve">(дата и номер регистрации)</w:t>
            </w:r>
          </w:p>
          <w:p>
            <w:pPr>
              <w:pStyle w:val="0"/>
              <w:jc w:val="both"/>
            </w:pPr>
            <w:r>
              <w:rPr>
                <w:sz w:val="20"/>
              </w:rPr>
              <w:t xml:space="preserve">об отказе в выдаче дубликата градостроительного плана земельного участка.</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4818"/>
        <w:gridCol w:w="2551"/>
      </w:tblGrid>
      <w:tr>
        <w:tc>
          <w:tcPr>
            <w:tcW w:w="1700" w:type="dxa"/>
          </w:tcPr>
          <w:p>
            <w:pPr>
              <w:pStyle w:val="0"/>
              <w:jc w:val="center"/>
            </w:pPr>
            <w:r>
              <w:rPr>
                <w:sz w:val="20"/>
              </w:rPr>
              <w:t xml:space="preserve">N пункта Административного регламента</w:t>
            </w:r>
          </w:p>
        </w:tc>
        <w:tc>
          <w:tcPr>
            <w:tcW w:w="4818" w:type="dxa"/>
          </w:tcPr>
          <w:p>
            <w:pPr>
              <w:pStyle w:val="0"/>
              <w:jc w:val="center"/>
            </w:pPr>
            <w:r>
              <w:rPr>
                <w:sz w:val="20"/>
              </w:rPr>
              <w:t xml:space="preserve">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2551" w:type="dxa"/>
          </w:tcPr>
          <w:p>
            <w:pPr>
              <w:pStyle w:val="0"/>
              <w:jc w:val="center"/>
            </w:pPr>
            <w:r>
              <w:rPr>
                <w:sz w:val="20"/>
              </w:rPr>
              <w:t xml:space="preserve">Разъяснение причин отказа в выдаче дубликата градостроительного плана земельного участка</w:t>
            </w:r>
          </w:p>
        </w:tc>
      </w:tr>
      <w:tr>
        <w:tc>
          <w:tcPr>
            <w:tcW w:w="1700" w:type="dxa"/>
          </w:tcPr>
          <w:p>
            <w:pPr>
              <w:pStyle w:val="0"/>
              <w:jc w:val="both"/>
            </w:pPr>
            <w:hyperlink w:history="0" w:anchor="P313" w:tooltip="2.27. Исчерпывающий перечень оснований для отказа в выдаче дубликата градостроительного плана земельного участка:">
              <w:r>
                <w:rPr>
                  <w:sz w:val="20"/>
                  <w:color w:val="0000ff"/>
                </w:rPr>
                <w:t xml:space="preserve">Пункт 2.27</w:t>
              </w:r>
            </w:hyperlink>
          </w:p>
        </w:tc>
        <w:tc>
          <w:tcPr>
            <w:tcW w:w="4818" w:type="dxa"/>
          </w:tcPr>
          <w:p>
            <w:pPr>
              <w:pStyle w:val="0"/>
              <w:jc w:val="both"/>
            </w:pPr>
            <w:r>
              <w:rPr>
                <w:sz w:val="20"/>
              </w:rPr>
              <w:t xml:space="preserve">несоответствие заявителя кругу лиц, указанных в </w:t>
            </w:r>
            <w:hyperlink w:history="0" w:anchor="P117" w:tooltip="2.2. Состав заявителей.">
              <w:r>
                <w:rPr>
                  <w:sz w:val="20"/>
                  <w:color w:val="0000ff"/>
                </w:rPr>
                <w:t xml:space="preserve">пункте 2.2</w:t>
              </w:r>
            </w:hyperlink>
            <w:r>
              <w:rPr>
                <w:sz w:val="20"/>
              </w:rPr>
              <w:t xml:space="preserve"> Административного регламента</w:t>
            </w:r>
          </w:p>
        </w:tc>
        <w:tc>
          <w:tcPr>
            <w:tcW w:w="2551"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2"/>
        <w:gridCol w:w="396"/>
        <w:gridCol w:w="1984"/>
        <w:gridCol w:w="396"/>
        <w:gridCol w:w="2892"/>
      </w:tblGrid>
      <w:tr>
        <w:tc>
          <w:tcPr>
            <w:gridSpan w:val="5"/>
            <w:tcW w:w="9070"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 выдаче дубликата градостроительного плана земельного участка после устранения указанного нарушения.</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tc>
      </w:tr>
      <w:tr>
        <w:tc>
          <w:tcPr>
            <w:tcW w:w="3402" w:type="dxa"/>
            <w:tcBorders>
              <w:top w:val="nil"/>
              <w:left w:val="nil"/>
              <w:bottom w:val="single" w:sz="4"/>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tcW w:w="1984" w:type="dxa"/>
            <w:tcBorders>
              <w:top w:val="nil"/>
              <w:left w:val="nil"/>
              <w:bottom w:val="single" w:sz="4"/>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tcW w:w="2892" w:type="dxa"/>
            <w:tcBorders>
              <w:top w:val="nil"/>
              <w:left w:val="nil"/>
              <w:bottom w:val="single" w:sz="4"/>
              <w:right w:val="nil"/>
            </w:tcBorders>
          </w:tcPr>
          <w:p>
            <w:pPr>
              <w:pStyle w:val="0"/>
            </w:pPr>
            <w:r>
              <w:rPr>
                <w:sz w:val="20"/>
              </w:rPr>
            </w:r>
          </w:p>
        </w:tc>
      </w:tr>
      <w:tr>
        <w:tc>
          <w:tcPr>
            <w:tcW w:w="3402" w:type="dxa"/>
            <w:tcBorders>
              <w:top w:val="single" w:sz="4"/>
              <w:left w:val="nil"/>
              <w:bottom w:val="nil"/>
              <w:right w:val="nil"/>
            </w:tcBorders>
          </w:tcPr>
          <w:p>
            <w:pPr>
              <w:pStyle w:val="0"/>
              <w:jc w:val="center"/>
            </w:pPr>
            <w:r>
              <w:rPr>
                <w:sz w:val="20"/>
              </w:rPr>
              <w:t xml:space="preserve">(должность)</w:t>
            </w:r>
          </w:p>
        </w:tc>
        <w:tc>
          <w:tcPr>
            <w:tcW w:w="396"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6" w:type="dxa"/>
            <w:tcBorders>
              <w:top w:val="nil"/>
              <w:left w:val="nil"/>
              <w:bottom w:val="nil"/>
              <w:right w:val="nil"/>
            </w:tcBorders>
          </w:tcPr>
          <w:p>
            <w:pPr>
              <w:pStyle w:val="0"/>
            </w:pPr>
            <w:r>
              <w:rPr>
                <w:sz w:val="20"/>
              </w:rPr>
            </w:r>
          </w:p>
        </w:tc>
        <w:tc>
          <w:tcPr>
            <w:tcW w:w="289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0" w:type="dxa"/>
            <w:tcBorders>
              <w:top w:val="nil"/>
              <w:left w:val="nil"/>
              <w:bottom w:val="nil"/>
              <w:right w:val="nil"/>
            </w:tcBorders>
          </w:tcPr>
          <w:p>
            <w:pPr>
              <w:pStyle w:val="0"/>
              <w:ind w:firstLine="283"/>
              <w:jc w:val="both"/>
            </w:pPr>
            <w:r>
              <w:rPr>
                <w:sz w:val="20"/>
              </w:rPr>
              <w:t xml:space="preserve">Дата</w:t>
            </w:r>
          </w:p>
          <w:p>
            <w:pPr>
              <w:pStyle w:val="0"/>
            </w:pPr>
            <w:r>
              <w:rPr>
                <w:sz w:val="20"/>
              </w:rPr>
            </w:r>
          </w:p>
          <w:p>
            <w:pPr>
              <w:pStyle w:val="1"/>
              <w:jc w:val="both"/>
            </w:pPr>
            <w:r>
              <w:rPr>
                <w:sz w:val="20"/>
              </w:rPr>
              <w:t xml:space="preserve">    --------------------------------</w:t>
            </w:r>
          </w:p>
          <w:p>
            <w:pPr>
              <w:pStyle w:val="1"/>
              <w:jc w:val="both"/>
            </w:pPr>
            <w:r>
              <w:rPr>
                <w:sz w:val="20"/>
              </w:rPr>
              <w:t xml:space="preserve">    &lt;7&gt; Заявителями являются  правообладатели  земельных участков,</w:t>
            </w:r>
          </w:p>
          <w:p>
            <w:pPr>
              <w:pStyle w:val="1"/>
              <w:jc w:val="both"/>
            </w:pPr>
            <w:r>
              <w:rPr>
                <w:sz w:val="20"/>
              </w:rPr>
              <w:t xml:space="preserve">                                                    1            3</w:t>
            </w:r>
          </w:p>
          <w:p>
            <w:pPr>
              <w:pStyle w:val="1"/>
              <w:jc w:val="both"/>
            </w:pPr>
            <w:r>
              <w:rPr>
                <w:sz w:val="20"/>
              </w:rPr>
              <w:t xml:space="preserve">а   также   иные   лица,    указанные   в   </w:t>
            </w:r>
            <w:hyperlink w:history="0" r:id="rId6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1   статьи  57</w:t>
              </w:r>
            </w:hyperlink>
          </w:p>
          <w:p>
            <w:pPr>
              <w:pStyle w:val="1"/>
              <w:jc w:val="both"/>
            </w:pPr>
            <w:r>
              <w:rPr>
                <w:sz w:val="20"/>
              </w:rPr>
              <w:t xml:space="preserve">Градостроительного кодекса Российской Федерации.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p>
            <w:pPr>
              <w:pStyle w:val="0"/>
              <w:jc w:val="right"/>
            </w:pPr>
            <w:r>
              <w:rPr>
                <w:sz w:val="20"/>
              </w:rPr>
              <w:t xml:space="preserve">ФОРМА</w:t>
            </w:r>
          </w:p>
        </w:tc>
      </w:tr>
      <w:tr>
        <w:tc>
          <w:tcPr>
            <w:tcW w:w="9070" w:type="dxa"/>
            <w:tcBorders>
              <w:top w:val="nil"/>
              <w:left w:val="nil"/>
              <w:bottom w:val="nil"/>
              <w:right w:val="nil"/>
            </w:tcBorders>
          </w:tcPr>
          <w:bookmarkStart w:id="1048" w:name="P1048"/>
          <w:bookmarkEnd w:id="1048"/>
          <w:p>
            <w:pPr>
              <w:pStyle w:val="0"/>
              <w:jc w:val="center"/>
            </w:pPr>
            <w:r>
              <w:rPr>
                <w:sz w:val="20"/>
              </w:rPr>
              <w:t xml:space="preserve">ЗАЯВЛЕНИЕ</w:t>
            </w:r>
          </w:p>
          <w:p>
            <w:pPr>
              <w:pStyle w:val="0"/>
              <w:jc w:val="center"/>
            </w:pPr>
            <w:r>
              <w:rPr>
                <w:sz w:val="20"/>
              </w:rPr>
              <w:t xml:space="preserve">об оставлении заявления о выдаче градостроительного плана земельного участка без рассмотрения</w:t>
            </w:r>
          </w:p>
        </w:tc>
      </w:tr>
      <w:tr>
        <w:tc>
          <w:tcPr>
            <w:tcW w:w="9070" w:type="dxa"/>
            <w:tcBorders>
              <w:top w:val="nil"/>
              <w:left w:val="nil"/>
              <w:bottom w:val="nil"/>
              <w:right w:val="nil"/>
            </w:tcBorders>
          </w:tcPr>
          <w:p>
            <w:pPr>
              <w:pStyle w:val="0"/>
              <w:jc w:val="right"/>
            </w:pPr>
            <w:r>
              <w:rPr>
                <w:sz w:val="20"/>
              </w:rPr>
              <w:t xml:space="preserve">"___" __________ 20___ г.</w:t>
            </w:r>
          </w:p>
        </w:tc>
      </w:tr>
      <w:tr>
        <w:tc>
          <w:tcPr>
            <w:tcW w:w="9070" w:type="dxa"/>
            <w:tcBorders>
              <w:top w:val="nil"/>
              <w:left w:val="nil"/>
              <w:bottom w:val="single" w:sz="4"/>
              <w:right w:val="nil"/>
            </w:tcBorders>
          </w:tcPr>
          <w:p>
            <w:pPr>
              <w:pStyle w:val="0"/>
            </w:pPr>
            <w:r>
              <w:rPr>
                <w:sz w:val="20"/>
              </w:rPr>
            </w:r>
          </w:p>
        </w:tc>
      </w:tr>
      <w:tr>
        <w:tblPrEx>
          <w:tblBorders>
            <w:insideH w:val="single" w:sz="4"/>
          </w:tblBorders>
        </w:tblPrEx>
        <w:tc>
          <w:tcPr>
            <w:tcW w:w="9070" w:type="dxa"/>
            <w:tcBorders>
              <w:top w:val="single" w:sz="4"/>
              <w:left w:val="nil"/>
              <w:bottom w:val="single" w:sz="4"/>
              <w:right w:val="nil"/>
            </w:tcBorders>
          </w:tcPr>
          <w:p>
            <w:pPr>
              <w:pStyle w:val="0"/>
            </w:pPr>
            <w:r>
              <w:rPr>
                <w:sz w:val="20"/>
              </w:rPr>
            </w:r>
          </w:p>
        </w:tc>
      </w:tr>
      <w:tr>
        <w:tc>
          <w:tcPr>
            <w:tcW w:w="9070" w:type="dxa"/>
            <w:tcBorders>
              <w:top w:val="single" w:sz="4"/>
              <w:left w:val="nil"/>
              <w:bottom w:val="nil"/>
              <w:right w:val="nil"/>
            </w:tcBorders>
          </w:tcPr>
          <w:p>
            <w:pPr>
              <w:pStyle w:val="0"/>
              <w:jc w:val="center"/>
            </w:pPr>
            <w:r>
              <w:rPr>
                <w:sz w:val="20"/>
              </w:rPr>
              <w:t xml:space="preserve">(наименование уполномоченного органа местного самоуправления)</w:t>
            </w:r>
          </w:p>
        </w:tc>
      </w:tr>
      <w:tr>
        <w:tc>
          <w:tcPr>
            <w:tcW w:w="9070" w:type="dxa"/>
            <w:tcBorders>
              <w:top w:val="nil"/>
              <w:left w:val="nil"/>
              <w:bottom w:val="nil"/>
              <w:right w:val="nil"/>
            </w:tcBorders>
          </w:tcPr>
          <w:p>
            <w:pPr>
              <w:pStyle w:val="0"/>
              <w:ind w:firstLine="283"/>
              <w:jc w:val="both"/>
            </w:pPr>
            <w:r>
              <w:rPr>
                <w:sz w:val="20"/>
              </w:rPr>
              <w:t xml:space="preserve">Прошу оставить заявление о выдаче градостроительного плана земельного участка от ___________ N ____________ без рассмотрения.</w:t>
            </w:r>
          </w:p>
        </w:tc>
      </w:tr>
      <w:tr>
        <w:tc>
          <w:tcPr>
            <w:tcW w:w="9070" w:type="dxa"/>
            <w:tcBorders>
              <w:top w:val="nil"/>
              <w:left w:val="nil"/>
              <w:bottom w:val="nil"/>
              <w:right w:val="nil"/>
            </w:tcBorders>
          </w:tcPr>
          <w:p>
            <w:pPr>
              <w:pStyle w:val="0"/>
              <w:jc w:val="center"/>
            </w:pPr>
            <w:r>
              <w:rPr>
                <w:sz w:val="20"/>
              </w:rPr>
              <w:t xml:space="preserve">1. Сведения о заявителе &lt;8&gt;</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725"/>
        <w:gridCol w:w="2608"/>
      </w:tblGrid>
      <w:tr>
        <w:tc>
          <w:tcPr>
            <w:tcW w:w="737" w:type="dxa"/>
          </w:tcPr>
          <w:p>
            <w:pPr>
              <w:pStyle w:val="0"/>
              <w:jc w:val="center"/>
            </w:pPr>
            <w:r>
              <w:rPr>
                <w:sz w:val="20"/>
              </w:rPr>
              <w:t xml:space="preserve">1.1.</w:t>
            </w:r>
          </w:p>
        </w:tc>
        <w:tc>
          <w:tcPr>
            <w:tcW w:w="5725" w:type="dxa"/>
          </w:tcPr>
          <w:p>
            <w:pPr>
              <w:pStyle w:val="0"/>
            </w:pPr>
            <w:r>
              <w:rPr>
                <w:sz w:val="20"/>
              </w:rPr>
              <w:t xml:space="preserve">Сведения о физическом лице, в случае если заявителем является физическое лицо:</w:t>
            </w:r>
          </w:p>
        </w:tc>
        <w:tc>
          <w:tcPr>
            <w:tcW w:w="2608" w:type="dxa"/>
          </w:tcPr>
          <w:p>
            <w:pPr>
              <w:pStyle w:val="0"/>
            </w:pPr>
            <w:r>
              <w:rPr>
                <w:sz w:val="20"/>
              </w:rPr>
            </w:r>
          </w:p>
        </w:tc>
      </w:tr>
      <w:tr>
        <w:tc>
          <w:tcPr>
            <w:tcW w:w="737" w:type="dxa"/>
          </w:tcPr>
          <w:p>
            <w:pPr>
              <w:pStyle w:val="0"/>
              <w:jc w:val="center"/>
            </w:pPr>
            <w:r>
              <w:rPr>
                <w:sz w:val="20"/>
              </w:rPr>
              <w:t xml:space="preserve">1.1.1.</w:t>
            </w:r>
          </w:p>
        </w:tc>
        <w:tc>
          <w:tcPr>
            <w:tcW w:w="5725" w:type="dxa"/>
          </w:tcPr>
          <w:p>
            <w:pPr>
              <w:pStyle w:val="0"/>
            </w:pPr>
            <w:r>
              <w:rPr>
                <w:sz w:val="20"/>
              </w:rPr>
              <w:t xml:space="preserve">Фамилия, имя, отчество (при наличии)</w:t>
            </w:r>
          </w:p>
        </w:tc>
        <w:tc>
          <w:tcPr>
            <w:tcW w:w="2608" w:type="dxa"/>
          </w:tcPr>
          <w:p>
            <w:pPr>
              <w:pStyle w:val="0"/>
            </w:pPr>
            <w:r>
              <w:rPr>
                <w:sz w:val="20"/>
              </w:rPr>
            </w:r>
          </w:p>
        </w:tc>
      </w:tr>
      <w:tr>
        <w:tc>
          <w:tcPr>
            <w:tcW w:w="737" w:type="dxa"/>
          </w:tcPr>
          <w:p>
            <w:pPr>
              <w:pStyle w:val="0"/>
              <w:jc w:val="center"/>
            </w:pPr>
            <w:r>
              <w:rPr>
                <w:sz w:val="20"/>
              </w:rPr>
              <w:t xml:space="preserve">1.1.2.</w:t>
            </w:r>
          </w:p>
        </w:tc>
        <w:tc>
          <w:tcPr>
            <w:tcW w:w="5725" w:type="dxa"/>
          </w:tcPr>
          <w:p>
            <w:pPr>
              <w:pStyle w:val="0"/>
            </w:pPr>
            <w:r>
              <w:rPr>
                <w:sz w:val="20"/>
              </w:rPr>
              <w:t xml:space="preserve">Реквизиты документа, удостоверяющего личность (не указываются в случае, если заявитель является индивидуальным предпринимателем)</w:t>
            </w:r>
          </w:p>
        </w:tc>
        <w:tc>
          <w:tcPr>
            <w:tcW w:w="2608" w:type="dxa"/>
          </w:tcPr>
          <w:p>
            <w:pPr>
              <w:pStyle w:val="0"/>
            </w:pPr>
            <w:r>
              <w:rPr>
                <w:sz w:val="20"/>
              </w:rPr>
            </w:r>
          </w:p>
        </w:tc>
      </w:tr>
      <w:tr>
        <w:tc>
          <w:tcPr>
            <w:tcW w:w="737" w:type="dxa"/>
          </w:tcPr>
          <w:p>
            <w:pPr>
              <w:pStyle w:val="0"/>
              <w:jc w:val="center"/>
            </w:pPr>
            <w:r>
              <w:rPr>
                <w:sz w:val="20"/>
              </w:rPr>
              <w:t xml:space="preserve">1.1.3.</w:t>
            </w:r>
          </w:p>
        </w:tc>
        <w:tc>
          <w:tcPr>
            <w:tcW w:w="5725" w:type="dxa"/>
          </w:tcPr>
          <w:p>
            <w:pPr>
              <w:pStyle w:val="0"/>
            </w:pPr>
            <w:r>
              <w:rPr>
                <w:sz w:val="20"/>
              </w:rPr>
              <w:t xml:space="preserve">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608" w:type="dxa"/>
          </w:tcPr>
          <w:p>
            <w:pPr>
              <w:pStyle w:val="0"/>
            </w:pPr>
            <w:r>
              <w:rPr>
                <w:sz w:val="20"/>
              </w:rPr>
            </w:r>
          </w:p>
        </w:tc>
      </w:tr>
      <w:tr>
        <w:tc>
          <w:tcPr>
            <w:tcW w:w="737" w:type="dxa"/>
          </w:tcPr>
          <w:p>
            <w:pPr>
              <w:pStyle w:val="0"/>
              <w:jc w:val="center"/>
            </w:pPr>
            <w:r>
              <w:rPr>
                <w:sz w:val="20"/>
              </w:rPr>
              <w:t xml:space="preserve">1.2.</w:t>
            </w:r>
          </w:p>
        </w:tc>
        <w:tc>
          <w:tcPr>
            <w:tcW w:w="5725" w:type="dxa"/>
          </w:tcPr>
          <w:p>
            <w:pPr>
              <w:pStyle w:val="0"/>
            </w:pPr>
            <w:r>
              <w:rPr>
                <w:sz w:val="20"/>
              </w:rPr>
              <w:t xml:space="preserve">Сведения о юридическом лице, в случае если заявителем является юридическое лицо:</w:t>
            </w:r>
          </w:p>
        </w:tc>
        <w:tc>
          <w:tcPr>
            <w:tcW w:w="2608" w:type="dxa"/>
          </w:tcPr>
          <w:p>
            <w:pPr>
              <w:pStyle w:val="0"/>
            </w:pPr>
            <w:r>
              <w:rPr>
                <w:sz w:val="20"/>
              </w:rPr>
            </w:r>
          </w:p>
        </w:tc>
      </w:tr>
      <w:tr>
        <w:tc>
          <w:tcPr>
            <w:tcW w:w="737" w:type="dxa"/>
          </w:tcPr>
          <w:p>
            <w:pPr>
              <w:pStyle w:val="0"/>
              <w:jc w:val="center"/>
            </w:pPr>
            <w:r>
              <w:rPr>
                <w:sz w:val="20"/>
              </w:rPr>
              <w:t xml:space="preserve">1.2.1.</w:t>
            </w:r>
          </w:p>
        </w:tc>
        <w:tc>
          <w:tcPr>
            <w:tcW w:w="5725" w:type="dxa"/>
          </w:tcPr>
          <w:p>
            <w:pPr>
              <w:pStyle w:val="0"/>
            </w:pPr>
            <w:r>
              <w:rPr>
                <w:sz w:val="20"/>
              </w:rPr>
              <w:t xml:space="preserve">Полное наименование</w:t>
            </w:r>
          </w:p>
        </w:tc>
        <w:tc>
          <w:tcPr>
            <w:tcW w:w="2608" w:type="dxa"/>
          </w:tcPr>
          <w:p>
            <w:pPr>
              <w:pStyle w:val="0"/>
            </w:pPr>
            <w:r>
              <w:rPr>
                <w:sz w:val="20"/>
              </w:rPr>
            </w:r>
          </w:p>
        </w:tc>
      </w:tr>
      <w:tr>
        <w:tc>
          <w:tcPr>
            <w:tcW w:w="737" w:type="dxa"/>
          </w:tcPr>
          <w:p>
            <w:pPr>
              <w:pStyle w:val="0"/>
              <w:jc w:val="center"/>
            </w:pPr>
            <w:r>
              <w:rPr>
                <w:sz w:val="20"/>
              </w:rPr>
              <w:t xml:space="preserve">1.2.2.</w:t>
            </w:r>
          </w:p>
        </w:tc>
        <w:tc>
          <w:tcPr>
            <w:tcW w:w="5725" w:type="dxa"/>
          </w:tcPr>
          <w:p>
            <w:pPr>
              <w:pStyle w:val="0"/>
            </w:pPr>
            <w:r>
              <w:rPr>
                <w:sz w:val="20"/>
              </w:rPr>
              <w:t xml:space="preserve">Основной государственный регистрационный номер</w:t>
            </w:r>
          </w:p>
        </w:tc>
        <w:tc>
          <w:tcPr>
            <w:tcW w:w="2608" w:type="dxa"/>
          </w:tcPr>
          <w:p>
            <w:pPr>
              <w:pStyle w:val="0"/>
            </w:pPr>
            <w:r>
              <w:rPr>
                <w:sz w:val="20"/>
              </w:rPr>
            </w:r>
          </w:p>
        </w:tc>
      </w:tr>
      <w:tr>
        <w:tc>
          <w:tcPr>
            <w:tcW w:w="737" w:type="dxa"/>
          </w:tcPr>
          <w:p>
            <w:pPr>
              <w:pStyle w:val="0"/>
              <w:jc w:val="center"/>
            </w:pPr>
            <w:r>
              <w:rPr>
                <w:sz w:val="20"/>
              </w:rPr>
              <w:t xml:space="preserve">1.2.3.</w:t>
            </w:r>
          </w:p>
        </w:tc>
        <w:tc>
          <w:tcPr>
            <w:tcW w:w="5725" w:type="dxa"/>
          </w:tcPr>
          <w:p>
            <w:pPr>
              <w:pStyle w:val="0"/>
            </w:pPr>
            <w:r>
              <w:rPr>
                <w:sz w:val="20"/>
              </w:rPr>
              <w:t xml:space="preserve">Идентификационный номер налогоплательщика - юридического лица</w:t>
            </w:r>
          </w:p>
        </w:tc>
        <w:tc>
          <w:tcPr>
            <w:tcW w:w="2608"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p>
            <w:pPr>
              <w:pStyle w:val="0"/>
              <w:jc w:val="both"/>
            </w:pPr>
            <w:r>
              <w:rPr>
                <w:sz w:val="20"/>
              </w:rPr>
              <w:t xml:space="preserve">Приложение: _____________________________________________________________</w:t>
            </w:r>
          </w:p>
          <w:p>
            <w:pPr>
              <w:pStyle w:val="0"/>
              <w:jc w:val="both"/>
            </w:pPr>
            <w:r>
              <w:rPr>
                <w:sz w:val="20"/>
              </w:rPr>
              <w:t xml:space="preserve">Номер телефона и адрес электронной почты для связи: _________________________</w:t>
            </w:r>
          </w:p>
          <w:p>
            <w:pPr>
              <w:pStyle w:val="0"/>
              <w:jc w:val="both"/>
            </w:pPr>
            <w:r>
              <w:rPr>
                <w:sz w:val="20"/>
              </w:rPr>
              <w:t xml:space="preserve">Результат рассмотрения настоящего заявления прошу:</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767"/>
        <w:gridCol w:w="1304"/>
      </w:tblGrid>
      <w:tr>
        <w:tc>
          <w:tcPr>
            <w:tcW w:w="7767"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pPr>
              <w:pStyle w:val="0"/>
            </w:pPr>
            <w:r>
              <w:rPr>
                <w:sz w:val="20"/>
              </w:rPr>
            </w:r>
          </w:p>
        </w:tc>
      </w:tr>
      <w:tr>
        <w:tc>
          <w:tcPr>
            <w:tcW w:w="7767"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p>
            <w:pPr>
              <w:pStyle w:val="0"/>
            </w:pPr>
            <w:r>
              <w:rPr>
                <w:sz w:val="20"/>
              </w:rPr>
              <w:t xml:space="preserve">______________________________________________________________</w:t>
            </w:r>
          </w:p>
        </w:tc>
        <w:tc>
          <w:tcPr>
            <w:tcW w:w="1304" w:type="dxa"/>
          </w:tcPr>
          <w:p>
            <w:pPr>
              <w:pStyle w:val="0"/>
            </w:pPr>
            <w:r>
              <w:rPr>
                <w:sz w:val="20"/>
              </w:rPr>
            </w:r>
          </w:p>
        </w:tc>
      </w:tr>
      <w:tr>
        <w:tc>
          <w:tcPr>
            <w:tcW w:w="7767" w:type="dxa"/>
          </w:tcPr>
          <w:p>
            <w:pPr>
              <w:pStyle w:val="0"/>
            </w:pPr>
            <w:r>
              <w:rPr>
                <w:sz w:val="20"/>
              </w:rPr>
              <w:t xml:space="preserve">направить на бумажном носителе на почтовый адрес:</w:t>
            </w:r>
          </w:p>
          <w:p>
            <w:pPr>
              <w:pStyle w:val="0"/>
            </w:pPr>
            <w:r>
              <w:rPr>
                <w:sz w:val="20"/>
              </w:rPr>
              <w:t xml:space="preserve">______________________________________________________________</w:t>
            </w:r>
          </w:p>
        </w:tc>
        <w:tc>
          <w:tcPr>
            <w:tcW w:w="1304" w:type="dxa"/>
          </w:tcPr>
          <w:p>
            <w:pPr>
              <w:pStyle w:val="0"/>
            </w:pPr>
            <w:r>
              <w:rPr>
                <w:sz w:val="20"/>
              </w:rPr>
            </w:r>
          </w:p>
        </w:tc>
      </w:tr>
      <w:tr>
        <w:tc>
          <w:tcPr>
            <w:gridSpan w:val="2"/>
            <w:tcW w:w="9071"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2"/>
        <w:gridCol w:w="396"/>
        <w:gridCol w:w="1984"/>
        <w:gridCol w:w="396"/>
        <w:gridCol w:w="2892"/>
      </w:tblGrid>
      <w:tr>
        <w:tc>
          <w:tcPr>
            <w:tcW w:w="3402" w:type="dxa"/>
            <w:tcBorders>
              <w:top w:val="nil"/>
              <w:left w:val="nil"/>
              <w:bottom w:val="nil"/>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tcW w:w="1984" w:type="dxa"/>
            <w:tcBorders>
              <w:top w:val="nil"/>
              <w:left w:val="nil"/>
              <w:bottom w:val="single" w:sz="4"/>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tcW w:w="2892" w:type="dxa"/>
            <w:tcBorders>
              <w:top w:val="nil"/>
              <w:left w:val="nil"/>
              <w:bottom w:val="single" w:sz="4"/>
              <w:right w:val="nil"/>
            </w:tcBorders>
          </w:tcPr>
          <w:p>
            <w:pPr>
              <w:pStyle w:val="0"/>
            </w:pPr>
            <w:r>
              <w:rPr>
                <w:sz w:val="20"/>
              </w:rPr>
            </w:r>
          </w:p>
        </w:tc>
      </w:tr>
      <w:tr>
        <w:tc>
          <w:tcPr>
            <w:tcW w:w="3402" w:type="dxa"/>
            <w:tcBorders>
              <w:top w:val="nil"/>
              <w:left w:val="nil"/>
              <w:bottom w:val="nil"/>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6" w:type="dxa"/>
            <w:tcBorders>
              <w:top w:val="nil"/>
              <w:left w:val="nil"/>
              <w:bottom w:val="nil"/>
              <w:right w:val="nil"/>
            </w:tcBorders>
          </w:tcPr>
          <w:p>
            <w:pPr>
              <w:pStyle w:val="0"/>
            </w:pPr>
            <w:r>
              <w:rPr>
                <w:sz w:val="20"/>
              </w:rPr>
            </w:r>
          </w:p>
        </w:tc>
        <w:tc>
          <w:tcPr>
            <w:tcW w:w="289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0" w:type="dxa"/>
            <w:tcBorders>
              <w:top w:val="nil"/>
              <w:left w:val="nil"/>
              <w:bottom w:val="nil"/>
              <w:right w:val="nil"/>
            </w:tcBorders>
          </w:tcPr>
          <w:p>
            <w:pPr>
              <w:pStyle w:val="1"/>
              <w:jc w:val="both"/>
            </w:pPr>
            <w:r>
              <w:rPr>
                <w:sz w:val="20"/>
              </w:rPr>
              <w:t xml:space="preserve">    --------------------------------</w:t>
            </w:r>
          </w:p>
          <w:p>
            <w:pPr>
              <w:pStyle w:val="1"/>
              <w:jc w:val="both"/>
            </w:pPr>
            <w:r>
              <w:rPr>
                <w:sz w:val="20"/>
              </w:rPr>
              <w:t xml:space="preserve">    &lt;8&gt; Заявителями являются правообладатели  земельных  участков,</w:t>
            </w:r>
          </w:p>
          <w:p>
            <w:pPr>
              <w:pStyle w:val="1"/>
              <w:jc w:val="both"/>
            </w:pPr>
            <w:r>
              <w:rPr>
                <w:sz w:val="20"/>
              </w:rPr>
              <w:t xml:space="preserve">                                                    1            3</w:t>
            </w:r>
          </w:p>
          <w:p>
            <w:pPr>
              <w:pStyle w:val="1"/>
              <w:jc w:val="both"/>
            </w:pPr>
            <w:r>
              <w:rPr>
                <w:sz w:val="20"/>
              </w:rPr>
              <w:t xml:space="preserve">а   также   иные   лица,   указанные    в   </w:t>
            </w:r>
            <w:hyperlink w:history="0" r:id="rId6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1   статьи  57</w:t>
              </w:r>
            </w:hyperlink>
          </w:p>
          <w:p>
            <w:pPr>
              <w:pStyle w:val="1"/>
              <w:jc w:val="both"/>
            </w:pPr>
            <w:r>
              <w:rPr>
                <w:sz w:val="20"/>
              </w:rPr>
              <w:t xml:space="preserve">Градостроительного кодекса Российской Федерации.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3685"/>
        <w:gridCol w:w="397"/>
        <w:gridCol w:w="1984"/>
        <w:gridCol w:w="396"/>
        <w:gridCol w:w="850"/>
        <w:gridCol w:w="1759"/>
      </w:tblGrid>
      <w:tr>
        <w:tc>
          <w:tcPr>
            <w:gridSpan w:val="6"/>
            <w:tcW w:w="9071" w:type="dxa"/>
            <w:tcBorders>
              <w:top w:val="nil"/>
              <w:left w:val="nil"/>
              <w:bottom w:val="nil"/>
              <w:right w:val="nil"/>
            </w:tcBorders>
          </w:tcPr>
          <w:p>
            <w:pPr>
              <w:pStyle w:val="0"/>
              <w:jc w:val="right"/>
            </w:pPr>
            <w:r>
              <w:rPr>
                <w:sz w:val="20"/>
              </w:rPr>
              <w:t xml:space="preserve">ФОРМА</w:t>
            </w:r>
          </w:p>
        </w:tc>
      </w:tr>
      <w:tr>
        <w:tc>
          <w:tcPr>
            <w:gridSpan w:val="2"/>
            <w:tcW w:w="4082" w:type="dxa"/>
            <w:tcBorders>
              <w:top w:val="nil"/>
              <w:left w:val="nil"/>
              <w:bottom w:val="nil"/>
              <w:right w:val="nil"/>
            </w:tcBorders>
          </w:tcPr>
          <w:p>
            <w:pPr>
              <w:pStyle w:val="0"/>
            </w:pPr>
            <w:r>
              <w:rPr>
                <w:sz w:val="20"/>
              </w:rPr>
            </w:r>
          </w:p>
        </w:tc>
        <w:tc>
          <w:tcPr>
            <w:gridSpan w:val="4"/>
            <w:tcW w:w="4989" w:type="dxa"/>
            <w:tcBorders>
              <w:top w:val="nil"/>
              <w:left w:val="nil"/>
              <w:bottom w:val="nil"/>
              <w:right w:val="nil"/>
            </w:tcBorders>
          </w:tcPr>
          <w:p>
            <w:pPr>
              <w:pStyle w:val="0"/>
              <w:jc w:val="both"/>
            </w:pPr>
            <w:r>
              <w:rPr>
                <w:sz w:val="20"/>
              </w:rPr>
              <w:t xml:space="preserve">Кому __________________________________</w:t>
            </w:r>
          </w:p>
          <w:p>
            <w:pPr>
              <w:pStyle w:val="0"/>
              <w:jc w:val="center"/>
            </w:pPr>
            <w:r>
              <w:rPr>
                <w:sz w:val="20"/>
              </w:rPr>
              <w:t xml:space="preserve">(фамилия, имя, отчество (при наличии) заявителя &lt;9&gt;,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pPr>
              <w:pStyle w:val="0"/>
              <w:jc w:val="both"/>
            </w:pPr>
            <w:r>
              <w:rPr>
                <w:sz w:val="20"/>
              </w:rPr>
              <w:t xml:space="preserve">_______________________________________</w:t>
            </w:r>
          </w:p>
          <w:p>
            <w:pPr>
              <w:pStyle w:val="0"/>
              <w:jc w:val="center"/>
            </w:pPr>
            <w:r>
              <w:rPr>
                <w:sz w:val="20"/>
              </w:rPr>
              <w:t xml:space="preserve">почтовый индекс и адрес, телефон, адрес электронной почты)</w:t>
            </w:r>
          </w:p>
        </w:tc>
      </w:tr>
      <w:tr>
        <w:tc>
          <w:tcPr>
            <w:gridSpan w:val="6"/>
            <w:tcW w:w="9071" w:type="dxa"/>
            <w:tcBorders>
              <w:top w:val="nil"/>
              <w:left w:val="nil"/>
              <w:bottom w:val="nil"/>
              <w:right w:val="nil"/>
            </w:tcBorders>
          </w:tcPr>
          <w:bookmarkStart w:id="1126" w:name="P1126"/>
          <w:bookmarkEnd w:id="1126"/>
          <w:p>
            <w:pPr>
              <w:pStyle w:val="0"/>
              <w:jc w:val="center"/>
            </w:pPr>
            <w:r>
              <w:rPr>
                <w:sz w:val="20"/>
              </w:rPr>
              <w:t xml:space="preserve">РЕШЕНИЕ</w:t>
            </w:r>
          </w:p>
          <w:p>
            <w:pPr>
              <w:pStyle w:val="0"/>
              <w:jc w:val="center"/>
            </w:pPr>
            <w:r>
              <w:rPr>
                <w:sz w:val="20"/>
              </w:rPr>
              <w:t xml:space="preserve">об оставлении заявления о выдаче градостроительного плана земельного участка без рассмотрения</w:t>
            </w:r>
          </w:p>
        </w:tc>
      </w:tr>
      <w:tr>
        <w:tc>
          <w:tcPr>
            <w:gridSpan w:val="2"/>
            <w:tcW w:w="4082" w:type="dxa"/>
            <w:tcBorders>
              <w:top w:val="nil"/>
              <w:left w:val="nil"/>
              <w:bottom w:val="nil"/>
              <w:right w:val="nil"/>
            </w:tcBorders>
          </w:tcPr>
          <w:p>
            <w:pPr>
              <w:pStyle w:val="0"/>
              <w:ind w:firstLine="283"/>
              <w:jc w:val="both"/>
            </w:pPr>
            <w:r>
              <w:rPr>
                <w:sz w:val="20"/>
              </w:rPr>
              <w:t xml:space="preserve">На основании Вашего заявления от</w:t>
            </w:r>
          </w:p>
        </w:tc>
        <w:tc>
          <w:tcPr>
            <w:gridSpan w:val="3"/>
            <w:tcW w:w="3230" w:type="dxa"/>
            <w:tcBorders>
              <w:top w:val="nil"/>
              <w:left w:val="nil"/>
              <w:bottom w:val="nil"/>
              <w:right w:val="nil"/>
            </w:tcBorders>
          </w:tcPr>
          <w:p>
            <w:pPr>
              <w:pStyle w:val="0"/>
              <w:jc w:val="center"/>
            </w:pPr>
            <w:r>
              <w:rPr>
                <w:sz w:val="20"/>
              </w:rPr>
              <w:t xml:space="preserve">_____________ N ________</w:t>
            </w:r>
          </w:p>
          <w:p>
            <w:pPr>
              <w:pStyle w:val="0"/>
              <w:jc w:val="center"/>
            </w:pPr>
            <w:r>
              <w:rPr>
                <w:sz w:val="20"/>
              </w:rPr>
              <w:t xml:space="preserve">(дата и номер регистрации)</w:t>
            </w:r>
          </w:p>
        </w:tc>
        <w:tc>
          <w:tcPr>
            <w:tcW w:w="1759" w:type="dxa"/>
            <w:tcBorders>
              <w:top w:val="nil"/>
              <w:left w:val="nil"/>
              <w:bottom w:val="nil"/>
              <w:right w:val="nil"/>
            </w:tcBorders>
          </w:tcPr>
          <w:p>
            <w:pPr>
              <w:pStyle w:val="0"/>
              <w:jc w:val="both"/>
            </w:pPr>
            <w:r>
              <w:rPr>
                <w:sz w:val="20"/>
              </w:rPr>
              <w:t xml:space="preserve">об оставлении</w:t>
            </w:r>
          </w:p>
        </w:tc>
      </w:tr>
      <w:tr>
        <w:tc>
          <w:tcPr>
            <w:gridSpan w:val="6"/>
            <w:tcW w:w="9071" w:type="dxa"/>
            <w:tcBorders>
              <w:top w:val="nil"/>
              <w:left w:val="nil"/>
              <w:bottom w:val="nil"/>
              <w:right w:val="nil"/>
            </w:tcBorders>
          </w:tcPr>
          <w:p>
            <w:pPr>
              <w:pStyle w:val="0"/>
              <w:jc w:val="both"/>
            </w:pPr>
            <w:r>
              <w:rPr>
                <w:sz w:val="20"/>
              </w:rPr>
              <w:t xml:space="preserve">заявления о выдаче градостроительного плана земельного участка без рассмотрения</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органа местного самоуправления)</w:t>
            </w:r>
          </w:p>
          <w:p>
            <w:pPr>
              <w:pStyle w:val="0"/>
              <w:jc w:val="both"/>
            </w:pPr>
            <w:r>
              <w:rPr>
                <w:sz w:val="20"/>
              </w:rPr>
              <w:t xml:space="preserve">принято решение об оставлении заявления о выдаче градостроительного плана земельного участка от _____________________ N __________ без рассмотрения.</w:t>
            </w:r>
          </w:p>
          <w:p>
            <w:pPr>
              <w:pStyle w:val="0"/>
              <w:jc w:val="center"/>
            </w:pPr>
            <w:r>
              <w:rPr>
                <w:sz w:val="20"/>
              </w:rPr>
              <w:t xml:space="preserve">(дата и номер регистрации)</w:t>
            </w:r>
          </w:p>
        </w:tc>
      </w:tr>
      <w:tr>
        <w:tc>
          <w:tcPr>
            <w:tcW w:w="3685" w:type="dxa"/>
            <w:tcBorders>
              <w:top w:val="nil"/>
              <w:left w:val="nil"/>
              <w:bottom w:val="single" w:sz="4"/>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tcW w:w="1984" w:type="dxa"/>
            <w:tcBorders>
              <w:top w:val="nil"/>
              <w:left w:val="nil"/>
              <w:bottom w:val="single" w:sz="4"/>
              <w:right w:val="nil"/>
            </w:tcBorders>
          </w:tcPr>
          <w:p>
            <w:pPr>
              <w:pStyle w:val="0"/>
            </w:pPr>
            <w:r>
              <w:rPr>
                <w:sz w:val="20"/>
              </w:rPr>
            </w:r>
          </w:p>
        </w:tc>
        <w:tc>
          <w:tcPr>
            <w:tcW w:w="396" w:type="dxa"/>
            <w:tcBorders>
              <w:top w:val="nil"/>
              <w:left w:val="nil"/>
              <w:bottom w:val="nil"/>
              <w:right w:val="nil"/>
            </w:tcBorders>
          </w:tcPr>
          <w:p>
            <w:pPr>
              <w:pStyle w:val="0"/>
            </w:pPr>
            <w:r>
              <w:rPr>
                <w:sz w:val="20"/>
              </w:rPr>
            </w:r>
          </w:p>
        </w:tc>
        <w:tc>
          <w:tcPr>
            <w:gridSpan w:val="2"/>
            <w:tcW w:w="2609" w:type="dxa"/>
            <w:tcBorders>
              <w:top w:val="nil"/>
              <w:left w:val="nil"/>
              <w:bottom w:val="single" w:sz="4"/>
              <w:right w:val="nil"/>
            </w:tcBorders>
          </w:tcPr>
          <w:p>
            <w:pPr>
              <w:pStyle w:val="0"/>
            </w:pPr>
            <w:r>
              <w:rPr>
                <w:sz w:val="20"/>
              </w:rPr>
            </w:r>
          </w:p>
        </w:tc>
      </w:tr>
      <w:tr>
        <w:tc>
          <w:tcPr>
            <w:tcW w:w="3685"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6" w:type="dxa"/>
            <w:tcBorders>
              <w:top w:val="nil"/>
              <w:left w:val="nil"/>
              <w:bottom w:val="nil"/>
              <w:right w:val="nil"/>
            </w:tcBorders>
          </w:tcPr>
          <w:p>
            <w:pPr>
              <w:pStyle w:val="0"/>
            </w:pPr>
            <w:r>
              <w:rPr>
                <w:sz w:val="20"/>
              </w:rPr>
            </w:r>
          </w:p>
        </w:tc>
        <w:tc>
          <w:tcPr>
            <w:gridSpan w:val="2"/>
            <w:tcW w:w="2609"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6"/>
            <w:tcW w:w="9071" w:type="dxa"/>
            <w:tcBorders>
              <w:top w:val="nil"/>
              <w:left w:val="nil"/>
              <w:bottom w:val="nil"/>
              <w:right w:val="nil"/>
            </w:tcBorders>
          </w:tcPr>
          <w:p>
            <w:pPr>
              <w:pStyle w:val="0"/>
              <w:jc w:val="both"/>
            </w:pPr>
            <w:r>
              <w:rPr>
                <w:sz w:val="20"/>
              </w:rPr>
              <w:t xml:space="preserve">Дата</w:t>
            </w:r>
          </w:p>
        </w:tc>
      </w:tr>
      <w:tr>
        <w:tc>
          <w:tcPr>
            <w:gridSpan w:val="6"/>
            <w:tcW w:w="9071" w:type="dxa"/>
            <w:tcBorders>
              <w:top w:val="nil"/>
              <w:left w:val="nil"/>
              <w:bottom w:val="nil"/>
              <w:right w:val="nil"/>
            </w:tcBorders>
          </w:tcPr>
          <w:p>
            <w:pPr>
              <w:pStyle w:val="1"/>
              <w:jc w:val="both"/>
            </w:pPr>
            <w:r>
              <w:rPr>
                <w:sz w:val="20"/>
              </w:rPr>
              <w:t xml:space="preserve">    --------------------------------</w:t>
            </w:r>
          </w:p>
          <w:p>
            <w:pPr>
              <w:pStyle w:val="1"/>
              <w:jc w:val="both"/>
            </w:pPr>
            <w:r>
              <w:rPr>
                <w:sz w:val="20"/>
              </w:rPr>
              <w:t xml:space="preserve">    &lt;9&gt; Заявителями являются  правообладатели  земельных участков,</w:t>
            </w:r>
          </w:p>
          <w:p>
            <w:pPr>
              <w:pStyle w:val="1"/>
              <w:jc w:val="both"/>
            </w:pPr>
            <w:r>
              <w:rPr>
                <w:sz w:val="20"/>
              </w:rPr>
              <w:t xml:space="preserve">                                                    1            3</w:t>
            </w:r>
          </w:p>
          <w:p>
            <w:pPr>
              <w:pStyle w:val="1"/>
              <w:jc w:val="both"/>
            </w:pPr>
            <w:r>
              <w:rPr>
                <w:sz w:val="20"/>
              </w:rPr>
              <w:t xml:space="preserve">а   также    иные   лица,   указанные    в  </w:t>
            </w:r>
            <w:hyperlink w:history="0" r:id="rId7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1   статьи  57</w:t>
              </w:r>
            </w:hyperlink>
          </w:p>
          <w:p>
            <w:pPr>
              <w:pStyle w:val="1"/>
              <w:jc w:val="both"/>
            </w:pPr>
            <w:r>
              <w:rPr>
                <w:sz w:val="20"/>
              </w:rPr>
              <w:t xml:space="preserve">Градостроительного кодекса Российской Федерации.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bookmarkStart w:id="1163" w:name="P1163"/>
    <w:bookmarkEnd w:id="1163"/>
    <w:p>
      <w:pPr>
        <w:pStyle w:val="2"/>
        <w:jc w:val="center"/>
      </w:pPr>
      <w:r>
        <w:rPr>
          <w:sz w:val="20"/>
        </w:rPr>
        <w:t xml:space="preserve">СОСТАВ,</w:t>
      </w:r>
    </w:p>
    <w:p>
      <w:pPr>
        <w:pStyle w:val="2"/>
        <w:jc w:val="center"/>
      </w:pPr>
      <w:r>
        <w:rPr>
          <w:sz w:val="20"/>
        </w:rPr>
        <w:t xml:space="preserve">ПОСЛЕДОВАТЕЛЬНОСТЬ И СРОКИ ВЫПОЛНЕНИЯ АДМИНИСТРАТИВНЫХ</w:t>
      </w:r>
    </w:p>
    <w:p>
      <w:pPr>
        <w:pStyle w:val="2"/>
        <w:jc w:val="center"/>
      </w:pPr>
      <w:r>
        <w:rPr>
          <w:sz w:val="20"/>
        </w:rPr>
        <w:t xml:space="preserve">ПРОЦЕДУР (ДЕЙСТВИЙ) ПРИ ПРЕДОСТАВЛЕНИИ МУНИЦИПАЛЬНОЙ УСЛУГИ</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2381"/>
        <w:gridCol w:w="1871"/>
        <w:gridCol w:w="1814"/>
        <w:gridCol w:w="1644"/>
        <w:gridCol w:w="1701"/>
        <w:gridCol w:w="2381"/>
      </w:tblGrid>
      <w:tr>
        <w:tc>
          <w:tcPr>
            <w:tcW w:w="1814" w:type="dxa"/>
            <w:vAlign w:val="center"/>
          </w:tcPr>
          <w:p>
            <w:pPr>
              <w:pStyle w:val="0"/>
              <w:jc w:val="center"/>
            </w:pPr>
            <w:r>
              <w:rPr>
                <w:sz w:val="20"/>
              </w:rPr>
              <w:t xml:space="preserve">Основание для начала административной процедуры</w:t>
            </w:r>
          </w:p>
        </w:tc>
        <w:tc>
          <w:tcPr>
            <w:tcW w:w="2381" w:type="dxa"/>
            <w:vAlign w:val="center"/>
          </w:tcPr>
          <w:p>
            <w:pPr>
              <w:pStyle w:val="0"/>
              <w:jc w:val="center"/>
            </w:pPr>
            <w:r>
              <w:rPr>
                <w:sz w:val="20"/>
              </w:rPr>
              <w:t xml:space="preserve">Содержание административных действий</w:t>
            </w:r>
          </w:p>
        </w:tc>
        <w:tc>
          <w:tcPr>
            <w:tcW w:w="1871" w:type="dxa"/>
            <w:vAlign w:val="center"/>
          </w:tcPr>
          <w:p>
            <w:pPr>
              <w:pStyle w:val="0"/>
              <w:jc w:val="center"/>
            </w:pPr>
            <w:r>
              <w:rPr>
                <w:sz w:val="20"/>
              </w:rPr>
              <w:t xml:space="preserve">Срок выполнения административных действий</w:t>
            </w:r>
          </w:p>
        </w:tc>
        <w:tc>
          <w:tcPr>
            <w:tcW w:w="1814" w:type="dxa"/>
            <w:vAlign w:val="center"/>
          </w:tcPr>
          <w:p>
            <w:pPr>
              <w:pStyle w:val="0"/>
              <w:jc w:val="center"/>
            </w:pPr>
            <w:r>
              <w:rPr>
                <w:sz w:val="20"/>
              </w:rPr>
              <w:t xml:space="preserve">Должностное лицо, ответственное за выполнение административного действия</w:t>
            </w:r>
          </w:p>
        </w:tc>
        <w:tc>
          <w:tcPr>
            <w:tcW w:w="1644" w:type="dxa"/>
            <w:vAlign w:val="center"/>
          </w:tcPr>
          <w:p>
            <w:pPr>
              <w:pStyle w:val="0"/>
              <w:jc w:val="center"/>
            </w:pPr>
            <w:r>
              <w:rPr>
                <w:sz w:val="20"/>
              </w:rPr>
              <w:t xml:space="preserve">Место выполнения административного действия/используемая информационная система</w:t>
            </w:r>
          </w:p>
        </w:tc>
        <w:tc>
          <w:tcPr>
            <w:tcW w:w="1701" w:type="dxa"/>
            <w:vAlign w:val="center"/>
          </w:tcPr>
          <w:p>
            <w:pPr>
              <w:pStyle w:val="0"/>
              <w:jc w:val="center"/>
            </w:pPr>
            <w:r>
              <w:rPr>
                <w:sz w:val="20"/>
              </w:rPr>
              <w:t xml:space="preserve">Критерии принятия решения</w:t>
            </w:r>
          </w:p>
        </w:tc>
        <w:tc>
          <w:tcPr>
            <w:tcW w:w="2381" w:type="dxa"/>
            <w:vAlign w:val="center"/>
          </w:tcPr>
          <w:p>
            <w:pPr>
              <w:pStyle w:val="0"/>
              <w:jc w:val="center"/>
            </w:pPr>
            <w:r>
              <w:rPr>
                <w:sz w:val="20"/>
              </w:rPr>
              <w:t xml:space="preserve">Результат административного действия, способ фиксации</w:t>
            </w:r>
          </w:p>
        </w:tc>
      </w:tr>
      <w:tr>
        <w:tc>
          <w:tcPr>
            <w:tcW w:w="1814" w:type="dxa"/>
            <w:vAlign w:val="center"/>
          </w:tcPr>
          <w:p>
            <w:pPr>
              <w:pStyle w:val="0"/>
              <w:jc w:val="center"/>
            </w:pPr>
            <w:r>
              <w:rPr>
                <w:sz w:val="20"/>
              </w:rPr>
              <w:t xml:space="preserve">1</w:t>
            </w:r>
          </w:p>
        </w:tc>
        <w:tc>
          <w:tcPr>
            <w:tcW w:w="2381" w:type="dxa"/>
            <w:vAlign w:val="center"/>
          </w:tcPr>
          <w:p>
            <w:pPr>
              <w:pStyle w:val="0"/>
              <w:jc w:val="center"/>
            </w:pPr>
            <w:r>
              <w:rPr>
                <w:sz w:val="20"/>
              </w:rPr>
              <w:t xml:space="preserve">2</w:t>
            </w:r>
          </w:p>
        </w:tc>
        <w:tc>
          <w:tcPr>
            <w:tcW w:w="1871" w:type="dxa"/>
            <w:vAlign w:val="center"/>
          </w:tcPr>
          <w:p>
            <w:pPr>
              <w:pStyle w:val="0"/>
              <w:jc w:val="center"/>
            </w:pPr>
            <w:r>
              <w:rPr>
                <w:sz w:val="20"/>
              </w:rPr>
              <w:t xml:space="preserve">3</w:t>
            </w:r>
          </w:p>
        </w:tc>
        <w:tc>
          <w:tcPr>
            <w:tcW w:w="1814" w:type="dxa"/>
            <w:vAlign w:val="center"/>
          </w:tcPr>
          <w:p>
            <w:pPr>
              <w:pStyle w:val="0"/>
              <w:jc w:val="center"/>
            </w:pPr>
            <w:r>
              <w:rPr>
                <w:sz w:val="20"/>
              </w:rPr>
              <w:t xml:space="preserve">4</w:t>
            </w:r>
          </w:p>
        </w:tc>
        <w:tc>
          <w:tcPr>
            <w:tcW w:w="1644" w:type="dxa"/>
            <w:vAlign w:val="center"/>
          </w:tcPr>
          <w:p>
            <w:pPr>
              <w:pStyle w:val="0"/>
              <w:jc w:val="center"/>
            </w:pPr>
            <w:r>
              <w:rPr>
                <w:sz w:val="20"/>
              </w:rPr>
              <w:t xml:space="preserve">5</w:t>
            </w:r>
          </w:p>
        </w:tc>
        <w:tc>
          <w:tcPr>
            <w:tcW w:w="1701" w:type="dxa"/>
            <w:vAlign w:val="center"/>
          </w:tcPr>
          <w:p>
            <w:pPr>
              <w:pStyle w:val="0"/>
              <w:jc w:val="center"/>
            </w:pPr>
            <w:r>
              <w:rPr>
                <w:sz w:val="20"/>
              </w:rPr>
              <w:t xml:space="preserve">6</w:t>
            </w:r>
          </w:p>
        </w:tc>
        <w:tc>
          <w:tcPr>
            <w:tcW w:w="2381" w:type="dxa"/>
            <w:vAlign w:val="center"/>
          </w:tcPr>
          <w:p>
            <w:pPr>
              <w:pStyle w:val="0"/>
              <w:jc w:val="center"/>
            </w:pPr>
            <w:r>
              <w:rPr>
                <w:sz w:val="20"/>
              </w:rPr>
              <w:t xml:space="preserve">7</w:t>
            </w:r>
          </w:p>
        </w:tc>
      </w:tr>
      <w:tr>
        <w:tc>
          <w:tcPr>
            <w:gridSpan w:val="7"/>
            <w:tcW w:w="13606" w:type="dxa"/>
            <w:vAlign w:val="center"/>
          </w:tcPr>
          <w:p>
            <w:pPr>
              <w:pStyle w:val="0"/>
              <w:outlineLvl w:val="2"/>
              <w:jc w:val="center"/>
            </w:pPr>
            <w:r>
              <w:rPr>
                <w:sz w:val="20"/>
              </w:rPr>
              <w:t xml:space="preserve">1. Проверка документов и регистрация заявления</w:t>
            </w:r>
          </w:p>
        </w:tc>
      </w:tr>
      <w:tr>
        <w:tc>
          <w:tcPr>
            <w:tcW w:w="1814" w:type="dxa"/>
            <w:vAlign w:val="center"/>
            <w:vMerge w:val="restart"/>
          </w:tcPr>
          <w:p>
            <w:pPr>
              <w:pStyle w:val="0"/>
              <w:jc w:val="center"/>
            </w:pPr>
            <w:r>
              <w:rPr>
                <w:sz w:val="20"/>
              </w:rPr>
              <w:t xml:space="preserve">Поступление заявления и документов для предоставления муниципальной услуги в Уполномоченный орган</w:t>
            </w:r>
          </w:p>
        </w:tc>
        <w:tc>
          <w:tcPr>
            <w:tcW w:w="2381" w:type="dxa"/>
            <w:vAlign w:val="center"/>
          </w:tcPr>
          <w:p>
            <w:pPr>
              <w:pStyle w:val="0"/>
              <w:jc w:val="center"/>
            </w:pPr>
            <w:r>
              <w:rPr>
                <w:sz w:val="20"/>
              </w:rPr>
              <w:t xml:space="preserve">Прием и проверка комплектности документов на наличие/отсутствие оснований для отказа в приеме документов, предусмотренных </w:t>
            </w:r>
            <w:hyperlink w:history="0" w:anchor="P250" w:tooltip="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r>
                <w:rPr>
                  <w:sz w:val="20"/>
                  <w:color w:val="0000ff"/>
                </w:rPr>
                <w:t xml:space="preserve">пунктом 2.13</w:t>
              </w:r>
            </w:hyperlink>
            <w:r>
              <w:rPr>
                <w:sz w:val="20"/>
              </w:rPr>
              <w:t xml:space="preserve"> Административного регламента</w:t>
            </w:r>
          </w:p>
        </w:tc>
        <w:tc>
          <w:tcPr>
            <w:tcW w:w="1871" w:type="dxa"/>
            <w:vAlign w:val="center"/>
            <w:vMerge w:val="restart"/>
          </w:tcPr>
          <w:p>
            <w:pPr>
              <w:pStyle w:val="0"/>
              <w:jc w:val="center"/>
            </w:pPr>
            <w:r>
              <w:rPr>
                <w:sz w:val="20"/>
              </w:rPr>
              <w:t xml:space="preserve">До 1 рабочего дня</w:t>
            </w:r>
          </w:p>
        </w:tc>
        <w:tc>
          <w:tcPr>
            <w:tcW w:w="1814" w:type="dxa"/>
            <w:vAlign w:val="center"/>
            <w:vMerge w:val="restart"/>
          </w:tcPr>
          <w:p>
            <w:pPr>
              <w:pStyle w:val="0"/>
              <w:jc w:val="center"/>
            </w:pPr>
            <w:r>
              <w:rPr>
                <w:sz w:val="20"/>
              </w:rPr>
              <w:t xml:space="preserve">должностное лицо Уполномоченного органа, ответственное за предоставление муниципальной услуги; должностное лицо Уполномоченного органа, ответственное за регистрацию корреспонденции</w:t>
            </w:r>
          </w:p>
        </w:tc>
        <w:tc>
          <w:tcPr>
            <w:tcW w:w="1644" w:type="dxa"/>
            <w:vAlign w:val="center"/>
            <w:vMerge w:val="restart"/>
          </w:tcPr>
          <w:p>
            <w:pPr>
              <w:pStyle w:val="0"/>
              <w:jc w:val="center"/>
            </w:pPr>
            <w:r>
              <w:rPr>
                <w:sz w:val="20"/>
              </w:rPr>
              <w:t xml:space="preserve">Уполномоченный орган/ГИС/ПГС</w:t>
            </w:r>
          </w:p>
        </w:tc>
        <w:tc>
          <w:tcPr>
            <w:tcW w:w="1701" w:type="dxa"/>
            <w:vAlign w:val="center"/>
            <w:vMerge w:val="restart"/>
          </w:tcPr>
          <w:p>
            <w:pPr>
              <w:pStyle w:val="0"/>
              <w:jc w:val="center"/>
            </w:pPr>
            <w:r>
              <w:rPr>
                <w:sz w:val="20"/>
              </w:rPr>
              <w:t xml:space="preserve">-</w:t>
            </w:r>
          </w:p>
        </w:tc>
        <w:tc>
          <w:tcPr>
            <w:tcW w:w="2381" w:type="dxa"/>
            <w:vAlign w:val="center"/>
            <w:vMerge w:val="restart"/>
          </w:tcPr>
          <w:p>
            <w:pPr>
              <w:pStyle w:val="0"/>
              <w:jc w:val="center"/>
            </w:pPr>
            <w:r>
              <w:rPr>
                <w:sz w:val="20"/>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tc>
          <w:tcPr>
            <w:vMerge w:val="continue"/>
          </w:tcPr>
          <w:p/>
        </w:tc>
        <w:tc>
          <w:tcPr>
            <w:tcW w:w="2381" w:type="dxa"/>
            <w:vAlign w:val="center"/>
          </w:tcPr>
          <w:p>
            <w:pPr>
              <w:pStyle w:val="0"/>
              <w:jc w:val="center"/>
            </w:pPr>
            <w:r>
              <w:rPr>
                <w:sz w:val="20"/>
              </w:rPr>
              <w:t xml:space="preserve">Принятие решения об отказе в приеме документов в случае выявления оснований для отказа в приеме документов</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tcW w:w="2381" w:type="dxa"/>
            <w:vAlign w:val="center"/>
          </w:tcPr>
          <w:p>
            <w:pPr>
              <w:pStyle w:val="0"/>
              <w:jc w:val="center"/>
            </w:pPr>
            <w:r>
              <w:rPr>
                <w:sz w:val="20"/>
              </w:rPr>
              <w:t xml:space="preserve">Регистрация заявления в случае отсутствия оснований для отказа в приеме документов</w:t>
            </w:r>
          </w:p>
        </w:tc>
        <w:tc>
          <w:tcPr>
            <w:vMerge w:val="continue"/>
          </w:tcPr>
          <w:p/>
        </w:tc>
        <w:tc>
          <w:tcPr>
            <w:vMerge w:val="continue"/>
          </w:tcPr>
          <w:p/>
        </w:tc>
        <w:tc>
          <w:tcPr>
            <w:tcW w:w="1644" w:type="dxa"/>
            <w:vAlign w:val="center"/>
          </w:tcPr>
          <w:p>
            <w:pPr>
              <w:pStyle w:val="0"/>
              <w:jc w:val="center"/>
            </w:pPr>
            <w:r>
              <w:rPr>
                <w:sz w:val="20"/>
              </w:rPr>
              <w:t xml:space="preserve">Уполномоченный орган/ГИС</w:t>
            </w:r>
          </w:p>
        </w:tc>
        <w:tc>
          <w:tcPr>
            <w:vMerge w:val="continue"/>
          </w:tcPr>
          <w:p/>
        </w:tc>
        <w:tc>
          <w:tcPr>
            <w:vMerge w:val="continue"/>
          </w:tcPr>
          <w:p/>
        </w:tc>
      </w:tr>
      <w:tr>
        <w:tc>
          <w:tcPr>
            <w:gridSpan w:val="7"/>
            <w:tcW w:w="13606" w:type="dxa"/>
            <w:vAlign w:val="center"/>
          </w:tcPr>
          <w:p>
            <w:pPr>
              <w:pStyle w:val="0"/>
              <w:outlineLvl w:val="2"/>
              <w:jc w:val="center"/>
            </w:pPr>
            <w:r>
              <w:rPr>
                <w:sz w:val="20"/>
              </w:rPr>
              <w:t xml:space="preserve">2. Получение сведений посредством СМЭВ</w:t>
            </w:r>
          </w:p>
        </w:tc>
      </w:tr>
      <w:tr>
        <w:tc>
          <w:tcPr>
            <w:tcW w:w="1814" w:type="dxa"/>
            <w:vAlign w:val="center"/>
            <w:vMerge w:val="restart"/>
          </w:tcPr>
          <w:p>
            <w:pPr>
              <w:pStyle w:val="0"/>
              <w:jc w:val="center"/>
            </w:pPr>
            <w:r>
              <w:rPr>
                <w:sz w:val="20"/>
              </w:rPr>
              <w:t xml:space="preserve">Пакет зарегистрированных документов, поступивших должностному лицу, ответственному за предоставление муниципальной услуги</w:t>
            </w:r>
          </w:p>
        </w:tc>
        <w:tc>
          <w:tcPr>
            <w:tcW w:w="2381" w:type="dxa"/>
            <w:vAlign w:val="center"/>
          </w:tcPr>
          <w:p>
            <w:pPr>
              <w:pStyle w:val="0"/>
              <w:jc w:val="center"/>
            </w:pPr>
            <w:r>
              <w:rPr>
                <w:sz w:val="20"/>
              </w:rPr>
              <w:t xml:space="preserve">Направление межведомственных запросов в органы и организации</w:t>
            </w:r>
          </w:p>
        </w:tc>
        <w:tc>
          <w:tcPr>
            <w:tcW w:w="1871" w:type="dxa"/>
            <w:vAlign w:val="center"/>
          </w:tcPr>
          <w:p>
            <w:pPr>
              <w:pStyle w:val="0"/>
              <w:jc w:val="center"/>
            </w:pPr>
            <w:r>
              <w:rPr>
                <w:sz w:val="20"/>
              </w:rPr>
              <w:t xml:space="preserve">В день регистрации заявления и документов</w:t>
            </w:r>
          </w:p>
        </w:tc>
        <w:tc>
          <w:tcPr>
            <w:tcW w:w="1814" w:type="dxa"/>
            <w:vAlign w:val="center"/>
          </w:tcPr>
          <w:p>
            <w:pPr>
              <w:pStyle w:val="0"/>
              <w:jc w:val="center"/>
            </w:pPr>
            <w:r>
              <w:rPr>
                <w:sz w:val="20"/>
              </w:rPr>
              <w:t xml:space="preserve">должностное лицо Уполномоченного органа, ответственное за предоставление муниципальной услуги</w:t>
            </w:r>
          </w:p>
        </w:tc>
        <w:tc>
          <w:tcPr>
            <w:tcW w:w="1644" w:type="dxa"/>
            <w:vAlign w:val="center"/>
          </w:tcPr>
          <w:p>
            <w:pPr>
              <w:pStyle w:val="0"/>
              <w:jc w:val="center"/>
            </w:pPr>
            <w:r>
              <w:rPr>
                <w:sz w:val="20"/>
              </w:rPr>
              <w:t xml:space="preserve">Уполномоченный орган/ГИС/ПГС/СМЭВ</w:t>
            </w:r>
          </w:p>
        </w:tc>
        <w:tc>
          <w:tcPr>
            <w:tcW w:w="1701" w:type="dxa"/>
            <w:vAlign w:val="center"/>
          </w:tcPr>
          <w:p>
            <w:pPr>
              <w:pStyle w:val="0"/>
              <w:jc w:val="center"/>
            </w:pPr>
            <w:r>
              <w:rPr>
                <w:sz w:val="20"/>
              </w:rPr>
              <w:t xml:space="preserve">отсутствие документов, необходимых для предоставления государственной (муниципальной) услуги, находящихся в распоряжении государственных органов (организаций)</w:t>
            </w:r>
          </w:p>
        </w:tc>
        <w:tc>
          <w:tcPr>
            <w:tcW w:w="2381" w:type="dxa"/>
            <w:vAlign w:val="center"/>
          </w:tcPr>
          <w:p>
            <w:pPr>
              <w:pStyle w:val="0"/>
              <w:jc w:val="center"/>
            </w:pPr>
            <w:r>
              <w:rPr>
                <w:sz w:val="20"/>
              </w:rPr>
              <w:t xml:space="preserve">направление межведомственного запроса в органы (организации), представляющие документы (сведения), предусмотренные </w:t>
            </w:r>
            <w:hyperlink w:history="0" w:anchor="P189"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
              <w:r>
                <w:rPr>
                  <w:sz w:val="20"/>
                  <w:color w:val="0000ff"/>
                </w:rPr>
                <w:t xml:space="preserve">пунктом 2.9</w:t>
              </w:r>
            </w:hyperlink>
            <w:r>
              <w:rPr>
                <w:sz w:val="20"/>
              </w:rPr>
              <w:t xml:space="preserve"> Административного регламента, в том числе с использованием СМЭВ</w:t>
            </w:r>
          </w:p>
        </w:tc>
      </w:tr>
      <w:tr>
        <w:tc>
          <w:tcPr>
            <w:vMerge w:val="continue"/>
          </w:tcPr>
          <w:p/>
        </w:tc>
        <w:tc>
          <w:tcPr>
            <w:tcW w:w="2381" w:type="dxa"/>
            <w:vAlign w:val="center"/>
          </w:tcPr>
          <w:p>
            <w:pPr>
              <w:pStyle w:val="0"/>
              <w:jc w:val="center"/>
            </w:pPr>
            <w:r>
              <w:rPr>
                <w:sz w:val="20"/>
              </w:rPr>
              <w:t xml:space="preserve">Получение ответов на межведомственные запросы, формирование полного комплекта документов</w:t>
            </w:r>
          </w:p>
        </w:tc>
        <w:tc>
          <w:tcPr>
            <w:tcW w:w="1871" w:type="dxa"/>
            <w:vAlign w:val="center"/>
          </w:tcPr>
          <w:p>
            <w:pPr>
              <w:pStyle w:val="0"/>
              <w:jc w:val="center"/>
            </w:pPr>
            <w:r>
              <w:rPr>
                <w:sz w:val="20"/>
              </w:rPr>
              <w:t xml:space="preserve">5 рабочих дней со дня направления межведомственного запроса в орган или организацию, представляющие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1814" w:type="dxa"/>
            <w:vAlign w:val="center"/>
          </w:tcPr>
          <w:p>
            <w:pPr>
              <w:pStyle w:val="0"/>
              <w:jc w:val="center"/>
            </w:pPr>
            <w:r>
              <w:rPr>
                <w:sz w:val="20"/>
              </w:rPr>
              <w:t xml:space="preserve">должностное лицо Уполномоченного органа, ответственное за предоставление муниципальной услуги</w:t>
            </w:r>
          </w:p>
        </w:tc>
        <w:tc>
          <w:tcPr>
            <w:tcW w:w="1644" w:type="dxa"/>
            <w:vAlign w:val="center"/>
          </w:tcPr>
          <w:p>
            <w:pPr>
              <w:pStyle w:val="0"/>
              <w:jc w:val="center"/>
            </w:pPr>
            <w:r>
              <w:rPr>
                <w:sz w:val="20"/>
              </w:rPr>
              <w:t xml:space="preserve">Уполномоченный орган/ГИС/ПГС/СМЭВ</w:t>
            </w:r>
          </w:p>
        </w:tc>
        <w:tc>
          <w:tcPr>
            <w:tcW w:w="1701" w:type="dxa"/>
            <w:vAlign w:val="center"/>
          </w:tcPr>
          <w:p>
            <w:pPr>
              <w:pStyle w:val="0"/>
              <w:jc w:val="center"/>
            </w:pPr>
            <w:r>
              <w:rPr>
                <w:sz w:val="20"/>
              </w:rPr>
              <w:t xml:space="preserve">-</w:t>
            </w:r>
          </w:p>
        </w:tc>
        <w:tc>
          <w:tcPr>
            <w:tcW w:w="2381" w:type="dxa"/>
            <w:vAlign w:val="center"/>
          </w:tcPr>
          <w:p>
            <w:pPr>
              <w:pStyle w:val="0"/>
              <w:jc w:val="center"/>
            </w:pPr>
            <w:r>
              <w:rPr>
                <w:sz w:val="20"/>
              </w:rPr>
              <w:t xml:space="preserve">получение документов (сведений), необходимых для предоставления муниципальной услуги</w:t>
            </w:r>
          </w:p>
        </w:tc>
      </w:tr>
      <w:tr>
        <w:tc>
          <w:tcPr>
            <w:gridSpan w:val="7"/>
            <w:tcW w:w="13606" w:type="dxa"/>
            <w:vAlign w:val="center"/>
          </w:tcPr>
          <w:p>
            <w:pPr>
              <w:pStyle w:val="0"/>
              <w:outlineLvl w:val="2"/>
              <w:jc w:val="center"/>
            </w:pPr>
            <w:r>
              <w:rPr>
                <w:sz w:val="20"/>
              </w:rPr>
              <w:t xml:space="preserve">3. Рассмотрение документов и сведений</w:t>
            </w:r>
          </w:p>
        </w:tc>
      </w:tr>
      <w:tr>
        <w:tc>
          <w:tcPr>
            <w:tcW w:w="1814" w:type="dxa"/>
            <w:vAlign w:val="center"/>
          </w:tcPr>
          <w:p>
            <w:pPr>
              <w:pStyle w:val="0"/>
              <w:jc w:val="center"/>
            </w:pPr>
            <w:r>
              <w:rPr>
                <w:sz w:val="20"/>
              </w:rPr>
              <w:t xml:space="preserve">Пакет зарегистрированных документов, поступивших должностному лицу, ответственному за предоставление муниципальной услуги</w:t>
            </w:r>
          </w:p>
        </w:tc>
        <w:tc>
          <w:tcPr>
            <w:tcW w:w="2381" w:type="dxa"/>
            <w:vAlign w:val="center"/>
          </w:tcPr>
          <w:p>
            <w:pPr>
              <w:pStyle w:val="0"/>
              <w:jc w:val="center"/>
            </w:pPr>
            <w:r>
              <w:rPr>
                <w:sz w:val="20"/>
              </w:rPr>
              <w:t xml:space="preserve">Проверка соответствия документов и сведений требованиям нормативных правовых актов для предоставления муниципальной услуги</w:t>
            </w:r>
          </w:p>
        </w:tc>
        <w:tc>
          <w:tcPr>
            <w:tcW w:w="1871" w:type="dxa"/>
            <w:vAlign w:val="center"/>
          </w:tcPr>
          <w:p>
            <w:pPr>
              <w:pStyle w:val="0"/>
              <w:jc w:val="center"/>
            </w:pPr>
            <w:r>
              <w:rPr>
                <w:sz w:val="20"/>
              </w:rPr>
              <w:t xml:space="preserve">До 9 рабочих дней</w:t>
            </w:r>
          </w:p>
        </w:tc>
        <w:tc>
          <w:tcPr>
            <w:tcW w:w="1814" w:type="dxa"/>
            <w:vAlign w:val="center"/>
          </w:tcPr>
          <w:p>
            <w:pPr>
              <w:pStyle w:val="0"/>
              <w:jc w:val="center"/>
            </w:pPr>
            <w:r>
              <w:rPr>
                <w:sz w:val="20"/>
              </w:rPr>
              <w:t xml:space="preserve">должностное лицо Уполномоченного органа, ответственное за предоставление муниципальной услуги</w:t>
            </w:r>
          </w:p>
        </w:tc>
        <w:tc>
          <w:tcPr>
            <w:tcW w:w="1644" w:type="dxa"/>
            <w:vAlign w:val="center"/>
          </w:tcPr>
          <w:p>
            <w:pPr>
              <w:pStyle w:val="0"/>
              <w:jc w:val="center"/>
            </w:pPr>
            <w:r>
              <w:rPr>
                <w:sz w:val="20"/>
              </w:rPr>
              <w:t xml:space="preserve">Уполномоченный орган/ГИС/ПГС</w:t>
            </w:r>
          </w:p>
        </w:tc>
        <w:tc>
          <w:tcPr>
            <w:tcW w:w="1701" w:type="dxa"/>
            <w:vAlign w:val="center"/>
          </w:tcPr>
          <w:p>
            <w:pPr>
              <w:pStyle w:val="0"/>
              <w:jc w:val="center"/>
            </w:pPr>
            <w:r>
              <w:rPr>
                <w:sz w:val="20"/>
              </w:rPr>
              <w:t xml:space="preserve">основания для отказа в предоставлении муниципальной услуги, предусмотренные </w:t>
            </w:r>
            <w:hyperlink w:history="0" w:anchor="P270" w:tooltip="2.19. Исчерпывающий перечень оснований для отказа в выдаче градостроительного плана земельного участка:">
              <w:r>
                <w:rPr>
                  <w:sz w:val="20"/>
                  <w:color w:val="0000ff"/>
                </w:rPr>
                <w:t xml:space="preserve">пунктом 2.19</w:t>
              </w:r>
            </w:hyperlink>
            <w:r>
              <w:rPr>
                <w:sz w:val="20"/>
              </w:rPr>
              <w:t xml:space="preserve"> Административного регламента</w:t>
            </w:r>
          </w:p>
        </w:tc>
        <w:tc>
          <w:tcPr>
            <w:tcW w:w="2381" w:type="dxa"/>
            <w:vAlign w:val="center"/>
          </w:tcPr>
          <w:p>
            <w:pPr>
              <w:pStyle w:val="0"/>
              <w:jc w:val="center"/>
            </w:pPr>
            <w:r>
              <w:rPr>
                <w:sz w:val="20"/>
              </w:rPr>
              <w:t xml:space="preserve">проект результата предоставления муниципальной услуги</w:t>
            </w:r>
          </w:p>
        </w:tc>
      </w:tr>
      <w:tr>
        <w:tc>
          <w:tcPr>
            <w:gridSpan w:val="7"/>
            <w:tcW w:w="13606" w:type="dxa"/>
            <w:vAlign w:val="center"/>
          </w:tcPr>
          <w:p>
            <w:pPr>
              <w:pStyle w:val="0"/>
              <w:outlineLvl w:val="2"/>
              <w:jc w:val="center"/>
            </w:pPr>
            <w:r>
              <w:rPr>
                <w:sz w:val="20"/>
              </w:rPr>
              <w:t xml:space="preserve">4. Принятие решения</w:t>
            </w:r>
          </w:p>
        </w:tc>
      </w:tr>
      <w:tr>
        <w:tc>
          <w:tcPr>
            <w:tcW w:w="1814" w:type="dxa"/>
            <w:vAlign w:val="center"/>
            <w:vMerge w:val="restart"/>
          </w:tcPr>
          <w:p>
            <w:pPr>
              <w:pStyle w:val="0"/>
              <w:jc w:val="center"/>
            </w:pPr>
            <w:r>
              <w:rPr>
                <w:sz w:val="20"/>
              </w:rPr>
              <w:t xml:space="preserve">Проект результата предоставления муниципальной услуги</w:t>
            </w:r>
          </w:p>
        </w:tc>
        <w:tc>
          <w:tcPr>
            <w:tcW w:w="2381" w:type="dxa"/>
            <w:vAlign w:val="center"/>
          </w:tcPr>
          <w:p>
            <w:pPr>
              <w:pStyle w:val="0"/>
              <w:jc w:val="center"/>
            </w:pPr>
            <w:r>
              <w:rPr>
                <w:sz w:val="20"/>
              </w:rPr>
              <w:t xml:space="preserve">Принятие решения о предоставлении муниципальной услуги</w:t>
            </w:r>
          </w:p>
        </w:tc>
        <w:tc>
          <w:tcPr>
            <w:tcW w:w="1871" w:type="dxa"/>
            <w:vAlign w:val="center"/>
            <w:vMerge w:val="restart"/>
          </w:tcPr>
          <w:p>
            <w:pPr>
              <w:pStyle w:val="0"/>
              <w:jc w:val="center"/>
            </w:pPr>
            <w:r>
              <w:rPr>
                <w:sz w:val="20"/>
              </w:rPr>
              <w:t xml:space="preserve">До 9 рабочих дней</w:t>
            </w:r>
          </w:p>
        </w:tc>
        <w:tc>
          <w:tcPr>
            <w:tcW w:w="1814" w:type="dxa"/>
            <w:vAlign w:val="center"/>
            <w:vMerge w:val="restart"/>
          </w:tcPr>
          <w:p>
            <w:pPr>
              <w:pStyle w:val="0"/>
              <w:jc w:val="center"/>
            </w:pPr>
            <w:r>
              <w:rPr>
                <w:sz w:val="20"/>
              </w:rPr>
              <w:t xml:space="preserve">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644" w:type="dxa"/>
            <w:vAlign w:val="center"/>
            <w:vMerge w:val="restart"/>
          </w:tcPr>
          <w:p>
            <w:pPr>
              <w:pStyle w:val="0"/>
              <w:jc w:val="center"/>
            </w:pPr>
            <w:r>
              <w:rPr>
                <w:sz w:val="20"/>
              </w:rPr>
              <w:t xml:space="preserve">Уполномоченный орган/ГИС/ПГС</w:t>
            </w:r>
          </w:p>
        </w:tc>
        <w:tc>
          <w:tcPr>
            <w:tcW w:w="1701" w:type="dxa"/>
            <w:vAlign w:val="center"/>
            <w:vMerge w:val="restart"/>
          </w:tcPr>
          <w:p>
            <w:pPr>
              <w:pStyle w:val="0"/>
              <w:jc w:val="center"/>
            </w:pPr>
            <w:r>
              <w:rPr>
                <w:sz w:val="20"/>
              </w:rPr>
              <w:t xml:space="preserve">-</w:t>
            </w:r>
          </w:p>
        </w:tc>
        <w:tc>
          <w:tcPr>
            <w:tcW w:w="2381" w:type="dxa"/>
            <w:vAlign w:val="center"/>
            <w:vMerge w:val="restart"/>
          </w:tcPr>
          <w:p>
            <w:pPr>
              <w:pStyle w:val="0"/>
              <w:jc w:val="center"/>
            </w:pPr>
            <w:r>
              <w:rPr>
                <w:sz w:val="20"/>
              </w:rPr>
              <w:t xml:space="preserve">результат предоставления муниципальной услуги, подписанный усиленной квалифицированной подписью руководителя Уполномоченного органа или иного уполномоченного им лица</w:t>
            </w:r>
          </w:p>
        </w:tc>
      </w:tr>
      <w:tr>
        <w:tc>
          <w:tcPr>
            <w:vMerge w:val="continue"/>
          </w:tcPr>
          <w:p/>
        </w:tc>
        <w:tc>
          <w:tcPr>
            <w:tcW w:w="2381" w:type="dxa"/>
            <w:vAlign w:val="center"/>
          </w:tcPr>
          <w:p>
            <w:pPr>
              <w:pStyle w:val="0"/>
              <w:jc w:val="center"/>
            </w:pPr>
            <w:r>
              <w:rPr>
                <w:sz w:val="20"/>
              </w:rPr>
              <w:t xml:space="preserve">Формирование решения о предоставлении муниципальной услуги</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tcW w:w="2381" w:type="dxa"/>
            <w:vAlign w:val="center"/>
          </w:tcPr>
          <w:p>
            <w:pPr>
              <w:pStyle w:val="0"/>
              <w:jc w:val="center"/>
            </w:pPr>
            <w:r>
              <w:rPr>
                <w:sz w:val="20"/>
              </w:rPr>
              <w:t xml:space="preserve">Принятие решения об отказе в предоставлении услуги</w:t>
            </w:r>
          </w:p>
        </w:tc>
        <w:tc>
          <w:tcPr>
            <w:tcW w:w="1871" w:type="dxa"/>
            <w:vAlign w:val="center"/>
          </w:tcPr>
          <w:p>
            <w:pPr>
              <w:pStyle w:val="0"/>
            </w:pPr>
            <w:r>
              <w:rPr>
                <w:sz w:val="20"/>
              </w:rPr>
            </w:r>
          </w:p>
        </w:tc>
        <w:tc>
          <w:tcPr>
            <w:tcW w:w="1814" w:type="dxa"/>
            <w:vAlign w:val="center"/>
          </w:tcPr>
          <w:p>
            <w:pPr>
              <w:pStyle w:val="0"/>
            </w:pPr>
            <w:r>
              <w:rPr>
                <w:sz w:val="20"/>
              </w:rPr>
            </w:r>
          </w:p>
        </w:tc>
        <w:tc>
          <w:tcPr>
            <w:tcW w:w="1644" w:type="dxa"/>
            <w:vAlign w:val="center"/>
          </w:tcPr>
          <w:p>
            <w:pPr>
              <w:pStyle w:val="0"/>
            </w:pPr>
            <w:r>
              <w:rPr>
                <w:sz w:val="20"/>
              </w:rPr>
            </w:r>
          </w:p>
        </w:tc>
        <w:tc>
          <w:tcPr>
            <w:tcW w:w="1701" w:type="dxa"/>
            <w:vAlign w:val="center"/>
          </w:tcPr>
          <w:p>
            <w:pPr>
              <w:pStyle w:val="0"/>
            </w:pPr>
            <w:r>
              <w:rPr>
                <w:sz w:val="20"/>
              </w:rPr>
            </w:r>
          </w:p>
        </w:tc>
        <w:tc>
          <w:tcPr>
            <w:tcW w:w="2381" w:type="dxa"/>
            <w:vAlign w:val="center"/>
          </w:tcPr>
          <w:p>
            <w:pPr>
              <w:pStyle w:val="0"/>
              <w:jc w:val="center"/>
            </w:pPr>
            <w:r>
              <w:rPr>
                <w:sz w:val="20"/>
              </w:rPr>
              <w:t xml:space="preserve">результат предоставления муниципальной услуги по форме, приведенной в </w:t>
            </w:r>
            <w:hyperlink w:history="0" w:anchor="P684" w:tooltip="РЕШЕНИЕ">
              <w:r>
                <w:rPr>
                  <w:sz w:val="20"/>
                  <w:color w:val="0000ff"/>
                </w:rPr>
                <w:t xml:space="preserve">приложении N 3</w:t>
              </w:r>
            </w:hyperlink>
            <w:r>
              <w:rPr>
                <w:sz w:val="20"/>
              </w:rPr>
              <w:t xml:space="preserve">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tc>
          <w:tcPr>
            <w:vMerge w:val="continue"/>
          </w:tcPr>
          <w:p/>
        </w:tc>
        <w:tc>
          <w:tcPr>
            <w:tcW w:w="2381" w:type="dxa"/>
            <w:vAlign w:val="center"/>
          </w:tcPr>
          <w:p>
            <w:pPr>
              <w:pStyle w:val="0"/>
              <w:jc w:val="center"/>
            </w:pPr>
            <w:r>
              <w:rPr>
                <w:sz w:val="20"/>
              </w:rPr>
              <w:t xml:space="preserve">Формирование решения об отказе в предоставлении муниципальной услуги</w:t>
            </w:r>
          </w:p>
        </w:tc>
        <w:tc>
          <w:tcPr>
            <w:tcW w:w="1871" w:type="dxa"/>
            <w:vAlign w:val="center"/>
          </w:tcPr>
          <w:p>
            <w:pPr>
              <w:pStyle w:val="0"/>
            </w:pPr>
            <w:r>
              <w:rPr>
                <w:sz w:val="20"/>
              </w:rPr>
            </w:r>
          </w:p>
        </w:tc>
        <w:tc>
          <w:tcPr>
            <w:tcW w:w="1814" w:type="dxa"/>
            <w:vAlign w:val="center"/>
          </w:tcPr>
          <w:p>
            <w:pPr>
              <w:pStyle w:val="0"/>
            </w:pPr>
            <w:r>
              <w:rPr>
                <w:sz w:val="20"/>
              </w:rPr>
            </w:r>
          </w:p>
        </w:tc>
        <w:tc>
          <w:tcPr>
            <w:tcW w:w="1644" w:type="dxa"/>
            <w:vAlign w:val="center"/>
          </w:tcPr>
          <w:p>
            <w:pPr>
              <w:pStyle w:val="0"/>
            </w:pPr>
            <w:r>
              <w:rPr>
                <w:sz w:val="20"/>
              </w:rPr>
            </w:r>
          </w:p>
        </w:tc>
        <w:tc>
          <w:tcPr>
            <w:tcW w:w="1701" w:type="dxa"/>
            <w:vAlign w:val="center"/>
          </w:tcPr>
          <w:p>
            <w:pPr>
              <w:pStyle w:val="0"/>
            </w:pPr>
            <w:r>
              <w:rPr>
                <w:sz w:val="20"/>
              </w:rPr>
            </w:r>
          </w:p>
        </w:tc>
        <w:tc>
          <w:tcPr>
            <w:tcW w:w="2381" w:type="dxa"/>
            <w:vAlign w:val="center"/>
          </w:tcPr>
          <w:p>
            <w:pPr>
              <w:pStyle w:val="0"/>
            </w:pPr>
            <w:r>
              <w:rPr>
                <w:sz w:val="20"/>
              </w:rPr>
            </w:r>
          </w:p>
        </w:tc>
      </w:tr>
      <w:tr>
        <w:tc>
          <w:tcPr>
            <w:gridSpan w:val="7"/>
            <w:tcW w:w="13606" w:type="dxa"/>
            <w:vAlign w:val="center"/>
          </w:tcPr>
          <w:p>
            <w:pPr>
              <w:pStyle w:val="0"/>
              <w:outlineLvl w:val="2"/>
              <w:jc w:val="center"/>
            </w:pPr>
            <w:r>
              <w:rPr>
                <w:sz w:val="20"/>
              </w:rPr>
              <w:t xml:space="preserve">5. Выдача результата</w:t>
            </w:r>
          </w:p>
        </w:tc>
      </w:tr>
      <w:tr>
        <w:tc>
          <w:tcPr>
            <w:tcW w:w="1814" w:type="dxa"/>
            <w:vAlign w:val="center"/>
            <w:vMerge w:val="restart"/>
          </w:tcPr>
          <w:p>
            <w:pPr>
              <w:pStyle w:val="0"/>
              <w:jc w:val="center"/>
            </w:pPr>
            <w:r>
              <w:rPr>
                <w:sz w:val="20"/>
              </w:rPr>
              <w:t xml:space="preserve">Формирование и регистрация результата муниципальной услуги, указанного в </w:t>
            </w:r>
            <w:hyperlink w:history="0" w:anchor="P282" w:tooltip="2.20. Результат предоставления услуги, указанный в пункте 2.17 настоящего Административного регламента:">
              <w:r>
                <w:rPr>
                  <w:sz w:val="20"/>
                  <w:color w:val="0000ff"/>
                </w:rPr>
                <w:t xml:space="preserve">пункте 2.20</w:t>
              </w:r>
            </w:hyperlink>
            <w:r>
              <w:rPr>
                <w:sz w:val="20"/>
              </w:rPr>
              <w:t xml:space="preserve"> Административного регламента, в форме электронного документа в ГИС</w:t>
            </w:r>
          </w:p>
        </w:tc>
        <w:tc>
          <w:tcPr>
            <w:tcW w:w="2381" w:type="dxa"/>
            <w:vAlign w:val="center"/>
          </w:tcPr>
          <w:p>
            <w:pPr>
              <w:pStyle w:val="0"/>
              <w:jc w:val="center"/>
            </w:pPr>
            <w:r>
              <w:rPr>
                <w:sz w:val="20"/>
              </w:rPr>
              <w:t xml:space="preserve">Регистрация результата предоставления муниципальной услуги</w:t>
            </w:r>
          </w:p>
        </w:tc>
        <w:tc>
          <w:tcPr>
            <w:tcW w:w="1871" w:type="dxa"/>
            <w:vAlign w:val="center"/>
          </w:tcPr>
          <w:p>
            <w:pPr>
              <w:pStyle w:val="0"/>
              <w:jc w:val="center"/>
            </w:pPr>
            <w:r>
              <w:rPr>
                <w:sz w:val="20"/>
              </w:rPr>
              <w:t xml:space="preserve">После окончания процедуры принятия решения (в общий срок предоставления муниципальной услуги не включается)</w:t>
            </w:r>
          </w:p>
        </w:tc>
        <w:tc>
          <w:tcPr>
            <w:tcW w:w="1814" w:type="dxa"/>
            <w:vAlign w:val="center"/>
          </w:tcPr>
          <w:p>
            <w:pPr>
              <w:pStyle w:val="0"/>
              <w:jc w:val="center"/>
            </w:pPr>
            <w:r>
              <w:rPr>
                <w:sz w:val="20"/>
              </w:rPr>
              <w:t xml:space="preserve">должностное лицо Уполномоченного органа, ответственное за предоставление муниципальной услуги</w:t>
            </w:r>
          </w:p>
        </w:tc>
        <w:tc>
          <w:tcPr>
            <w:tcW w:w="1644" w:type="dxa"/>
            <w:vAlign w:val="center"/>
          </w:tcPr>
          <w:p>
            <w:pPr>
              <w:pStyle w:val="0"/>
              <w:jc w:val="center"/>
            </w:pPr>
            <w:r>
              <w:rPr>
                <w:sz w:val="20"/>
              </w:rPr>
              <w:t xml:space="preserve">Уполномоченный орган/ГИС</w:t>
            </w:r>
          </w:p>
        </w:tc>
        <w:tc>
          <w:tcPr>
            <w:tcW w:w="1701" w:type="dxa"/>
            <w:vAlign w:val="center"/>
          </w:tcPr>
          <w:p>
            <w:pPr>
              <w:pStyle w:val="0"/>
              <w:jc w:val="center"/>
            </w:pPr>
            <w:r>
              <w:rPr>
                <w:sz w:val="20"/>
              </w:rPr>
              <w:t xml:space="preserve">-</w:t>
            </w:r>
          </w:p>
        </w:tc>
        <w:tc>
          <w:tcPr>
            <w:tcW w:w="2381" w:type="dxa"/>
            <w:vAlign w:val="center"/>
          </w:tcPr>
          <w:p>
            <w:pPr>
              <w:pStyle w:val="0"/>
              <w:jc w:val="center"/>
            </w:pPr>
            <w:r>
              <w:rPr>
                <w:sz w:val="20"/>
              </w:rPr>
              <w:t xml:space="preserve">внесение сведений о конечном результате предоставления муниципальной услуги</w:t>
            </w:r>
          </w:p>
        </w:tc>
      </w:tr>
      <w:tr>
        <w:tc>
          <w:tcPr>
            <w:vMerge w:val="continue"/>
          </w:tcPr>
          <w:p/>
        </w:tc>
        <w:tc>
          <w:tcPr>
            <w:tcW w:w="2381" w:type="dxa"/>
            <w:vAlign w:val="center"/>
          </w:tcPr>
          <w:p>
            <w:pPr>
              <w:pStyle w:val="0"/>
              <w:jc w:val="center"/>
            </w:pPr>
            <w:r>
              <w:rPr>
                <w:sz w:val="20"/>
              </w:rPr>
              <w:t xml:space="preserve">Направление в многофункциональный центр результата муниципальной услуги, указанного в </w:t>
            </w:r>
            <w:hyperlink w:history="0" w:anchor="P265" w:tooltip="2.17. Результатом предоставления услуги является:">
              <w:r>
                <w:rPr>
                  <w:sz w:val="20"/>
                  <w:color w:val="0000ff"/>
                </w:rPr>
                <w:t xml:space="preserve">пункте 2.17</w:t>
              </w:r>
            </w:hyperlink>
            <w:r>
              <w:rPr>
                <w:sz w:val="20"/>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871" w:type="dxa"/>
            <w:vAlign w:val="center"/>
          </w:tcPr>
          <w:p>
            <w:pPr>
              <w:pStyle w:val="0"/>
              <w:jc w:val="center"/>
            </w:pPr>
            <w:r>
              <w:rPr>
                <w:sz w:val="20"/>
              </w:rPr>
              <w:t xml:space="preserve">В сроки, установленные соглашением о взаимодействии между Уполномоченным органом и многофункциональным центром</w:t>
            </w:r>
          </w:p>
        </w:tc>
        <w:tc>
          <w:tcPr>
            <w:tcW w:w="1814" w:type="dxa"/>
            <w:vAlign w:val="center"/>
          </w:tcPr>
          <w:p>
            <w:pPr>
              <w:pStyle w:val="0"/>
              <w:jc w:val="center"/>
            </w:pPr>
            <w:r>
              <w:rPr>
                <w:sz w:val="20"/>
              </w:rPr>
              <w:t xml:space="preserve">должностное лицо Уполномоченного органа, ответственное за предоставление муниципальной услуги</w:t>
            </w:r>
          </w:p>
        </w:tc>
        <w:tc>
          <w:tcPr>
            <w:tcW w:w="1644" w:type="dxa"/>
            <w:vAlign w:val="center"/>
          </w:tcPr>
          <w:p>
            <w:pPr>
              <w:pStyle w:val="0"/>
              <w:jc w:val="center"/>
            </w:pPr>
            <w:r>
              <w:rPr>
                <w:sz w:val="20"/>
              </w:rPr>
              <w:t xml:space="preserve">Уполномоченный орган/АИС МФЦ</w:t>
            </w:r>
          </w:p>
        </w:tc>
        <w:tc>
          <w:tcPr>
            <w:tcW w:w="1701" w:type="dxa"/>
            <w:vAlign w:val="center"/>
          </w:tcPr>
          <w:p>
            <w:pPr>
              <w:pStyle w:val="0"/>
              <w:jc w:val="center"/>
            </w:pPr>
            <w:r>
              <w:rPr>
                <w:sz w:val="20"/>
              </w:rPr>
              <w:t xml:space="preserve">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381" w:type="dxa"/>
            <w:vAlign w:val="center"/>
          </w:tcPr>
          <w:p>
            <w:pPr>
              <w:pStyle w:val="0"/>
              <w:jc w:val="center"/>
            </w:pPr>
            <w:r>
              <w:rPr>
                <w:sz w:val="2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tc>
          <w:tcPr>
            <w:vMerge w:val="continue"/>
          </w:tcPr>
          <w:p/>
        </w:tc>
        <w:tc>
          <w:tcPr>
            <w:tcW w:w="2381" w:type="dxa"/>
            <w:vAlign w:val="center"/>
          </w:tcPr>
          <w:p>
            <w:pPr>
              <w:pStyle w:val="0"/>
              <w:jc w:val="center"/>
            </w:pPr>
            <w:r>
              <w:rPr>
                <w:sz w:val="20"/>
              </w:rPr>
              <w:t xml:space="preserve">Направление заявителю результата предоставления муниципальной услуги в личный кабинет на Едином портале</w:t>
            </w:r>
          </w:p>
        </w:tc>
        <w:tc>
          <w:tcPr>
            <w:tcW w:w="1871" w:type="dxa"/>
            <w:vAlign w:val="center"/>
          </w:tcPr>
          <w:p>
            <w:pPr>
              <w:pStyle w:val="0"/>
              <w:jc w:val="center"/>
            </w:pPr>
            <w:r>
              <w:rPr>
                <w:sz w:val="20"/>
              </w:rPr>
              <w:t xml:space="preserve">В день регистрации результата предоставления муниципальной услуги</w:t>
            </w:r>
          </w:p>
        </w:tc>
        <w:tc>
          <w:tcPr>
            <w:tcW w:w="1814" w:type="dxa"/>
            <w:vAlign w:val="center"/>
          </w:tcPr>
          <w:p>
            <w:pPr>
              <w:pStyle w:val="0"/>
              <w:jc w:val="center"/>
            </w:pPr>
            <w:r>
              <w:rPr>
                <w:sz w:val="20"/>
              </w:rPr>
              <w:t xml:space="preserve">должностное лицо Уполномоченного органа, ответственное за предоставление муниципальной услуги</w:t>
            </w:r>
          </w:p>
        </w:tc>
        <w:tc>
          <w:tcPr>
            <w:tcW w:w="1644" w:type="dxa"/>
            <w:vAlign w:val="center"/>
          </w:tcPr>
          <w:p>
            <w:pPr>
              <w:pStyle w:val="0"/>
              <w:jc w:val="center"/>
            </w:pPr>
            <w:r>
              <w:rPr>
                <w:sz w:val="20"/>
              </w:rPr>
              <w:t xml:space="preserve">ГИС</w:t>
            </w:r>
          </w:p>
        </w:tc>
        <w:tc>
          <w:tcPr>
            <w:tcW w:w="1701" w:type="dxa"/>
            <w:vAlign w:val="center"/>
          </w:tcPr>
          <w:p>
            <w:pPr>
              <w:pStyle w:val="0"/>
            </w:pPr>
            <w:r>
              <w:rPr>
                <w:sz w:val="20"/>
              </w:rPr>
            </w:r>
          </w:p>
        </w:tc>
        <w:tc>
          <w:tcPr>
            <w:tcW w:w="2381" w:type="dxa"/>
            <w:vAlign w:val="center"/>
          </w:tcPr>
          <w:p>
            <w:pPr>
              <w:pStyle w:val="0"/>
              <w:jc w:val="center"/>
            </w:pPr>
            <w:r>
              <w:rPr>
                <w:sz w:val="20"/>
              </w:rPr>
              <w:t xml:space="preserve">результат муниципальной услуги, направленный заявителю в личный кабинет на Едином портале</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71"/>
      <w:headerReference w:type="first" r:id="rId71"/>
      <w:footerReference w:type="default" r:id="rId72"/>
      <w:footerReference w:type="first" r:id="rId72"/>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16.08.2024 N 299</w:t>
            <w:br/>
            <w:t>(ред. от 26.03.20...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16.08.2024 N 299</w:t>
            <w:br/>
            <w:t>(ред. от 26.03.20...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54549&amp;dst=100005" TargetMode = "External"/><Relationship Id="rId9" Type="http://schemas.openxmlformats.org/officeDocument/2006/relationships/hyperlink" Target="https://login.consultant.ru/link/?req=doc&amp;base=RLAW240&amp;n=245324&amp;dst=100005" TargetMode = "External"/><Relationship Id="rId10" Type="http://schemas.openxmlformats.org/officeDocument/2006/relationships/hyperlink" Target="https://login.consultant.ru/link/?req=doc&amp;base=LAW&amp;n=523235" TargetMode = "External"/><Relationship Id="rId11" Type="http://schemas.openxmlformats.org/officeDocument/2006/relationships/hyperlink" Target="https://login.consultant.ru/link/?req=doc&amp;base=LAW&amp;n=501480" TargetMode = "External"/><Relationship Id="rId12" Type="http://schemas.openxmlformats.org/officeDocument/2006/relationships/hyperlink" Target="https://login.consultant.ru/link/?req=doc&amp;base=RLAW240&amp;n=212949" TargetMode = "External"/><Relationship Id="rId13" Type="http://schemas.openxmlformats.org/officeDocument/2006/relationships/hyperlink" Target="https://login.consultant.ru/link/?req=doc&amp;base=RLAW240&amp;n=209924" TargetMode = "External"/><Relationship Id="rId14" Type="http://schemas.openxmlformats.org/officeDocument/2006/relationships/hyperlink" Target="https://login.consultant.ru/link/?req=doc&amp;base=RLAW240&amp;n=212853" TargetMode = "External"/><Relationship Id="rId15" Type="http://schemas.openxmlformats.org/officeDocument/2006/relationships/hyperlink" Target="https://login.consultant.ru/link/?req=doc&amp;base=RLAW240&amp;n=254549&amp;dst=100006" TargetMode = "External"/><Relationship Id="rId16" Type="http://schemas.openxmlformats.org/officeDocument/2006/relationships/hyperlink" Target="https://login.consultant.ru/link/?req=doc&amp;base=RLAW240&amp;n=245324&amp;dst=100006" TargetMode = "External"/><Relationship Id="rId17" Type="http://schemas.openxmlformats.org/officeDocument/2006/relationships/hyperlink" Target="https://login.consultant.ru/link/?req=doc&amp;base=LAW&amp;n=524066&amp;dst=3192" TargetMode = "External"/><Relationship Id="rId18" Type="http://schemas.openxmlformats.org/officeDocument/2006/relationships/hyperlink" Target="https://www.gosuslugi.ru/" TargetMode = "External"/><Relationship Id="rId19" Type="http://schemas.openxmlformats.org/officeDocument/2006/relationships/hyperlink" Target="https://afanasyevo.gosuslugi.ru/" TargetMode = "External"/><Relationship Id="rId20" Type="http://schemas.openxmlformats.org/officeDocument/2006/relationships/hyperlink" Target="https://login.consultant.ru/link/?req=doc&amp;base=LAW&amp;n=494960" TargetMode = "External"/><Relationship Id="rId21" Type="http://schemas.openxmlformats.org/officeDocument/2006/relationships/hyperlink" Target="https://login.consultant.ru/link/?req=doc&amp;base=LAW&amp;n=521885&amp;dst=100023" TargetMode = "External"/><Relationship Id="rId22" Type="http://schemas.openxmlformats.org/officeDocument/2006/relationships/hyperlink" Target="https://login.consultant.ru/link/?req=doc&amp;base=LAW&amp;n=524066&amp;dst=3192" TargetMode = "External"/><Relationship Id="rId23" Type="http://schemas.openxmlformats.org/officeDocument/2006/relationships/hyperlink" Target="https://login.consultant.ru/link/?req=doc&amp;base=RLAW240&amp;n=245324&amp;dst=100006" TargetMode = "External"/><Relationship Id="rId24" Type="http://schemas.openxmlformats.org/officeDocument/2006/relationships/hyperlink" Target="https://login.consultant.ru/link/?req=doc&amp;base=LAW&amp;n=524066&amp;dst=4404" TargetMode = "External"/><Relationship Id="rId25" Type="http://schemas.openxmlformats.org/officeDocument/2006/relationships/hyperlink" Target="https://login.consultant.ru/link/?req=doc&amp;base=LAW&amp;n=501480&amp;dst=1147" TargetMode = "External"/><Relationship Id="rId26" Type="http://schemas.openxmlformats.org/officeDocument/2006/relationships/hyperlink" Target="https://login.consultant.ru/link/?req=doc&amp;base=LAW&amp;n=511602&amp;dst=100069" TargetMode = "External"/><Relationship Id="rId27" Type="http://schemas.openxmlformats.org/officeDocument/2006/relationships/hyperlink" Target="https://login.consultant.ru/link/?req=doc&amp;base=LAW&amp;n=531243&amp;dst=100013" TargetMode = "External"/><Relationship Id="rId28" Type="http://schemas.openxmlformats.org/officeDocument/2006/relationships/hyperlink" Target="https://login.consultant.ru/link/?req=doc&amp;base=LAW&amp;n=442096&amp;dst=100010" TargetMode = "External"/><Relationship Id="rId29" Type="http://schemas.openxmlformats.org/officeDocument/2006/relationships/hyperlink" Target="https://login.consultant.ru/link/?req=doc&amp;base=LAW&amp;n=475220" TargetMode = "External"/><Relationship Id="rId30" Type="http://schemas.openxmlformats.org/officeDocument/2006/relationships/hyperlink" Target="https://login.consultant.ru/link/?req=doc&amp;base=LAW&amp;n=501278" TargetMode = "External"/><Relationship Id="rId31" Type="http://schemas.openxmlformats.org/officeDocument/2006/relationships/hyperlink" Target="https://login.consultant.ru/link/?req=doc&amp;base=RLAW240&amp;n=254549&amp;dst=100009" TargetMode = "External"/><Relationship Id="rId32" Type="http://schemas.openxmlformats.org/officeDocument/2006/relationships/hyperlink" Target="https://login.consultant.ru/link/?req=doc&amp;base=LAW&amp;n=524066&amp;dst=3688" TargetMode = "External"/><Relationship Id="rId33" Type="http://schemas.openxmlformats.org/officeDocument/2006/relationships/hyperlink" Target="https://login.consultant.ru/link/?req=doc&amp;base=LAW&amp;n=524066&amp;dst=3192" TargetMode = "External"/><Relationship Id="rId34" Type="http://schemas.openxmlformats.org/officeDocument/2006/relationships/hyperlink" Target="https://login.consultant.ru/link/?req=doc&amp;base=LAW&amp;n=524066&amp;dst=3364" TargetMode = "External"/><Relationship Id="rId35" Type="http://schemas.openxmlformats.org/officeDocument/2006/relationships/hyperlink" Target="https://login.consultant.ru/link/?req=doc&amp;base=LAW&amp;n=524066" TargetMode = "External"/><Relationship Id="rId36" Type="http://schemas.openxmlformats.org/officeDocument/2006/relationships/hyperlink" Target="https://login.consultant.ru/link/?req=doc&amp;base=LAW&amp;n=524066&amp;dst=3364" TargetMode = "External"/><Relationship Id="rId37" Type="http://schemas.openxmlformats.org/officeDocument/2006/relationships/hyperlink" Target="https://login.consultant.ru/link/?req=doc&amp;base=RLAW240&amp;n=254549&amp;dst=100006" TargetMode = "External"/><Relationship Id="rId38" Type="http://schemas.openxmlformats.org/officeDocument/2006/relationships/hyperlink" Target="https://login.consultant.ru/link/?req=doc&amp;base=LAW&amp;n=511602&amp;dst=100088" TargetMode = "External"/><Relationship Id="rId39" Type="http://schemas.openxmlformats.org/officeDocument/2006/relationships/hyperlink" Target="https://login.consultant.ru/link/?req=doc&amp;base=LAW&amp;n=524066&amp;dst=3192" TargetMode = "External"/><Relationship Id="rId40" Type="http://schemas.openxmlformats.org/officeDocument/2006/relationships/hyperlink" Target="https://login.consultant.ru/link/?req=doc&amp;base=LAW&amp;n=524066" TargetMode = "External"/><Relationship Id="rId41" Type="http://schemas.openxmlformats.org/officeDocument/2006/relationships/hyperlink" Target="https://login.consultant.ru/link/?req=doc&amp;base=LAW&amp;n=524066&amp;dst=3192" TargetMode = "External"/><Relationship Id="rId42" Type="http://schemas.openxmlformats.org/officeDocument/2006/relationships/hyperlink" Target="https://login.consultant.ru/link/?req=doc&amp;base=LAW&amp;n=524066" TargetMode = "External"/><Relationship Id="rId43" Type="http://schemas.openxmlformats.org/officeDocument/2006/relationships/hyperlink" Target="https://login.consultant.ru/link/?req=doc&amp;base=LAW&amp;n=523235&amp;dst=43" TargetMode = "External"/><Relationship Id="rId44" Type="http://schemas.openxmlformats.org/officeDocument/2006/relationships/hyperlink" Target="https://login.consultant.ru/link/?req=doc&amp;base=LAW&amp;n=523235&amp;dst=100352" TargetMode = "External"/><Relationship Id="rId45" Type="http://schemas.openxmlformats.org/officeDocument/2006/relationships/hyperlink" Target="https://login.consultant.ru/link/?req=doc&amp;base=LAW&amp;n=523235&amp;dst=100352" TargetMode = "External"/><Relationship Id="rId46" Type="http://schemas.openxmlformats.org/officeDocument/2006/relationships/hyperlink" Target="https://login.consultant.ru/link/?req=doc&amp;base=LAW&amp;n=443427&amp;dst=49" TargetMode = "External"/><Relationship Id="rId47" Type="http://schemas.openxmlformats.org/officeDocument/2006/relationships/hyperlink" Target="https://login.consultant.ru/link/?req=doc&amp;base=LAW&amp;n=523235&amp;dst=107" TargetMode = "External"/><Relationship Id="rId48" Type="http://schemas.openxmlformats.org/officeDocument/2006/relationships/hyperlink" Target="https://login.consultant.ru/link/?req=doc&amp;base=LAW&amp;n=311791" TargetMode = "External"/><Relationship Id="rId49" Type="http://schemas.openxmlformats.org/officeDocument/2006/relationships/hyperlink" Target="https://login.consultant.ru/link/?req=doc&amp;base=RLAW240&amp;n=245324&amp;dst=100007" TargetMode = "External"/><Relationship Id="rId50" Type="http://schemas.openxmlformats.org/officeDocument/2006/relationships/hyperlink" Target="https://login.consultant.ru/link/?req=doc&amp;base=RLAW240&amp;n=245324&amp;dst=100008" TargetMode = "External"/><Relationship Id="rId51" Type="http://schemas.openxmlformats.org/officeDocument/2006/relationships/hyperlink" Target="https://login.consultant.ru/link/?req=doc&amp;base=LAW&amp;n=523235" TargetMode = "External"/><Relationship Id="rId52" Type="http://schemas.openxmlformats.org/officeDocument/2006/relationships/hyperlink" Target="https://login.consultant.ru/link/?req=doc&amp;base=LAW&amp;n=523235&amp;dst=100352" TargetMode = "External"/><Relationship Id="rId53" Type="http://schemas.openxmlformats.org/officeDocument/2006/relationships/hyperlink" Target="https://login.consultant.ru/link/?req=doc&amp;base=RLAW240&amp;n=254549&amp;dst=100011" TargetMode = "External"/><Relationship Id="rId54" Type="http://schemas.openxmlformats.org/officeDocument/2006/relationships/hyperlink" Target="https://login.consultant.ru/link/?req=doc&amp;base=LAW&amp;n=475220" TargetMode = "External"/><Relationship Id="rId55" Type="http://schemas.openxmlformats.org/officeDocument/2006/relationships/hyperlink" Target="https://login.consultant.ru/link/?req=doc&amp;base=LAW&amp;n=475220" TargetMode = "External"/><Relationship Id="rId56" Type="http://schemas.openxmlformats.org/officeDocument/2006/relationships/hyperlink" Target="https://login.consultant.ru/link/?req=doc&amp;base=LAW&amp;n=524066&amp;dst=3192" TargetMode = "External"/><Relationship Id="rId57" Type="http://schemas.openxmlformats.org/officeDocument/2006/relationships/hyperlink" Target="https://login.consultant.ru/link/?req=doc&amp;base=LAW&amp;n=524066&amp;dst=3192" TargetMode = "External"/><Relationship Id="rId58" Type="http://schemas.openxmlformats.org/officeDocument/2006/relationships/hyperlink" Target="https://login.consultant.ru/link/?req=doc&amp;base=LAW&amp;n=524066&amp;dst=3192" TargetMode = "External"/><Relationship Id="rId59" Type="http://schemas.openxmlformats.org/officeDocument/2006/relationships/hyperlink" Target="https://login.consultant.ru/link/?req=doc&amp;base=LAW&amp;n=511602&amp;dst=100088" TargetMode = "External"/><Relationship Id="rId60" Type="http://schemas.openxmlformats.org/officeDocument/2006/relationships/hyperlink" Target="https://login.consultant.ru/link/?req=doc&amp;base=LAW&amp;n=524066&amp;dst=3192" TargetMode = "External"/><Relationship Id="rId61" Type="http://schemas.openxmlformats.org/officeDocument/2006/relationships/hyperlink" Target="https://login.consultant.ru/link/?req=doc&amp;base=LAW&amp;n=524066&amp;dst=3192" TargetMode = "External"/><Relationship Id="rId62" Type="http://schemas.openxmlformats.org/officeDocument/2006/relationships/hyperlink" Target="https://login.consultant.ru/link/?req=doc&amp;base=LAW&amp;n=524066" TargetMode = "External"/><Relationship Id="rId63" Type="http://schemas.openxmlformats.org/officeDocument/2006/relationships/hyperlink" Target="https://login.consultant.ru/link/?req=doc&amp;base=LAW&amp;n=524066&amp;dst=3192" TargetMode = "External"/><Relationship Id="rId64" Type="http://schemas.openxmlformats.org/officeDocument/2006/relationships/hyperlink" Target="https://login.consultant.ru/link/?req=doc&amp;base=LAW&amp;n=524066&amp;dst=3192" TargetMode = "External"/><Relationship Id="rId65" Type="http://schemas.openxmlformats.org/officeDocument/2006/relationships/hyperlink" Target="https://login.consultant.ru/link/?req=doc&amp;base=LAW&amp;n=524066&amp;dst=3192" TargetMode = "External"/><Relationship Id="rId66" Type="http://schemas.openxmlformats.org/officeDocument/2006/relationships/hyperlink" Target="https://login.consultant.ru/link/?req=doc&amp;base=LAW&amp;n=524066&amp;dst=3192" TargetMode = "External"/><Relationship Id="rId67" Type="http://schemas.openxmlformats.org/officeDocument/2006/relationships/hyperlink" Target="https://login.consultant.ru/link/?req=doc&amp;base=LAW&amp;n=524066&amp;dst=3192" TargetMode = "External"/><Relationship Id="rId68" Type="http://schemas.openxmlformats.org/officeDocument/2006/relationships/hyperlink" Target="https://login.consultant.ru/link/?req=doc&amp;base=LAW&amp;n=524066&amp;dst=3192" TargetMode = "External"/><Relationship Id="rId69" Type="http://schemas.openxmlformats.org/officeDocument/2006/relationships/hyperlink" Target="https://login.consultant.ru/link/?req=doc&amp;base=LAW&amp;n=524066&amp;dst=3192" TargetMode = "External"/><Relationship Id="rId70" Type="http://schemas.openxmlformats.org/officeDocument/2006/relationships/hyperlink" Target="https://login.consultant.ru/link/?req=doc&amp;base=LAW&amp;n=524066&amp;dst=3192" TargetMode = "External"/><Relationship Id="rId71" Type="http://schemas.openxmlformats.org/officeDocument/2006/relationships/header" Target="header2.xml"/><Relationship Id="rId72"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Афанасьевского муниципального округа Кировской области от 16.08.2024 N 299
(ред. от 26.03.2025)
"Об утверждении Административного регламента предоставления муниципальной услуги "Выдача градостроительного плана земельного участка" на территории муниципального образования Афанасьевский муниципальный округ Кировской области"</dc:title>
  <dcterms:created xsi:type="dcterms:W3CDTF">2026-07-21T10:01:11Z</dcterms:created>
</cp:coreProperties>
</file>